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25FEB" w14:textId="7EFA5404" w:rsidR="007C4A6C" w:rsidRPr="00B3132B" w:rsidRDefault="007C4A6C" w:rsidP="007C4A6C">
      <w:pPr>
        <w:suppressAutoHyphens/>
        <w:jc w:val="both"/>
        <w:rPr>
          <w:b/>
        </w:rPr>
      </w:pPr>
    </w:p>
    <w:p w14:paraId="0E36AAC4" w14:textId="77777777" w:rsidR="007C4A6C" w:rsidRPr="00B3132B" w:rsidRDefault="007C4A6C" w:rsidP="007C4A6C">
      <w:pPr>
        <w:suppressAutoHyphens/>
        <w:jc w:val="both"/>
        <w:rPr>
          <w:b/>
        </w:rPr>
      </w:pPr>
    </w:p>
    <w:p w14:paraId="6241E65C" w14:textId="77777777" w:rsidR="007C4A6C" w:rsidRPr="00B3132B" w:rsidRDefault="007C4A6C" w:rsidP="007C4A6C">
      <w:pPr>
        <w:suppressAutoHyphens/>
        <w:jc w:val="both"/>
        <w:rPr>
          <w:b/>
        </w:rPr>
      </w:pPr>
    </w:p>
    <w:p w14:paraId="152F4A5D" w14:textId="77777777" w:rsidR="007C4A6C" w:rsidRPr="00B3132B" w:rsidRDefault="007C4A6C" w:rsidP="007C4A6C">
      <w:pPr>
        <w:suppressAutoHyphens/>
        <w:jc w:val="both"/>
        <w:rPr>
          <w:b/>
        </w:rPr>
      </w:pPr>
    </w:p>
    <w:p w14:paraId="52449DB0" w14:textId="77777777" w:rsidR="007C4A6C" w:rsidRPr="00B3132B" w:rsidRDefault="007C4A6C" w:rsidP="007C4A6C">
      <w:pPr>
        <w:suppressAutoHyphens/>
        <w:jc w:val="both"/>
        <w:rPr>
          <w:b/>
        </w:rPr>
      </w:pPr>
    </w:p>
    <w:p w14:paraId="2D6242DA" w14:textId="77777777" w:rsidR="007C4A6C" w:rsidRPr="00B3132B" w:rsidRDefault="007C4A6C" w:rsidP="007C4A6C">
      <w:pPr>
        <w:suppressAutoHyphens/>
        <w:jc w:val="both"/>
        <w:rPr>
          <w:b/>
        </w:rPr>
      </w:pPr>
    </w:p>
    <w:p w14:paraId="2DAB7DD6" w14:textId="77777777" w:rsidR="007C4A6C" w:rsidRPr="00B3132B" w:rsidRDefault="007C4A6C" w:rsidP="007C4A6C">
      <w:pPr>
        <w:suppressAutoHyphens/>
        <w:jc w:val="both"/>
        <w:rPr>
          <w:b/>
        </w:rPr>
      </w:pPr>
    </w:p>
    <w:p w14:paraId="27075003" w14:textId="77777777" w:rsidR="007C4A6C" w:rsidRPr="00B3132B" w:rsidRDefault="007C4A6C" w:rsidP="007C4A6C">
      <w:pPr>
        <w:suppressAutoHyphens/>
        <w:rPr>
          <w:b/>
          <w:i/>
        </w:rPr>
      </w:pPr>
    </w:p>
    <w:p w14:paraId="5E9551B0" w14:textId="77777777" w:rsidR="007C4A6C" w:rsidRPr="00B3132B" w:rsidRDefault="007C4A6C" w:rsidP="007C4A6C">
      <w:pPr>
        <w:suppressAutoHyphens/>
        <w:rPr>
          <w:b/>
          <w:i/>
        </w:rPr>
      </w:pPr>
    </w:p>
    <w:p w14:paraId="216BBB89" w14:textId="77777777" w:rsidR="007C4A6C" w:rsidRPr="00B3132B" w:rsidRDefault="007C4A6C" w:rsidP="007C4A6C">
      <w:pPr>
        <w:suppressAutoHyphens/>
        <w:rPr>
          <w:b/>
          <w:i/>
        </w:rPr>
      </w:pPr>
    </w:p>
    <w:p w14:paraId="3D062E24" w14:textId="77777777" w:rsidR="007C4A6C" w:rsidRPr="00B3132B" w:rsidRDefault="007C4A6C" w:rsidP="007C4A6C">
      <w:pPr>
        <w:suppressAutoHyphens/>
        <w:rPr>
          <w:b/>
          <w:i/>
        </w:rPr>
      </w:pPr>
    </w:p>
    <w:p w14:paraId="3124FDD6" w14:textId="77777777" w:rsidR="00D62496" w:rsidRPr="00B3132B" w:rsidRDefault="00D62496" w:rsidP="00D62496">
      <w:pPr>
        <w:suppressAutoHyphens/>
        <w:rPr>
          <w:b/>
          <w:i/>
        </w:rPr>
      </w:pPr>
    </w:p>
    <w:p w14:paraId="732ABDA6" w14:textId="77777777" w:rsidR="00D62496" w:rsidRPr="00B3132B" w:rsidRDefault="00D62496" w:rsidP="00D62496">
      <w:pPr>
        <w:suppressAutoHyphens/>
        <w:rPr>
          <w:b/>
          <w:i/>
        </w:rPr>
      </w:pPr>
    </w:p>
    <w:p w14:paraId="49BA9160" w14:textId="77777777" w:rsidR="00D62496" w:rsidRPr="00B3132B" w:rsidRDefault="00D62496" w:rsidP="00D62496">
      <w:pPr>
        <w:suppressAutoHyphens/>
        <w:rPr>
          <w:b/>
          <w:i/>
        </w:rPr>
      </w:pPr>
    </w:p>
    <w:p w14:paraId="3F364F60" w14:textId="77777777" w:rsidR="00235BA4" w:rsidRDefault="00235BA4" w:rsidP="00235BA4">
      <w:pPr>
        <w:suppressAutoHyphens/>
        <w:ind w:left="1985" w:right="-1"/>
        <w:rPr>
          <w:b/>
          <w:i/>
          <w:sz w:val="32"/>
        </w:rPr>
      </w:pPr>
      <w:r>
        <w:rPr>
          <w:b/>
          <w:i/>
          <w:sz w:val="32"/>
        </w:rPr>
        <w:t>SABIEDRĪBA AR IEROBEŽOTU ATBILDĪBU</w:t>
      </w:r>
    </w:p>
    <w:p w14:paraId="1567E452" w14:textId="280EE69F" w:rsidR="007C4A6C" w:rsidRPr="00B3132B" w:rsidRDefault="00BE1FF2" w:rsidP="007C4A6C">
      <w:pPr>
        <w:suppressAutoHyphens/>
        <w:ind w:left="1985" w:right="1700"/>
        <w:rPr>
          <w:b/>
          <w:i/>
          <w:sz w:val="32"/>
        </w:rPr>
      </w:pPr>
      <w:r>
        <w:rPr>
          <w:b/>
          <w:i/>
          <w:sz w:val="32"/>
        </w:rPr>
        <w:t>“</w:t>
      </w:r>
      <w:r w:rsidR="007C4A6C" w:rsidRPr="00B3132B">
        <w:rPr>
          <w:b/>
          <w:i/>
          <w:sz w:val="32"/>
        </w:rPr>
        <w:t>VIDES INVESTĪCIJU FONDS</w:t>
      </w:r>
      <w:r w:rsidR="007C4A6C">
        <w:rPr>
          <w:b/>
          <w:i/>
          <w:sz w:val="32"/>
        </w:rPr>
        <w:t>”</w:t>
      </w:r>
    </w:p>
    <w:p w14:paraId="4DAEEC77" w14:textId="3DDC9A0A" w:rsidR="007C4A6C" w:rsidRDefault="007C4A6C" w:rsidP="007C4A6C">
      <w:pPr>
        <w:tabs>
          <w:tab w:val="left" w:pos="-1700"/>
          <w:tab w:val="left" w:pos="-850"/>
        </w:tabs>
        <w:suppressAutoHyphens/>
        <w:ind w:left="1985" w:right="1700"/>
        <w:rPr>
          <w:i/>
          <w:sz w:val="22"/>
        </w:rPr>
      </w:pPr>
      <w:r w:rsidRPr="00B3132B">
        <w:rPr>
          <w:i/>
          <w:sz w:val="22"/>
        </w:rPr>
        <w:t>20</w:t>
      </w:r>
      <w:r w:rsidR="0045494B">
        <w:rPr>
          <w:i/>
          <w:sz w:val="22"/>
        </w:rPr>
        <w:t>2</w:t>
      </w:r>
      <w:r w:rsidR="0098755F">
        <w:rPr>
          <w:i/>
          <w:sz w:val="22"/>
        </w:rPr>
        <w:t>5</w:t>
      </w:r>
      <w:r w:rsidRPr="00B3132B">
        <w:rPr>
          <w:i/>
          <w:sz w:val="22"/>
        </w:rPr>
        <w:t>.</w:t>
      </w:r>
      <w:r w:rsidR="006A6485">
        <w:rPr>
          <w:i/>
          <w:sz w:val="22"/>
        </w:rPr>
        <w:t> </w:t>
      </w:r>
      <w:r w:rsidRPr="00B3132B">
        <w:rPr>
          <w:i/>
          <w:sz w:val="22"/>
        </w:rPr>
        <w:t xml:space="preserve">gada </w:t>
      </w:r>
      <w:r w:rsidRPr="007A5D4C">
        <w:rPr>
          <w:i/>
          <w:sz w:val="22"/>
        </w:rPr>
        <w:t>pārskats, kas sagatavots saskaņā ar Latvijas Republikas Gada pārskat</w:t>
      </w:r>
      <w:r w:rsidR="00162D4B" w:rsidRPr="007A5D4C">
        <w:rPr>
          <w:i/>
          <w:sz w:val="22"/>
        </w:rPr>
        <w:t>u un konsolidēto gada pārskatu</w:t>
      </w:r>
      <w:r w:rsidRPr="007A5D4C">
        <w:rPr>
          <w:i/>
          <w:sz w:val="22"/>
        </w:rPr>
        <w:t xml:space="preserve"> likumu prasībām</w:t>
      </w:r>
      <w:r w:rsidRPr="00B3132B">
        <w:rPr>
          <w:i/>
          <w:sz w:val="22"/>
        </w:rPr>
        <w:t xml:space="preserve"> </w:t>
      </w:r>
    </w:p>
    <w:p w14:paraId="4AB2606E" w14:textId="18B0D2C3" w:rsidR="007C4A6C" w:rsidRDefault="007C4A6C" w:rsidP="007C4A6C">
      <w:pPr>
        <w:tabs>
          <w:tab w:val="left" w:pos="-1700"/>
          <w:tab w:val="left" w:pos="-850"/>
        </w:tabs>
        <w:suppressAutoHyphens/>
        <w:ind w:left="1985" w:right="1700"/>
        <w:rPr>
          <w:i/>
          <w:sz w:val="22"/>
        </w:rPr>
      </w:pPr>
    </w:p>
    <w:p w14:paraId="382A3593" w14:textId="77777777" w:rsidR="007C4A6C" w:rsidRDefault="007C4A6C" w:rsidP="007C4A6C">
      <w:pPr>
        <w:tabs>
          <w:tab w:val="left" w:pos="-1700"/>
          <w:tab w:val="left" w:pos="-850"/>
        </w:tabs>
        <w:suppressAutoHyphens/>
        <w:ind w:left="1985" w:right="1700"/>
        <w:rPr>
          <w:i/>
          <w:sz w:val="22"/>
        </w:rPr>
      </w:pPr>
    </w:p>
    <w:p w14:paraId="46562B88" w14:textId="6009446B" w:rsidR="007C4A6C" w:rsidRPr="00B3132B" w:rsidRDefault="007C4A6C" w:rsidP="007C4A6C">
      <w:pPr>
        <w:tabs>
          <w:tab w:val="left" w:pos="-1700"/>
          <w:tab w:val="left" w:pos="-850"/>
        </w:tabs>
        <w:suppressAutoHyphens/>
        <w:ind w:left="1985" w:right="1700"/>
        <w:rPr>
          <w:i/>
          <w:sz w:val="22"/>
        </w:rPr>
      </w:pPr>
      <w:r>
        <w:rPr>
          <w:i/>
          <w:sz w:val="22"/>
        </w:rPr>
        <w:t>Rīga, 20</w:t>
      </w:r>
      <w:r w:rsidR="002B7EBC">
        <w:rPr>
          <w:i/>
          <w:sz w:val="22"/>
        </w:rPr>
        <w:t>2</w:t>
      </w:r>
      <w:r w:rsidR="0098755F">
        <w:rPr>
          <w:i/>
          <w:sz w:val="22"/>
        </w:rPr>
        <w:t>6</w:t>
      </w:r>
    </w:p>
    <w:p w14:paraId="72D0E628" w14:textId="77777777" w:rsidR="007C4A6C" w:rsidRPr="00B3132B" w:rsidRDefault="007C4A6C" w:rsidP="007C4A6C">
      <w:pPr>
        <w:tabs>
          <w:tab w:val="right" w:pos="9072"/>
        </w:tabs>
        <w:suppressAutoHyphens/>
        <w:jc w:val="both"/>
        <w:rPr>
          <w:b/>
        </w:rPr>
      </w:pPr>
    </w:p>
    <w:p w14:paraId="531A7FFF" w14:textId="77777777" w:rsidR="007C4A6C" w:rsidRDefault="007C4A6C" w:rsidP="007C4A6C">
      <w:pPr>
        <w:widowControl/>
        <w:rPr>
          <w:b/>
        </w:rPr>
      </w:pPr>
      <w:r>
        <w:rPr>
          <w:b/>
        </w:rPr>
        <w:br w:type="page"/>
      </w:r>
    </w:p>
    <w:p w14:paraId="3AAD3008" w14:textId="77777777" w:rsidR="007C4A6C" w:rsidRDefault="007C4A6C" w:rsidP="007C4A6C">
      <w:pPr>
        <w:tabs>
          <w:tab w:val="right" w:pos="9072"/>
        </w:tabs>
        <w:suppressAutoHyphens/>
        <w:jc w:val="both"/>
        <w:rPr>
          <w:b/>
        </w:rPr>
      </w:pPr>
    </w:p>
    <w:p w14:paraId="211866F1" w14:textId="77777777" w:rsidR="007C4A6C" w:rsidRPr="00B3132B" w:rsidRDefault="007C4A6C" w:rsidP="007C4A6C">
      <w:pPr>
        <w:tabs>
          <w:tab w:val="right" w:pos="9072"/>
        </w:tabs>
        <w:suppressAutoHyphens/>
        <w:jc w:val="both"/>
        <w:rPr>
          <w:b/>
        </w:rPr>
      </w:pPr>
      <w:r w:rsidRPr="00B3132B">
        <w:rPr>
          <w:b/>
        </w:rPr>
        <w:tab/>
        <w:t>Lpp.</w:t>
      </w:r>
    </w:p>
    <w:p w14:paraId="403202B1" w14:textId="77777777" w:rsidR="007C4A6C" w:rsidRPr="00B3132B" w:rsidRDefault="007C4A6C" w:rsidP="007C4A6C">
      <w:pPr>
        <w:tabs>
          <w:tab w:val="right" w:pos="8222"/>
        </w:tabs>
        <w:suppressAutoHyphens/>
        <w:jc w:val="both"/>
        <w:rPr>
          <w:b/>
        </w:rPr>
      </w:pPr>
    </w:p>
    <w:p w14:paraId="599E23A8" w14:textId="77777777" w:rsidR="007C4A6C" w:rsidRPr="00B3132B" w:rsidRDefault="007C4A6C" w:rsidP="007C4A6C">
      <w:pPr>
        <w:tabs>
          <w:tab w:val="right" w:pos="8222"/>
        </w:tabs>
        <w:suppressAutoHyphens/>
        <w:jc w:val="both"/>
        <w:rPr>
          <w:b/>
        </w:rPr>
      </w:pPr>
    </w:p>
    <w:p w14:paraId="22CAB854" w14:textId="77777777" w:rsidR="007C4A6C" w:rsidRPr="00B3132B" w:rsidRDefault="007C4A6C" w:rsidP="007C4A6C">
      <w:pPr>
        <w:tabs>
          <w:tab w:val="right" w:pos="9072"/>
        </w:tabs>
        <w:suppressAutoHyphens/>
        <w:jc w:val="both"/>
        <w:rPr>
          <w:b/>
        </w:rPr>
      </w:pPr>
      <w:r w:rsidRPr="00B3132B">
        <w:rPr>
          <w:b/>
        </w:rPr>
        <w:t xml:space="preserve">INFORMĀCIJA PAR </w:t>
      </w:r>
      <w:r>
        <w:rPr>
          <w:b/>
        </w:rPr>
        <w:t>FONDU</w:t>
      </w:r>
      <w:r w:rsidRPr="00B3132B">
        <w:rPr>
          <w:b/>
        </w:rPr>
        <w:tab/>
        <w:t>3</w:t>
      </w:r>
    </w:p>
    <w:p w14:paraId="560E2F41" w14:textId="77777777" w:rsidR="007C4A6C" w:rsidRPr="00B3132B" w:rsidRDefault="007C4A6C" w:rsidP="007C4A6C">
      <w:pPr>
        <w:tabs>
          <w:tab w:val="right" w:pos="8222"/>
        </w:tabs>
        <w:suppressAutoHyphens/>
        <w:jc w:val="both"/>
        <w:rPr>
          <w:b/>
        </w:rPr>
      </w:pPr>
    </w:p>
    <w:p w14:paraId="7937A80D" w14:textId="3AD691D9" w:rsidR="007C4A6C" w:rsidRPr="00B3132B" w:rsidRDefault="007C4A6C" w:rsidP="007C4A6C">
      <w:pPr>
        <w:tabs>
          <w:tab w:val="right" w:pos="9072"/>
        </w:tabs>
        <w:suppressAutoHyphens/>
        <w:jc w:val="both"/>
        <w:rPr>
          <w:b/>
        </w:rPr>
      </w:pPr>
      <w:r w:rsidRPr="00B3132B">
        <w:rPr>
          <w:b/>
        </w:rPr>
        <w:t>VADĪBAS ZIŅOJUMS</w:t>
      </w:r>
      <w:r w:rsidRPr="00B3132B">
        <w:rPr>
          <w:b/>
        </w:rPr>
        <w:tab/>
      </w:r>
      <w:r w:rsidR="00A61D6F">
        <w:rPr>
          <w:b/>
        </w:rPr>
        <w:t xml:space="preserve"> </w:t>
      </w:r>
      <w:r w:rsidRPr="00B3132B">
        <w:rPr>
          <w:b/>
        </w:rPr>
        <w:t>4</w:t>
      </w:r>
    </w:p>
    <w:p w14:paraId="6736F9F3" w14:textId="77777777" w:rsidR="007C4A6C" w:rsidRPr="00B3132B" w:rsidRDefault="007C4A6C" w:rsidP="007C4A6C">
      <w:pPr>
        <w:tabs>
          <w:tab w:val="right" w:pos="9072"/>
        </w:tabs>
        <w:suppressAutoHyphens/>
        <w:jc w:val="both"/>
        <w:rPr>
          <w:b/>
        </w:rPr>
      </w:pPr>
    </w:p>
    <w:p w14:paraId="6D4D0B5F" w14:textId="2C3C9290" w:rsidR="007C4A6C" w:rsidRPr="00B3132B" w:rsidRDefault="007C4A6C" w:rsidP="007C4A6C">
      <w:pPr>
        <w:tabs>
          <w:tab w:val="right" w:pos="9072"/>
        </w:tabs>
        <w:suppressAutoHyphens/>
        <w:jc w:val="both"/>
        <w:rPr>
          <w:b/>
        </w:rPr>
      </w:pPr>
      <w:r w:rsidRPr="00B3132B">
        <w:rPr>
          <w:b/>
        </w:rPr>
        <w:t>VALSTS KAPITĀLA DAĻU TURĒTĀJA PĀRSTĀVIS UN VALDE</w:t>
      </w:r>
      <w:r w:rsidRPr="00B3132B">
        <w:rPr>
          <w:b/>
        </w:rPr>
        <w:tab/>
        <w:t>5</w:t>
      </w:r>
    </w:p>
    <w:p w14:paraId="3FBA35CC" w14:textId="77777777" w:rsidR="007C4A6C" w:rsidRPr="00B3132B" w:rsidRDefault="007C4A6C" w:rsidP="007C4A6C">
      <w:pPr>
        <w:tabs>
          <w:tab w:val="right" w:pos="9072"/>
        </w:tabs>
        <w:suppressAutoHyphens/>
        <w:jc w:val="both"/>
        <w:rPr>
          <w:b/>
        </w:rPr>
      </w:pPr>
    </w:p>
    <w:p w14:paraId="65AE975E" w14:textId="77777777" w:rsidR="007C4A6C" w:rsidRDefault="007C4A6C" w:rsidP="007C4A6C">
      <w:pPr>
        <w:tabs>
          <w:tab w:val="right" w:pos="9072"/>
        </w:tabs>
        <w:suppressAutoHyphens/>
        <w:jc w:val="both"/>
        <w:rPr>
          <w:b/>
        </w:rPr>
      </w:pPr>
      <w:r>
        <w:rPr>
          <w:b/>
        </w:rPr>
        <w:t>FINANŠU PĀRSKATS:</w:t>
      </w:r>
    </w:p>
    <w:p w14:paraId="75F1DD31" w14:textId="77777777" w:rsidR="007C4A6C" w:rsidRDefault="007C4A6C" w:rsidP="007C4A6C">
      <w:pPr>
        <w:tabs>
          <w:tab w:val="right" w:pos="9072"/>
        </w:tabs>
        <w:suppressAutoHyphens/>
        <w:jc w:val="both"/>
        <w:rPr>
          <w:b/>
        </w:rPr>
      </w:pPr>
    </w:p>
    <w:p w14:paraId="04233A07" w14:textId="34D99BCF" w:rsidR="007C4A6C" w:rsidRDefault="00AA295B" w:rsidP="007C4A6C">
      <w:pPr>
        <w:tabs>
          <w:tab w:val="right" w:pos="9072"/>
        </w:tabs>
        <w:suppressAutoHyphens/>
        <w:ind w:left="567"/>
        <w:jc w:val="both"/>
        <w:rPr>
          <w:b/>
        </w:rPr>
      </w:pPr>
      <w:r>
        <w:rPr>
          <w:b/>
        </w:rPr>
        <w:t>BILANCE</w:t>
      </w:r>
      <w:r>
        <w:rPr>
          <w:b/>
        </w:rPr>
        <w:tab/>
      </w:r>
      <w:r w:rsidR="00A765A5">
        <w:rPr>
          <w:b/>
        </w:rPr>
        <w:t xml:space="preserve">6 </w:t>
      </w:r>
      <w:r w:rsidR="007C4A6C" w:rsidRPr="00766534">
        <w:rPr>
          <w:b/>
        </w:rPr>
        <w:t xml:space="preserve">– </w:t>
      </w:r>
      <w:r w:rsidR="00A765A5">
        <w:rPr>
          <w:b/>
        </w:rPr>
        <w:t>7</w:t>
      </w:r>
    </w:p>
    <w:p w14:paraId="12C398F2" w14:textId="77777777" w:rsidR="00A765A5" w:rsidRPr="00B3132B" w:rsidRDefault="00A765A5" w:rsidP="007C4A6C">
      <w:pPr>
        <w:tabs>
          <w:tab w:val="right" w:pos="9072"/>
        </w:tabs>
        <w:suppressAutoHyphens/>
        <w:ind w:left="567"/>
        <w:jc w:val="both"/>
        <w:rPr>
          <w:b/>
        </w:rPr>
      </w:pPr>
    </w:p>
    <w:p w14:paraId="5675DBAF" w14:textId="46AA5715" w:rsidR="007C4A6C" w:rsidRPr="00B3132B" w:rsidRDefault="007C4A6C" w:rsidP="007C4A6C">
      <w:pPr>
        <w:tabs>
          <w:tab w:val="right" w:pos="9072"/>
        </w:tabs>
        <w:suppressAutoHyphens/>
        <w:ind w:left="567"/>
        <w:jc w:val="both"/>
        <w:rPr>
          <w:b/>
        </w:rPr>
      </w:pPr>
      <w:r w:rsidRPr="00B3132B">
        <w:rPr>
          <w:b/>
        </w:rPr>
        <w:t>PEĻŅAS VAI ZAUDĒJUMU APRĒĶIN</w:t>
      </w:r>
      <w:r>
        <w:rPr>
          <w:b/>
        </w:rPr>
        <w:t>S</w:t>
      </w:r>
      <w:r w:rsidRPr="00B3132B">
        <w:rPr>
          <w:b/>
        </w:rPr>
        <w:tab/>
      </w:r>
      <w:r w:rsidR="00A765A5">
        <w:rPr>
          <w:b/>
        </w:rPr>
        <w:t>8</w:t>
      </w:r>
    </w:p>
    <w:p w14:paraId="0279AACF" w14:textId="77777777" w:rsidR="007C4A6C" w:rsidRPr="00B3132B" w:rsidRDefault="007C4A6C" w:rsidP="007C4A6C">
      <w:pPr>
        <w:tabs>
          <w:tab w:val="right" w:pos="9072"/>
        </w:tabs>
        <w:suppressAutoHyphens/>
        <w:ind w:left="567"/>
        <w:jc w:val="both"/>
        <w:rPr>
          <w:b/>
        </w:rPr>
      </w:pPr>
    </w:p>
    <w:p w14:paraId="109A7FB3" w14:textId="689D63D5" w:rsidR="007C4A6C" w:rsidRPr="00B3132B" w:rsidRDefault="007C4A6C" w:rsidP="007C4A6C">
      <w:pPr>
        <w:tabs>
          <w:tab w:val="right" w:pos="9072"/>
        </w:tabs>
        <w:suppressAutoHyphens/>
        <w:ind w:left="567"/>
        <w:jc w:val="both"/>
        <w:rPr>
          <w:b/>
        </w:rPr>
      </w:pPr>
      <w:r w:rsidRPr="00B3132B">
        <w:rPr>
          <w:b/>
        </w:rPr>
        <w:t>PAŠU KAPITĀLA IZMAIŅU PĀRSKAT</w:t>
      </w:r>
      <w:r>
        <w:rPr>
          <w:b/>
        </w:rPr>
        <w:t>S</w:t>
      </w:r>
      <w:r w:rsidR="00AA295B">
        <w:rPr>
          <w:b/>
        </w:rPr>
        <w:tab/>
      </w:r>
      <w:r w:rsidR="00A765A5">
        <w:rPr>
          <w:b/>
        </w:rPr>
        <w:t>9</w:t>
      </w:r>
    </w:p>
    <w:p w14:paraId="1221A7DC" w14:textId="77777777" w:rsidR="007C4A6C" w:rsidRPr="00B3132B" w:rsidRDefault="007C4A6C" w:rsidP="007C4A6C">
      <w:pPr>
        <w:tabs>
          <w:tab w:val="right" w:pos="9072"/>
        </w:tabs>
        <w:suppressAutoHyphens/>
        <w:ind w:left="567"/>
        <w:jc w:val="both"/>
        <w:rPr>
          <w:b/>
        </w:rPr>
      </w:pPr>
    </w:p>
    <w:p w14:paraId="30316562" w14:textId="088ECE0B" w:rsidR="007C4A6C" w:rsidRPr="00B3132B" w:rsidRDefault="007C4A6C" w:rsidP="007C4A6C">
      <w:pPr>
        <w:tabs>
          <w:tab w:val="right" w:pos="9072"/>
        </w:tabs>
        <w:suppressAutoHyphens/>
        <w:ind w:left="567"/>
        <w:jc w:val="both"/>
        <w:rPr>
          <w:b/>
        </w:rPr>
      </w:pPr>
      <w:r w:rsidRPr="00B3132B">
        <w:rPr>
          <w:b/>
        </w:rPr>
        <w:t>NAUDAS PLŪSMAS PĀRSKAT</w:t>
      </w:r>
      <w:r>
        <w:rPr>
          <w:b/>
        </w:rPr>
        <w:t>S</w:t>
      </w:r>
      <w:r w:rsidR="00AA295B">
        <w:rPr>
          <w:b/>
        </w:rPr>
        <w:tab/>
      </w:r>
      <w:r w:rsidR="00A765A5">
        <w:rPr>
          <w:b/>
        </w:rPr>
        <w:t>10</w:t>
      </w:r>
    </w:p>
    <w:p w14:paraId="720B3EDC" w14:textId="77777777" w:rsidR="007C4A6C" w:rsidRPr="00B3132B" w:rsidRDefault="007C4A6C" w:rsidP="007C4A6C">
      <w:pPr>
        <w:tabs>
          <w:tab w:val="right" w:pos="9072"/>
        </w:tabs>
        <w:suppressAutoHyphens/>
        <w:ind w:left="567"/>
        <w:jc w:val="both"/>
        <w:rPr>
          <w:b/>
        </w:rPr>
      </w:pPr>
    </w:p>
    <w:p w14:paraId="34776B18" w14:textId="4B8363C3" w:rsidR="007C4A6C" w:rsidRDefault="007C4A6C" w:rsidP="007C4A6C">
      <w:pPr>
        <w:tabs>
          <w:tab w:val="right" w:pos="9072"/>
        </w:tabs>
        <w:suppressAutoHyphens/>
        <w:ind w:left="567"/>
        <w:jc w:val="both"/>
        <w:rPr>
          <w:b/>
        </w:rPr>
      </w:pPr>
      <w:r w:rsidRPr="00B3132B">
        <w:rPr>
          <w:b/>
        </w:rPr>
        <w:t>FINANŠU PĀR</w:t>
      </w:r>
      <w:r w:rsidRPr="00DA5349">
        <w:rPr>
          <w:b/>
        </w:rPr>
        <w:t>SKATA</w:t>
      </w:r>
      <w:r w:rsidRPr="00B3132B">
        <w:rPr>
          <w:b/>
        </w:rPr>
        <w:t xml:space="preserve"> PIELIKUM</w:t>
      </w:r>
      <w:r>
        <w:rPr>
          <w:b/>
        </w:rPr>
        <w:t>I</w:t>
      </w:r>
      <w:r w:rsidRPr="00B3132B">
        <w:rPr>
          <w:b/>
        </w:rPr>
        <w:tab/>
        <w:t>1</w:t>
      </w:r>
      <w:r w:rsidR="00A765A5">
        <w:rPr>
          <w:b/>
        </w:rPr>
        <w:t>1</w:t>
      </w:r>
      <w:r>
        <w:rPr>
          <w:b/>
        </w:rPr>
        <w:t xml:space="preserve"> </w:t>
      </w:r>
      <w:r w:rsidRPr="00766534">
        <w:rPr>
          <w:b/>
        </w:rPr>
        <w:t xml:space="preserve">– </w:t>
      </w:r>
      <w:r>
        <w:rPr>
          <w:b/>
        </w:rPr>
        <w:t>2</w:t>
      </w:r>
      <w:r w:rsidR="00D63C04">
        <w:rPr>
          <w:b/>
        </w:rPr>
        <w:t>0</w:t>
      </w:r>
    </w:p>
    <w:p w14:paraId="2D37F108" w14:textId="77777777" w:rsidR="00ED62A2" w:rsidRDefault="00ED62A2" w:rsidP="007C4A6C">
      <w:pPr>
        <w:tabs>
          <w:tab w:val="right" w:pos="9072"/>
        </w:tabs>
        <w:suppressAutoHyphens/>
        <w:ind w:left="567"/>
        <w:jc w:val="both"/>
        <w:rPr>
          <w:b/>
        </w:rPr>
      </w:pPr>
    </w:p>
    <w:p w14:paraId="64544438" w14:textId="309750F8" w:rsidR="007C4A6C" w:rsidRDefault="007C4A6C" w:rsidP="00D950CC">
      <w:pPr>
        <w:tabs>
          <w:tab w:val="right" w:pos="9072"/>
        </w:tabs>
        <w:suppressAutoHyphens/>
        <w:jc w:val="both"/>
        <w:rPr>
          <w:b/>
        </w:rPr>
      </w:pPr>
      <w:r w:rsidRPr="007E0D21">
        <w:rPr>
          <w:b/>
        </w:rPr>
        <w:t>NEREVIDĒTĀS FINANŠU INFORMĀCIJAS PIELIKUMS</w:t>
      </w:r>
      <w:r w:rsidRPr="007E0D21">
        <w:rPr>
          <w:b/>
        </w:rPr>
        <w:tab/>
      </w:r>
      <w:r>
        <w:rPr>
          <w:b/>
        </w:rPr>
        <w:t>2</w:t>
      </w:r>
      <w:r w:rsidR="00D63C04">
        <w:rPr>
          <w:b/>
        </w:rPr>
        <w:t>1</w:t>
      </w:r>
    </w:p>
    <w:p w14:paraId="0FCA03A5" w14:textId="77777777" w:rsidR="007C4A6C" w:rsidRDefault="007C4A6C" w:rsidP="007C4A6C">
      <w:pPr>
        <w:tabs>
          <w:tab w:val="right" w:pos="9072"/>
        </w:tabs>
        <w:suppressAutoHyphens/>
        <w:jc w:val="both"/>
        <w:rPr>
          <w:b/>
        </w:rPr>
      </w:pPr>
    </w:p>
    <w:p w14:paraId="53FA889D" w14:textId="68D80B94" w:rsidR="007C4A6C" w:rsidRPr="00B3132B" w:rsidRDefault="007C4A6C" w:rsidP="007C4A6C">
      <w:pPr>
        <w:tabs>
          <w:tab w:val="right" w:pos="9072"/>
        </w:tabs>
        <w:suppressAutoHyphens/>
        <w:jc w:val="both"/>
        <w:rPr>
          <w:b/>
        </w:rPr>
        <w:sectPr w:rsidR="007C4A6C" w:rsidRPr="00B3132B" w:rsidSect="00B32C31">
          <w:headerReference w:type="default" r:id="rId12"/>
          <w:footerReference w:type="default" r:id="rId13"/>
          <w:endnotePr>
            <w:numFmt w:val="decimal"/>
          </w:endnotePr>
          <w:pgSz w:w="11907" w:h="16840" w:code="9"/>
          <w:pgMar w:top="1134" w:right="1418" w:bottom="851" w:left="1418" w:header="567" w:footer="567" w:gutter="0"/>
          <w:pgNumType w:start="1"/>
          <w:cols w:space="720"/>
          <w:noEndnote/>
          <w:titlePg/>
          <w:docGrid w:linePitch="272"/>
        </w:sectPr>
      </w:pPr>
    </w:p>
    <w:p w14:paraId="4D57C74D" w14:textId="77777777" w:rsidR="007C4A6C" w:rsidRPr="00B3132B" w:rsidRDefault="007C4A6C" w:rsidP="007C4A6C"/>
    <w:tbl>
      <w:tblPr>
        <w:tblW w:w="5000" w:type="pct"/>
        <w:tblLayout w:type="fixed"/>
        <w:tblCellMar>
          <w:left w:w="28" w:type="dxa"/>
          <w:right w:w="28" w:type="dxa"/>
        </w:tblCellMar>
        <w:tblLook w:val="0000" w:firstRow="0" w:lastRow="0" w:firstColumn="0" w:lastColumn="0" w:noHBand="0" w:noVBand="0"/>
      </w:tblPr>
      <w:tblGrid>
        <w:gridCol w:w="3924"/>
        <w:gridCol w:w="5147"/>
      </w:tblGrid>
      <w:tr w:rsidR="007C4A6C" w:rsidRPr="00B3132B" w14:paraId="179FC2D4" w14:textId="77777777" w:rsidTr="00011D88">
        <w:tc>
          <w:tcPr>
            <w:tcW w:w="3948" w:type="dxa"/>
          </w:tcPr>
          <w:p w14:paraId="3B85ADC3" w14:textId="77777777" w:rsidR="007C4A6C" w:rsidRPr="00B3132B" w:rsidRDefault="007C4A6C" w:rsidP="00D62496">
            <w:r w:rsidRPr="00B3132B">
              <w:t>Nosaukums</w:t>
            </w:r>
          </w:p>
        </w:tc>
        <w:tc>
          <w:tcPr>
            <w:tcW w:w="5179" w:type="dxa"/>
          </w:tcPr>
          <w:p w14:paraId="1267F50C" w14:textId="77777777" w:rsidR="007C4A6C" w:rsidRPr="00B3132B" w:rsidRDefault="00A8676B" w:rsidP="00D62496">
            <w:r>
              <w:t>“</w:t>
            </w:r>
            <w:r w:rsidR="007C4A6C" w:rsidRPr="00B3132B">
              <w:t>Vides investīciju fonds</w:t>
            </w:r>
            <w:r w:rsidR="007C4A6C">
              <w:t>”</w:t>
            </w:r>
          </w:p>
          <w:p w14:paraId="393093B8" w14:textId="77777777" w:rsidR="007C4A6C" w:rsidRPr="00B3132B" w:rsidRDefault="007C4A6C" w:rsidP="00D62496"/>
        </w:tc>
      </w:tr>
      <w:tr w:rsidR="007C4A6C" w:rsidRPr="00B3132B" w14:paraId="19FE3F8C" w14:textId="77777777" w:rsidTr="00011D88">
        <w:trPr>
          <w:trHeight w:val="480"/>
        </w:trPr>
        <w:tc>
          <w:tcPr>
            <w:tcW w:w="3948" w:type="dxa"/>
          </w:tcPr>
          <w:p w14:paraId="6701EF58" w14:textId="77777777" w:rsidR="007C4A6C" w:rsidRPr="00B3132B" w:rsidRDefault="007C4A6C" w:rsidP="00D62496">
            <w:r w:rsidRPr="00B3132B">
              <w:t>Juridiskais statuss</w:t>
            </w:r>
          </w:p>
          <w:p w14:paraId="5047E2E0" w14:textId="77777777" w:rsidR="007C4A6C" w:rsidRPr="00B3132B" w:rsidRDefault="007C4A6C" w:rsidP="00D62496"/>
        </w:tc>
        <w:tc>
          <w:tcPr>
            <w:tcW w:w="5179" w:type="dxa"/>
          </w:tcPr>
          <w:p w14:paraId="70D79865" w14:textId="77777777" w:rsidR="007C4A6C" w:rsidRPr="00B3132B" w:rsidRDefault="007C4A6C" w:rsidP="00D62496">
            <w:r w:rsidRPr="00B3132B">
              <w:t>Sabiedrība ar ierobežotu atbildību</w:t>
            </w:r>
          </w:p>
        </w:tc>
      </w:tr>
      <w:tr w:rsidR="007C4A6C" w:rsidRPr="00B3132B" w14:paraId="09F43561" w14:textId="77777777" w:rsidTr="00011D88">
        <w:tc>
          <w:tcPr>
            <w:tcW w:w="3948" w:type="dxa"/>
          </w:tcPr>
          <w:p w14:paraId="49D8A437" w14:textId="77777777" w:rsidR="007C4A6C" w:rsidRPr="00B3132B" w:rsidRDefault="007C4A6C" w:rsidP="00D62496">
            <w:r w:rsidRPr="00B3132B">
              <w:t>Reģistrācijas numurs, vieta un datums</w:t>
            </w:r>
          </w:p>
          <w:p w14:paraId="1720C154" w14:textId="77777777" w:rsidR="007C4A6C" w:rsidRPr="00B3132B" w:rsidRDefault="007C4A6C" w:rsidP="00D62496"/>
        </w:tc>
        <w:tc>
          <w:tcPr>
            <w:tcW w:w="5179" w:type="dxa"/>
          </w:tcPr>
          <w:p w14:paraId="5EA563D8" w14:textId="77777777" w:rsidR="007C4A6C" w:rsidRPr="00B3132B" w:rsidRDefault="007C4A6C" w:rsidP="00D62496">
            <w:r w:rsidRPr="00B3132B">
              <w:t>40003339615, Rīga, 1997. gada 28. aprīlis</w:t>
            </w:r>
          </w:p>
        </w:tc>
      </w:tr>
      <w:tr w:rsidR="007C4A6C" w:rsidRPr="00B3132B" w14:paraId="12019BD4" w14:textId="77777777" w:rsidTr="00011D88">
        <w:tc>
          <w:tcPr>
            <w:tcW w:w="3948" w:type="dxa"/>
          </w:tcPr>
          <w:p w14:paraId="78B090E4" w14:textId="77777777" w:rsidR="007C4A6C" w:rsidRPr="00B3132B" w:rsidRDefault="007C4A6C" w:rsidP="00D62496">
            <w:r>
              <w:t>Juridiskā un pasta a</w:t>
            </w:r>
            <w:r w:rsidRPr="00B3132B">
              <w:t>drese</w:t>
            </w:r>
          </w:p>
          <w:p w14:paraId="28B3860C" w14:textId="77777777" w:rsidR="007C4A6C" w:rsidRPr="00B3132B" w:rsidRDefault="007C4A6C" w:rsidP="00D62496"/>
        </w:tc>
        <w:tc>
          <w:tcPr>
            <w:tcW w:w="5179" w:type="dxa"/>
          </w:tcPr>
          <w:p w14:paraId="0A2A40B8" w14:textId="2AEE869C" w:rsidR="007C4A6C" w:rsidRPr="00B3132B" w:rsidRDefault="00AD37AB" w:rsidP="00B73BC0">
            <w:r>
              <w:t>Latgales</w:t>
            </w:r>
            <w:r w:rsidR="007C4A6C" w:rsidRPr="00B3132B">
              <w:t xml:space="preserve"> iela </w:t>
            </w:r>
            <w:r w:rsidR="004F4009">
              <w:t>16</w:t>
            </w:r>
            <w:r w:rsidR="00B73BC0">
              <w:t>5</w:t>
            </w:r>
            <w:r w:rsidR="007C4A6C" w:rsidRPr="00B3132B">
              <w:t>, Rīga</w:t>
            </w:r>
            <w:r w:rsidR="004D0F46">
              <w:t>,</w:t>
            </w:r>
            <w:r w:rsidR="007C4A6C" w:rsidRPr="00B3132B">
              <w:t xml:space="preserve"> LV-101</w:t>
            </w:r>
            <w:r w:rsidR="004F4009">
              <w:t>9</w:t>
            </w:r>
            <w:r w:rsidR="007C4A6C" w:rsidRPr="00B3132B">
              <w:t>, Latvija</w:t>
            </w:r>
          </w:p>
        </w:tc>
      </w:tr>
      <w:tr w:rsidR="007C4A6C" w:rsidRPr="00B3132B" w14:paraId="47F93296" w14:textId="77777777" w:rsidTr="00011D88">
        <w:tc>
          <w:tcPr>
            <w:tcW w:w="3948" w:type="dxa"/>
          </w:tcPr>
          <w:p w14:paraId="62C3C458" w14:textId="77777777" w:rsidR="007C4A6C" w:rsidRPr="00B3132B" w:rsidRDefault="007C4A6C" w:rsidP="00D62496">
            <w:r w:rsidRPr="0052296F">
              <w:t>NACE</w:t>
            </w:r>
            <w:r>
              <w:t xml:space="preserve"> 2</w:t>
            </w:r>
            <w:r w:rsidRPr="0052296F">
              <w:t xml:space="preserve"> kods</w:t>
            </w:r>
          </w:p>
          <w:p w14:paraId="0B5043E1" w14:textId="77777777" w:rsidR="007C4A6C" w:rsidRPr="00B3132B" w:rsidRDefault="007C4A6C" w:rsidP="00D62496"/>
        </w:tc>
        <w:tc>
          <w:tcPr>
            <w:tcW w:w="5179" w:type="dxa"/>
          </w:tcPr>
          <w:p w14:paraId="2148D566" w14:textId="15F22AD9" w:rsidR="007C4A6C" w:rsidRDefault="007C4A6C" w:rsidP="00D62496">
            <w:r w:rsidRPr="0052296F">
              <w:t>64.92</w:t>
            </w:r>
            <w:r w:rsidRPr="0052296F">
              <w:tab/>
            </w:r>
            <w:r w:rsidR="00454674">
              <w:t>P</w:t>
            </w:r>
            <w:r w:rsidR="00454674" w:rsidRPr="00454674">
              <w:t>ārējā kredītu izsniegšana</w:t>
            </w:r>
          </w:p>
          <w:p w14:paraId="022F688D" w14:textId="72A5709C" w:rsidR="007C4A6C" w:rsidRDefault="007C4A6C" w:rsidP="00D62496">
            <w:r w:rsidRPr="000F2CBF">
              <w:t>64.99</w:t>
            </w:r>
            <w:r w:rsidRPr="000F2CBF">
              <w:tab/>
            </w:r>
            <w:r w:rsidR="00454674">
              <w:t>C</w:t>
            </w:r>
            <w:r w:rsidR="00454674" w:rsidRPr="00454674">
              <w:t>itur neklasificētas finanšu pakalpojumu darbības, izņemot apdrošināšanu un pensiju uzkrāšanu</w:t>
            </w:r>
          </w:p>
          <w:p w14:paraId="6FCA8911" w14:textId="77777777" w:rsidR="007C4A6C" w:rsidRPr="00B3132B" w:rsidRDefault="007C4A6C" w:rsidP="00D62496"/>
        </w:tc>
      </w:tr>
      <w:tr w:rsidR="007C4A6C" w:rsidRPr="00B3132B" w14:paraId="47AE3450" w14:textId="77777777" w:rsidTr="00011D88">
        <w:tc>
          <w:tcPr>
            <w:tcW w:w="3948" w:type="dxa"/>
          </w:tcPr>
          <w:p w14:paraId="3E167424" w14:textId="77777777" w:rsidR="007C4A6C" w:rsidRPr="00B3132B" w:rsidRDefault="007C4A6C" w:rsidP="00D62496">
            <w:r>
              <w:t>Fonda</w:t>
            </w:r>
            <w:r w:rsidRPr="00B3132B">
              <w:t xml:space="preserve"> Valdes </w:t>
            </w:r>
            <w:r>
              <w:t>locekļi</w:t>
            </w:r>
          </w:p>
          <w:p w14:paraId="7E726623" w14:textId="77777777" w:rsidR="007C4A6C" w:rsidRPr="00B3132B" w:rsidRDefault="007C4A6C" w:rsidP="00D62496"/>
        </w:tc>
        <w:tc>
          <w:tcPr>
            <w:tcW w:w="5179" w:type="dxa"/>
          </w:tcPr>
          <w:p w14:paraId="0EDF7961" w14:textId="6FCA3C2F" w:rsidR="00E94869" w:rsidRPr="00FB0D3C" w:rsidRDefault="00E94869" w:rsidP="00D62496">
            <w:r w:rsidRPr="00FB0D3C">
              <w:t>Guntis Skrodelis, Valdes priekšsēdētājs (no 01.09.2025.)</w:t>
            </w:r>
          </w:p>
          <w:p w14:paraId="6860FC4A" w14:textId="455230D5" w:rsidR="00162D4B" w:rsidRPr="00FB0D3C" w:rsidRDefault="00E87E4C" w:rsidP="00D62496">
            <w:r w:rsidRPr="00FB0D3C">
              <w:t>Andris Ķēniņš, Valdes priekšsēdētājs (</w:t>
            </w:r>
            <w:r w:rsidR="00E94869" w:rsidRPr="00FB0D3C">
              <w:t>līdz 31.08.2025.)</w:t>
            </w:r>
            <w:r w:rsidR="00162D4B" w:rsidRPr="00FB0D3C">
              <w:t xml:space="preserve"> </w:t>
            </w:r>
          </w:p>
          <w:p w14:paraId="45361AC8" w14:textId="77777777" w:rsidR="007C4A6C" w:rsidRPr="00B3132B" w:rsidRDefault="007C4A6C" w:rsidP="00235BA4"/>
        </w:tc>
      </w:tr>
      <w:tr w:rsidR="007C4A6C" w:rsidRPr="00B3132B" w14:paraId="6CBFFB00" w14:textId="77777777" w:rsidTr="00011D88">
        <w:tc>
          <w:tcPr>
            <w:tcW w:w="3948" w:type="dxa"/>
          </w:tcPr>
          <w:p w14:paraId="0119A9BF" w14:textId="77777777" w:rsidR="007C4A6C" w:rsidRPr="00B3132B" w:rsidRDefault="007C4A6C" w:rsidP="00D62496">
            <w:r>
              <w:t>Fonda</w:t>
            </w:r>
            <w:r w:rsidRPr="00B3132B">
              <w:t xml:space="preserve"> dalībnieks</w:t>
            </w:r>
          </w:p>
          <w:p w14:paraId="5091BF34" w14:textId="77777777" w:rsidR="007C4A6C" w:rsidRPr="00B3132B" w:rsidRDefault="007C4A6C" w:rsidP="00D62496"/>
        </w:tc>
        <w:tc>
          <w:tcPr>
            <w:tcW w:w="5179" w:type="dxa"/>
          </w:tcPr>
          <w:p w14:paraId="02611E4A" w14:textId="30BDD1AF" w:rsidR="007C4A6C" w:rsidRPr="00B3132B" w:rsidRDefault="00DF33FF" w:rsidP="00D62496">
            <w:r w:rsidRPr="00DF33FF">
              <w:t>Klimata un enerģētikas ministrija</w:t>
            </w:r>
            <w:r>
              <w:t xml:space="preserve"> </w:t>
            </w:r>
            <w:r w:rsidRPr="00217679">
              <w:t>– 100%</w:t>
            </w:r>
            <w:r>
              <w:t xml:space="preserve"> </w:t>
            </w:r>
            <w:r w:rsidR="00684B4D">
              <w:t>kapitāla daļas</w:t>
            </w:r>
          </w:p>
          <w:p w14:paraId="62D3A724" w14:textId="77777777" w:rsidR="007C4A6C" w:rsidRPr="00B3132B" w:rsidRDefault="007C4A6C" w:rsidP="00D62496"/>
        </w:tc>
      </w:tr>
      <w:tr w:rsidR="007C4A6C" w:rsidRPr="00B3132B" w14:paraId="14CC44B8" w14:textId="77777777" w:rsidTr="00011D88">
        <w:tc>
          <w:tcPr>
            <w:tcW w:w="3948" w:type="dxa"/>
          </w:tcPr>
          <w:p w14:paraId="1C0D2790" w14:textId="77777777" w:rsidR="007C4A6C" w:rsidRPr="00B3132B" w:rsidRDefault="007C4A6C" w:rsidP="00D62496">
            <w:r w:rsidRPr="00B3132B">
              <w:t xml:space="preserve">Pārskata </w:t>
            </w:r>
            <w:r>
              <w:t>gads</w:t>
            </w:r>
          </w:p>
          <w:p w14:paraId="3FB37CD4" w14:textId="77777777" w:rsidR="007C4A6C" w:rsidRPr="00B3132B" w:rsidRDefault="007C4A6C" w:rsidP="00D62496"/>
        </w:tc>
        <w:tc>
          <w:tcPr>
            <w:tcW w:w="5179" w:type="dxa"/>
          </w:tcPr>
          <w:p w14:paraId="63C8AFB9" w14:textId="5FFFE245" w:rsidR="007C4A6C" w:rsidRPr="00B3132B" w:rsidRDefault="007C4A6C" w:rsidP="00D62496">
            <w:r w:rsidRPr="00B3132B">
              <w:t>20</w:t>
            </w:r>
            <w:r w:rsidR="0045494B">
              <w:t>2</w:t>
            </w:r>
            <w:r w:rsidR="0098755F">
              <w:t>5</w:t>
            </w:r>
            <w:r w:rsidRPr="00B3132B">
              <w:t>. gada 1. janvāris – 20</w:t>
            </w:r>
            <w:r w:rsidR="0045494B">
              <w:t>2</w:t>
            </w:r>
            <w:r w:rsidR="0098755F">
              <w:t>5</w:t>
            </w:r>
            <w:r w:rsidRPr="00B3132B">
              <w:t xml:space="preserve">. gada </w:t>
            </w:r>
            <w:r>
              <w:t>31. decembris</w:t>
            </w:r>
          </w:p>
          <w:p w14:paraId="250A3CD4" w14:textId="6B8A7173" w:rsidR="007C4A6C" w:rsidRPr="00B3132B" w:rsidRDefault="007C4A6C" w:rsidP="00DB3D8C">
            <w:pPr>
              <w:tabs>
                <w:tab w:val="left" w:pos="1273"/>
              </w:tabs>
            </w:pPr>
          </w:p>
        </w:tc>
      </w:tr>
      <w:tr w:rsidR="007C4A6C" w:rsidRPr="00B3132B" w14:paraId="7D4971AB" w14:textId="77777777" w:rsidTr="00011D88">
        <w:tc>
          <w:tcPr>
            <w:tcW w:w="3948" w:type="dxa"/>
          </w:tcPr>
          <w:p w14:paraId="7B75070E" w14:textId="77777777" w:rsidR="007C4A6C" w:rsidRPr="00B3132B" w:rsidRDefault="007C4A6C" w:rsidP="00D62496">
            <w:r>
              <w:t>Iepriekšējais pārskata gads</w:t>
            </w:r>
          </w:p>
        </w:tc>
        <w:tc>
          <w:tcPr>
            <w:tcW w:w="5179" w:type="dxa"/>
          </w:tcPr>
          <w:p w14:paraId="68514258" w14:textId="2430BEED" w:rsidR="006A7547" w:rsidRPr="00B3132B" w:rsidRDefault="006A7547" w:rsidP="006A7547">
            <w:r w:rsidRPr="00B3132B">
              <w:t>20</w:t>
            </w:r>
            <w:r w:rsidR="00885C4A">
              <w:t>2</w:t>
            </w:r>
            <w:r w:rsidR="0098755F">
              <w:t>4</w:t>
            </w:r>
            <w:r w:rsidRPr="00B3132B">
              <w:t>. gada 1. janvāris – 20</w:t>
            </w:r>
            <w:r w:rsidR="00885C4A">
              <w:t>2</w:t>
            </w:r>
            <w:r w:rsidR="0098755F">
              <w:t>4</w:t>
            </w:r>
            <w:r w:rsidRPr="00B3132B">
              <w:t xml:space="preserve">. gada </w:t>
            </w:r>
            <w:r>
              <w:t>31. decembris</w:t>
            </w:r>
          </w:p>
          <w:p w14:paraId="396BF2AC" w14:textId="77777777" w:rsidR="007C4A6C" w:rsidRPr="00B3132B" w:rsidRDefault="007C4A6C" w:rsidP="00D62496"/>
        </w:tc>
      </w:tr>
      <w:tr w:rsidR="007C4A6C" w:rsidRPr="00B3132B" w14:paraId="479EA93E" w14:textId="77777777" w:rsidTr="00011D88">
        <w:tc>
          <w:tcPr>
            <w:tcW w:w="3948" w:type="dxa"/>
          </w:tcPr>
          <w:p w14:paraId="059AAE60" w14:textId="77777777" w:rsidR="007C4A6C" w:rsidRPr="00B3132B" w:rsidRDefault="007C4A6C" w:rsidP="00D62496">
            <w:r>
              <w:t>Neatkarīgi r</w:t>
            </w:r>
            <w:r w:rsidRPr="00B3132B">
              <w:t>evident</w:t>
            </w:r>
            <w:r>
              <w:t>i un to adrese</w:t>
            </w:r>
          </w:p>
          <w:p w14:paraId="1A205917" w14:textId="77777777" w:rsidR="007C4A6C" w:rsidRPr="00B3132B" w:rsidRDefault="007C4A6C" w:rsidP="00D62496"/>
        </w:tc>
        <w:tc>
          <w:tcPr>
            <w:tcW w:w="5179" w:type="dxa"/>
          </w:tcPr>
          <w:p w14:paraId="16055F51" w14:textId="2FE5F302" w:rsidR="00235BA4" w:rsidRPr="008315B3" w:rsidRDefault="008315B3" w:rsidP="00235BA4">
            <w:r w:rsidRPr="008315B3">
              <w:t xml:space="preserve">SIA </w:t>
            </w:r>
            <w:r w:rsidR="00336B2F">
              <w:t>“</w:t>
            </w:r>
            <w:r w:rsidRPr="008315B3">
              <w:t>Baltic Audit</w:t>
            </w:r>
            <w:r w:rsidR="00336B2F">
              <w:t>”</w:t>
            </w:r>
          </w:p>
          <w:p w14:paraId="672658C7" w14:textId="460BF74F" w:rsidR="00235BA4" w:rsidRPr="008315B3" w:rsidRDefault="00235BA4" w:rsidP="00235BA4">
            <w:r w:rsidRPr="008315B3">
              <w:t xml:space="preserve">Licences Nr. </w:t>
            </w:r>
            <w:r w:rsidR="008315B3" w:rsidRPr="008315B3">
              <w:t>176</w:t>
            </w:r>
          </w:p>
          <w:p w14:paraId="0279DEE8" w14:textId="634289C5" w:rsidR="007C4A6C" w:rsidRPr="004F4009" w:rsidRDefault="008315B3" w:rsidP="00235BA4">
            <w:pPr>
              <w:rPr>
                <w:highlight w:val="yellow"/>
              </w:rPr>
            </w:pPr>
            <w:r w:rsidRPr="008315B3">
              <w:t>Bērzaunes iela 6A, Rīga, LV-1039</w:t>
            </w:r>
          </w:p>
          <w:p w14:paraId="18692A7F" w14:textId="77777777" w:rsidR="007C4A6C" w:rsidRPr="004F4009" w:rsidRDefault="007C4A6C" w:rsidP="00D62496">
            <w:pPr>
              <w:rPr>
                <w:highlight w:val="yellow"/>
              </w:rPr>
            </w:pPr>
          </w:p>
          <w:p w14:paraId="5DD37582" w14:textId="09E42DA5" w:rsidR="00B60AB8" w:rsidRPr="008315B3" w:rsidRDefault="008315B3" w:rsidP="00D62496">
            <w:r w:rsidRPr="008315B3">
              <w:t>Gunta Darkevica</w:t>
            </w:r>
          </w:p>
          <w:p w14:paraId="53D58C9C" w14:textId="526EE69A" w:rsidR="007C4A6C" w:rsidRPr="008315B3" w:rsidRDefault="007C4A6C" w:rsidP="00D62496">
            <w:r w:rsidRPr="008315B3">
              <w:t>Zvērināt</w:t>
            </w:r>
            <w:r w:rsidR="00B60AB8" w:rsidRPr="008315B3">
              <w:t>s</w:t>
            </w:r>
            <w:r w:rsidRPr="008315B3">
              <w:t xml:space="preserve"> revident</w:t>
            </w:r>
            <w:r w:rsidR="008315B3" w:rsidRPr="008315B3">
              <w:t>e</w:t>
            </w:r>
          </w:p>
          <w:p w14:paraId="06DCEF02" w14:textId="77777777" w:rsidR="007C4A6C" w:rsidRDefault="007C4A6C" w:rsidP="003D050A">
            <w:r w:rsidRPr="008315B3">
              <w:t xml:space="preserve">Sertifikāta Nr. </w:t>
            </w:r>
            <w:r w:rsidR="008315B3" w:rsidRPr="008315B3">
              <w:t>165</w:t>
            </w:r>
          </w:p>
          <w:p w14:paraId="2BD5594A" w14:textId="77777777" w:rsidR="00252F39" w:rsidRDefault="00252F39" w:rsidP="003D050A"/>
          <w:p w14:paraId="54E6598D" w14:textId="77777777" w:rsidR="00252F39" w:rsidRDefault="00252F39" w:rsidP="003D050A"/>
          <w:p w14:paraId="218AC3DE" w14:textId="77777777" w:rsidR="00252F39" w:rsidRDefault="00252F39" w:rsidP="003D050A"/>
          <w:p w14:paraId="12621198" w14:textId="77777777" w:rsidR="00252F39" w:rsidRDefault="00252F39" w:rsidP="003D050A"/>
          <w:p w14:paraId="400F2533" w14:textId="77777777" w:rsidR="00252F39" w:rsidRDefault="00252F39" w:rsidP="003D050A"/>
          <w:p w14:paraId="0EE09892" w14:textId="77777777" w:rsidR="00252F39" w:rsidRDefault="00252F39" w:rsidP="003D050A"/>
          <w:p w14:paraId="7D7749CC" w14:textId="77777777" w:rsidR="00252F39" w:rsidRDefault="00252F39" w:rsidP="003D050A"/>
          <w:p w14:paraId="7AB07A9E" w14:textId="77777777" w:rsidR="00252F39" w:rsidRDefault="00252F39" w:rsidP="003D050A"/>
          <w:p w14:paraId="0E8CDFB2" w14:textId="77777777" w:rsidR="00252F39" w:rsidRDefault="00252F39" w:rsidP="003D050A"/>
          <w:p w14:paraId="222E279A" w14:textId="77777777" w:rsidR="00252F39" w:rsidRDefault="00252F39" w:rsidP="003D050A"/>
          <w:p w14:paraId="4A65B71E" w14:textId="77777777" w:rsidR="00252F39" w:rsidRDefault="00252F39" w:rsidP="003D050A"/>
          <w:p w14:paraId="11AB46BC" w14:textId="77777777" w:rsidR="00252F39" w:rsidRDefault="00252F39" w:rsidP="003D050A"/>
          <w:p w14:paraId="19A6AFAD" w14:textId="77777777" w:rsidR="00252F39" w:rsidRDefault="00252F39" w:rsidP="003D050A"/>
          <w:p w14:paraId="7BB99D5E" w14:textId="77777777" w:rsidR="00252F39" w:rsidRDefault="00252F39" w:rsidP="003D050A"/>
          <w:p w14:paraId="493F586D" w14:textId="77777777" w:rsidR="00252F39" w:rsidRDefault="00252F39" w:rsidP="003D050A"/>
          <w:p w14:paraId="383AA74D" w14:textId="77777777" w:rsidR="00252F39" w:rsidRDefault="00252F39" w:rsidP="003D050A"/>
          <w:p w14:paraId="1BC4CDC0" w14:textId="77777777" w:rsidR="00252F39" w:rsidRDefault="00252F39" w:rsidP="003D050A"/>
          <w:p w14:paraId="2D08CC19" w14:textId="77777777" w:rsidR="00252F39" w:rsidRDefault="00252F39" w:rsidP="003D050A"/>
          <w:p w14:paraId="7223D7BE" w14:textId="77777777" w:rsidR="00252F39" w:rsidRDefault="00252F39" w:rsidP="003D050A"/>
          <w:p w14:paraId="1EFB1B3C" w14:textId="77777777" w:rsidR="00252F39" w:rsidRDefault="00252F39" w:rsidP="003D050A"/>
          <w:p w14:paraId="07CB52C8" w14:textId="77777777" w:rsidR="00252F39" w:rsidRDefault="00252F39" w:rsidP="003D050A"/>
          <w:p w14:paraId="39F10960" w14:textId="77777777" w:rsidR="00252F39" w:rsidRDefault="00252F39" w:rsidP="003D050A"/>
          <w:p w14:paraId="25255A52" w14:textId="77777777" w:rsidR="00252F39" w:rsidRDefault="00252F39" w:rsidP="003D050A"/>
          <w:p w14:paraId="118C1B2E" w14:textId="77777777" w:rsidR="00252F39" w:rsidRDefault="00252F39" w:rsidP="003D050A"/>
          <w:p w14:paraId="396CC32D" w14:textId="77777777" w:rsidR="00252F39" w:rsidRDefault="00252F39" w:rsidP="003D050A"/>
          <w:p w14:paraId="42801B28" w14:textId="7FED25A8" w:rsidR="00252F39" w:rsidRPr="00B3132B" w:rsidRDefault="00252F39" w:rsidP="003D050A"/>
        </w:tc>
      </w:tr>
    </w:tbl>
    <w:p w14:paraId="32B870BB" w14:textId="77777777" w:rsidR="007C4A6C" w:rsidRPr="00B3132B" w:rsidRDefault="007C4A6C" w:rsidP="007C4A6C">
      <w:pPr>
        <w:sectPr w:rsidR="007C4A6C" w:rsidRPr="00B3132B" w:rsidSect="00B32C31">
          <w:headerReference w:type="default" r:id="rId14"/>
          <w:footerReference w:type="default" r:id="rId15"/>
          <w:endnotePr>
            <w:numFmt w:val="decimal"/>
          </w:endnotePr>
          <w:pgSz w:w="11907" w:h="16840" w:code="9"/>
          <w:pgMar w:top="1134" w:right="1418" w:bottom="851" w:left="1418" w:header="567" w:footer="567" w:gutter="0"/>
          <w:cols w:space="720"/>
          <w:noEndnote/>
        </w:sectPr>
      </w:pPr>
    </w:p>
    <w:p w14:paraId="416B87DB" w14:textId="77777777" w:rsidR="00D62496" w:rsidRDefault="00D62496" w:rsidP="00D62496">
      <w:pPr>
        <w:suppressAutoHyphens/>
        <w:jc w:val="both"/>
      </w:pPr>
    </w:p>
    <w:p w14:paraId="30346088" w14:textId="77777777" w:rsidR="003D7507" w:rsidRPr="00B54847" w:rsidRDefault="003D7507" w:rsidP="003D7507">
      <w:pPr>
        <w:widowControl/>
        <w:jc w:val="both"/>
        <w:rPr>
          <w:rFonts w:eastAsia="Arial"/>
          <w:b/>
          <w:bCs/>
        </w:rPr>
      </w:pPr>
      <w:bookmarkStart w:id="2" w:name="_Hlk101699126"/>
      <w:bookmarkStart w:id="3" w:name="_Hlk132113968"/>
      <w:bookmarkStart w:id="4" w:name="_Hlk133589362"/>
      <w:r w:rsidRPr="00B54847">
        <w:rPr>
          <w:rFonts w:eastAsia="Arial"/>
          <w:b/>
          <w:bCs/>
        </w:rPr>
        <w:t>Vadības ziņojums</w:t>
      </w:r>
    </w:p>
    <w:p w14:paraId="64680716" w14:textId="77777777" w:rsidR="003D7507" w:rsidRPr="00903861" w:rsidRDefault="003D7507" w:rsidP="003D7507">
      <w:pPr>
        <w:widowControl/>
        <w:jc w:val="both"/>
        <w:rPr>
          <w:rFonts w:eastAsia="Arial"/>
        </w:rPr>
      </w:pPr>
    </w:p>
    <w:p w14:paraId="05E4D45A" w14:textId="77777777" w:rsidR="003D7507" w:rsidRPr="008E4F64" w:rsidRDefault="003D7507" w:rsidP="003D7507">
      <w:pPr>
        <w:widowControl/>
        <w:jc w:val="both"/>
        <w:rPr>
          <w:rFonts w:eastAsia="Arial"/>
          <w:color w:val="000000" w:themeColor="text1"/>
        </w:rPr>
      </w:pPr>
      <w:r w:rsidRPr="008E4F64">
        <w:rPr>
          <w:rFonts w:eastAsia="Arial"/>
          <w:color w:val="000000" w:themeColor="text1"/>
        </w:rPr>
        <w:t xml:space="preserve">Sabiedrības ar ierobežotu atbildību </w:t>
      </w:r>
      <w:r>
        <w:rPr>
          <w:rFonts w:eastAsia="Arial"/>
        </w:rPr>
        <w:t>“</w:t>
      </w:r>
      <w:r w:rsidRPr="008E4F64">
        <w:rPr>
          <w:rFonts w:eastAsia="Arial"/>
          <w:color w:val="000000" w:themeColor="text1"/>
        </w:rPr>
        <w:t>Vides investīciju fonds</w:t>
      </w:r>
      <w:r>
        <w:rPr>
          <w:rFonts w:eastAsia="Arial"/>
        </w:rPr>
        <w:t>”</w:t>
      </w:r>
      <w:r w:rsidRPr="008E4F64">
        <w:rPr>
          <w:rFonts w:eastAsia="Arial"/>
          <w:color w:val="000000" w:themeColor="text1"/>
        </w:rPr>
        <w:t xml:space="preserve"> (turpmāk – Fonds) galvenie darbības virzieni 202</w:t>
      </w:r>
      <w:r>
        <w:rPr>
          <w:rFonts w:eastAsia="Arial"/>
          <w:color w:val="000000" w:themeColor="text1"/>
        </w:rPr>
        <w:t>5</w:t>
      </w:r>
      <w:r w:rsidRPr="008E4F64">
        <w:rPr>
          <w:rFonts w:eastAsia="Arial"/>
          <w:color w:val="000000" w:themeColor="text1"/>
        </w:rPr>
        <w:t>.</w:t>
      </w:r>
      <w:r>
        <w:rPr>
          <w:rFonts w:eastAsia="Arial"/>
        </w:rPr>
        <w:t> </w:t>
      </w:r>
      <w:r w:rsidRPr="008E4F64">
        <w:rPr>
          <w:rFonts w:eastAsia="Arial"/>
          <w:color w:val="000000" w:themeColor="text1"/>
        </w:rPr>
        <w:t>gadā bija:</w:t>
      </w:r>
    </w:p>
    <w:p w14:paraId="36B32FC0" w14:textId="77777777" w:rsidR="003D7507" w:rsidRPr="008E4F64" w:rsidRDefault="003D7507" w:rsidP="003D7507">
      <w:pPr>
        <w:pStyle w:val="Sarakstarindkopa"/>
        <w:widowControl/>
        <w:numPr>
          <w:ilvl w:val="0"/>
          <w:numId w:val="14"/>
        </w:numPr>
        <w:ind w:left="284" w:hanging="284"/>
        <w:jc w:val="both"/>
        <w:rPr>
          <w:color w:val="000000" w:themeColor="text1"/>
        </w:rPr>
      </w:pPr>
      <w:r w:rsidRPr="008E4F64">
        <w:rPr>
          <w:rFonts w:eastAsia="Arial"/>
          <w:color w:val="000000" w:themeColor="text1"/>
        </w:rPr>
        <w:t xml:space="preserve">Klimata un enerģētikas ministrijas (turpmāk – KEM) deleģēto uzdevumu izpilde, nodrošinot </w:t>
      </w:r>
      <w:r w:rsidRPr="008E4F64">
        <w:rPr>
          <w:color w:val="000000" w:themeColor="text1"/>
        </w:rPr>
        <w:t>Emisijas kvotu izsolīšanas instrumenta (turpmāk – EKII) un Modernizācijas fonda (turpmāk - MF) atklāto projektu konkursu organizēšanu, vērtēšanu un uzraudzību;</w:t>
      </w:r>
    </w:p>
    <w:p w14:paraId="133BB54A" w14:textId="77777777" w:rsidR="003D7507" w:rsidRPr="008E4F64" w:rsidRDefault="003D7507" w:rsidP="003D7507">
      <w:pPr>
        <w:pStyle w:val="Sarakstarindkopa"/>
        <w:widowControl/>
        <w:numPr>
          <w:ilvl w:val="0"/>
          <w:numId w:val="14"/>
        </w:numPr>
        <w:ind w:left="284" w:hanging="284"/>
        <w:jc w:val="both"/>
        <w:rPr>
          <w:rFonts w:eastAsia="Arial"/>
          <w:color w:val="000000" w:themeColor="text1"/>
        </w:rPr>
      </w:pPr>
      <w:r>
        <w:rPr>
          <w:rFonts w:eastAsia="Arial"/>
        </w:rPr>
        <w:t>a</w:t>
      </w:r>
      <w:r w:rsidRPr="00037315">
        <w:rPr>
          <w:rFonts w:eastAsia="Arial"/>
        </w:rPr>
        <w:t>ttīstības</w:t>
      </w:r>
      <w:r w:rsidRPr="008E4F64">
        <w:rPr>
          <w:rFonts w:eastAsia="Arial"/>
          <w:color w:val="000000" w:themeColor="text1"/>
        </w:rPr>
        <w:t xml:space="preserve"> sadarbības projektu </w:t>
      </w:r>
      <w:r w:rsidRPr="00037315">
        <w:rPr>
          <w:rFonts w:eastAsia="Arial"/>
        </w:rPr>
        <w:t>īstenošan</w:t>
      </w:r>
      <w:r>
        <w:rPr>
          <w:rFonts w:eastAsia="Arial"/>
        </w:rPr>
        <w:t>a</w:t>
      </w:r>
      <w:r w:rsidRPr="008E4F64">
        <w:rPr>
          <w:rFonts w:eastAsia="Arial"/>
          <w:color w:val="000000" w:themeColor="text1"/>
        </w:rPr>
        <w:t>;</w:t>
      </w:r>
    </w:p>
    <w:p w14:paraId="74A697DE" w14:textId="77777777" w:rsidR="003D7507" w:rsidRPr="005763F5" w:rsidRDefault="003D7507" w:rsidP="003D7507">
      <w:pPr>
        <w:pStyle w:val="Sarakstarindkopa"/>
        <w:widowControl/>
        <w:numPr>
          <w:ilvl w:val="0"/>
          <w:numId w:val="14"/>
        </w:numPr>
        <w:ind w:left="284" w:hanging="284"/>
        <w:jc w:val="both"/>
        <w:rPr>
          <w:rFonts w:eastAsia="Arial"/>
          <w:color w:val="000000" w:themeColor="text1"/>
        </w:rPr>
      </w:pPr>
      <w:r>
        <w:rPr>
          <w:rFonts w:eastAsia="Arial"/>
        </w:rPr>
        <w:t>izsniegto a</w:t>
      </w:r>
      <w:r w:rsidRPr="00037315">
        <w:rPr>
          <w:rFonts w:eastAsia="Arial"/>
        </w:rPr>
        <w:t>izdevumu apkalpošan</w:t>
      </w:r>
      <w:r>
        <w:rPr>
          <w:rFonts w:eastAsia="Arial"/>
        </w:rPr>
        <w:t>a</w:t>
      </w:r>
      <w:r w:rsidRPr="00037315">
        <w:rPr>
          <w:rFonts w:eastAsia="Arial"/>
        </w:rPr>
        <w:t>.</w:t>
      </w:r>
    </w:p>
    <w:p w14:paraId="361D247F" w14:textId="77777777" w:rsidR="003D7507" w:rsidRDefault="003D7507" w:rsidP="003D7507">
      <w:pPr>
        <w:suppressAutoHyphens/>
        <w:jc w:val="both"/>
      </w:pPr>
    </w:p>
    <w:p w14:paraId="170DF7ED" w14:textId="77777777" w:rsidR="003D7507" w:rsidRPr="0004136B" w:rsidRDefault="003D7507" w:rsidP="003D7507">
      <w:pPr>
        <w:suppressAutoHyphens/>
        <w:jc w:val="both"/>
      </w:pPr>
      <w:r w:rsidRPr="0004136B">
        <w:t>2025.</w:t>
      </w:r>
      <w:r>
        <w:t> </w:t>
      </w:r>
      <w:r w:rsidRPr="0004136B">
        <w:t>gadā Fonds strādāja pie uzņēmuma labas un ilgtspējīgas pārvaldības principu ieviešanas veicinot resursu efektīvu izmantošanu ikdienā, uzlabojot darba vidi, izveidojot ergonomiskas darba vietas, ieguldo</w:t>
      </w:r>
      <w:r>
        <w:t>t</w:t>
      </w:r>
      <w:r w:rsidRPr="0004136B">
        <w:t xml:space="preserve"> </w:t>
      </w:r>
      <w:r>
        <w:t xml:space="preserve">darbinieku profesionālajā </w:t>
      </w:r>
      <w:r w:rsidRPr="0004136B">
        <w:t>attīstībā, nodrošinot efektīvu un caurspīdīgu komunikāciju.</w:t>
      </w:r>
    </w:p>
    <w:p w14:paraId="0DED0622" w14:textId="77777777" w:rsidR="003D7507" w:rsidRPr="0004136B" w:rsidRDefault="003D7507" w:rsidP="003D7507">
      <w:pPr>
        <w:suppressAutoHyphens/>
        <w:jc w:val="both"/>
      </w:pPr>
    </w:p>
    <w:p w14:paraId="59110152" w14:textId="77777777" w:rsidR="003D7507" w:rsidRPr="0004136B" w:rsidRDefault="003D7507" w:rsidP="003D7507">
      <w:pPr>
        <w:suppressAutoHyphens/>
        <w:jc w:val="both"/>
      </w:pPr>
      <w:r>
        <w:t xml:space="preserve">Uz doto bīdi </w:t>
      </w:r>
      <w:r w:rsidRPr="0004136B">
        <w:t xml:space="preserve">Fondam vēl nav apstiprināta vidēja termiņa darbības stratēģija. Šogad turpinās darbs pie  stratēģijas izstrādes, nosakot Fonda darbības attīstības virzienus, izmērāmus sasniedzamos finanšu un ilgtspējas rādītājus, lai nodrošinātu uzņēmuma ilgtspējīgu attīstību un efektīvu pārvaldību. </w:t>
      </w:r>
    </w:p>
    <w:p w14:paraId="7C6C7EC0" w14:textId="77777777" w:rsidR="003D7507" w:rsidRPr="0004136B" w:rsidRDefault="003D7507" w:rsidP="003D7507">
      <w:pPr>
        <w:suppressAutoHyphens/>
        <w:jc w:val="both"/>
      </w:pPr>
    </w:p>
    <w:p w14:paraId="69479564" w14:textId="77777777" w:rsidR="003D7507" w:rsidRPr="0004136B" w:rsidRDefault="003D7507" w:rsidP="003D7507">
      <w:pPr>
        <w:widowControl/>
        <w:jc w:val="both"/>
        <w:rPr>
          <w:rFonts w:eastAsia="Arial"/>
        </w:rPr>
      </w:pPr>
      <w:r w:rsidRPr="0004136B">
        <w:rPr>
          <w:rFonts w:eastAsia="Arial"/>
        </w:rPr>
        <w:t xml:space="preserve">Nozīmīgākie Fonda darbības virzieni 2026. gadā būs EKII un MF līdzfinansēto </w:t>
      </w:r>
      <w:r w:rsidRPr="0004136B">
        <w:t>atklāto projektu konkursu organizēšana, vērtēšana un uzraudzība, kā arī Sociālā klimata fonda līdzfinansēto projektu ieviešanas nodrošināšana.</w:t>
      </w:r>
      <w:r w:rsidRPr="0004136B">
        <w:rPr>
          <w:rFonts w:eastAsia="Arial"/>
        </w:rPr>
        <w:t xml:space="preserve"> </w:t>
      </w:r>
    </w:p>
    <w:p w14:paraId="7A3B1117" w14:textId="77777777" w:rsidR="003D7507" w:rsidRPr="0004136B" w:rsidRDefault="003D7507" w:rsidP="003D7507">
      <w:pPr>
        <w:widowControl/>
        <w:jc w:val="both"/>
        <w:rPr>
          <w:rFonts w:eastAsia="Arial"/>
        </w:rPr>
      </w:pPr>
    </w:p>
    <w:p w14:paraId="470B918C" w14:textId="77777777" w:rsidR="003D7507" w:rsidRPr="008E4F64" w:rsidRDefault="003D7507" w:rsidP="003D7507">
      <w:pPr>
        <w:widowControl/>
        <w:jc w:val="both"/>
        <w:rPr>
          <w:rFonts w:eastAsia="Arial"/>
          <w:color w:val="000000" w:themeColor="text1"/>
        </w:rPr>
      </w:pPr>
      <w:r w:rsidRPr="008E4F64">
        <w:rPr>
          <w:rFonts w:eastAsia="Arial"/>
          <w:color w:val="000000" w:themeColor="text1"/>
        </w:rPr>
        <w:t>Fonds ir uzkrājis nozīmīgu pieredzi un kapacitāti vides un klimata projektu ieviešanas uzraudzībā un pēcieviešanas monitoringā, kā arī vides un klimata projektu finansēšanas mehānismu izveidē.</w:t>
      </w:r>
      <w:r>
        <w:rPr>
          <w:rFonts w:eastAsia="Arial"/>
          <w:color w:val="000000" w:themeColor="text1"/>
        </w:rPr>
        <w:t xml:space="preserve"> Kopumā</w:t>
      </w:r>
      <w:r w:rsidRPr="008E4F64">
        <w:rPr>
          <w:rFonts w:eastAsia="Arial"/>
          <w:color w:val="000000" w:themeColor="text1"/>
        </w:rPr>
        <w:t xml:space="preserve"> Fonds ir iesaistījies 20 attīstības sadarbības projektu īstenošanā. Projekti aptver jomas, kas saistītas ar energoefektivitātes paaugstināšanu un atjaunojamo energoresursu izmantošanas veicināšanu.</w:t>
      </w:r>
    </w:p>
    <w:p w14:paraId="21DB7ACF" w14:textId="77777777" w:rsidR="003D7507" w:rsidRPr="008E4F64" w:rsidRDefault="003D7507" w:rsidP="003D7507">
      <w:pPr>
        <w:widowControl/>
        <w:jc w:val="both"/>
        <w:rPr>
          <w:rFonts w:eastAsia="Arial"/>
          <w:color w:val="000000" w:themeColor="text1"/>
        </w:rPr>
      </w:pPr>
    </w:p>
    <w:p w14:paraId="7C030D98" w14:textId="77777777" w:rsidR="003D7507" w:rsidRPr="00F35578" w:rsidRDefault="003D7507" w:rsidP="003D7507">
      <w:pPr>
        <w:pStyle w:val="Paraststmeklis"/>
        <w:spacing w:before="0" w:beforeAutospacing="0" w:after="0" w:afterAutospacing="0"/>
        <w:jc w:val="both"/>
        <w:rPr>
          <w:sz w:val="20"/>
          <w:szCs w:val="20"/>
          <w:lang w:eastAsia="en-US"/>
        </w:rPr>
      </w:pPr>
      <w:r w:rsidRPr="007B7112">
        <w:rPr>
          <w:sz w:val="20"/>
          <w:szCs w:val="20"/>
          <w:lang w:eastAsia="en-US"/>
        </w:rPr>
        <w:t xml:space="preserve">Fondā jau divdesmit divus gadu ir ieviesta kvalitātes vadības sistēma atbilstoši starptautiskā standarta ISO9001 prasībām. 2025. gada janvārī </w:t>
      </w:r>
      <w:r>
        <w:rPr>
          <w:sz w:val="20"/>
          <w:szCs w:val="20"/>
          <w:lang w:eastAsia="en-US"/>
        </w:rPr>
        <w:t>veiktais</w:t>
      </w:r>
      <w:r w:rsidRPr="007B7112">
        <w:rPr>
          <w:sz w:val="20"/>
          <w:szCs w:val="20"/>
          <w:lang w:eastAsia="en-US"/>
        </w:rPr>
        <w:t xml:space="preserve"> kvalitātes vadības sistēmas pārsertifikācijas audits noslēdzās sekmīgi. </w:t>
      </w:r>
      <w:r w:rsidRPr="00F35578">
        <w:rPr>
          <w:sz w:val="20"/>
          <w:szCs w:val="20"/>
          <w:lang w:eastAsia="en-US"/>
        </w:rPr>
        <w:t>Izstrādāto procedūru ievērošana nodrošina, ka Fonds savā darbībā nav būtiski atkarīgs no tādiem riskiem, kā cenas risks, kredītrisks, likviditātes risks un naudas plūsmas risks.</w:t>
      </w:r>
    </w:p>
    <w:p w14:paraId="1C2D7B7A" w14:textId="77777777" w:rsidR="003D7507" w:rsidRPr="00F35578" w:rsidRDefault="003D7507" w:rsidP="003D7507">
      <w:pPr>
        <w:suppressAutoHyphens/>
        <w:jc w:val="both"/>
      </w:pPr>
    </w:p>
    <w:p w14:paraId="17E6C985" w14:textId="15BE2B1A" w:rsidR="003D7507" w:rsidRPr="0017697A" w:rsidRDefault="003D7507" w:rsidP="003D7507">
      <w:pPr>
        <w:widowControl/>
        <w:jc w:val="both"/>
        <w:rPr>
          <w:rFonts w:eastAsia="Arial"/>
        </w:rPr>
      </w:pPr>
      <w:r w:rsidRPr="0017697A">
        <w:rPr>
          <w:rFonts w:eastAsia="Arial"/>
        </w:rPr>
        <w:t>Fonda 2025. gada apgrozījums salīdzinot ar 2024. gadu</w:t>
      </w:r>
      <w:r>
        <w:rPr>
          <w:rFonts w:eastAsia="Arial"/>
        </w:rPr>
        <w:t>,</w:t>
      </w:r>
      <w:r w:rsidRPr="0017697A">
        <w:rPr>
          <w:rFonts w:eastAsia="Arial"/>
        </w:rPr>
        <w:t xml:space="preserve"> turpināja p</w:t>
      </w:r>
      <w:r>
        <w:rPr>
          <w:rFonts w:eastAsia="Arial"/>
        </w:rPr>
        <w:t>ieaugt</w:t>
      </w:r>
      <w:r w:rsidRPr="0017697A">
        <w:rPr>
          <w:rFonts w:eastAsia="Arial"/>
        </w:rPr>
        <w:t xml:space="preserve"> un </w:t>
      </w:r>
      <w:r>
        <w:rPr>
          <w:rFonts w:eastAsia="Arial"/>
        </w:rPr>
        <w:t>lielāko</w:t>
      </w:r>
      <w:r w:rsidRPr="0017697A">
        <w:rPr>
          <w:rFonts w:eastAsia="Arial"/>
        </w:rPr>
        <w:t xml:space="preserve"> daļu – 90%, veidoja ienākumi no KEM deleģēto uzdevumu izpildes. Pieauga arī Fonda aktīvi, kas 2025. gada beigās sasniedza 6,</w:t>
      </w:r>
      <w:r w:rsidR="00EB3092">
        <w:rPr>
          <w:rFonts w:eastAsia="Arial"/>
        </w:rPr>
        <w:t>5</w:t>
      </w:r>
      <w:r w:rsidRPr="0017697A">
        <w:rPr>
          <w:rFonts w:eastAsia="Arial"/>
        </w:rPr>
        <w:t xml:space="preserve"> miljonus </w:t>
      </w:r>
      <w:r w:rsidRPr="0017697A">
        <w:rPr>
          <w:rFonts w:eastAsia="Arial"/>
          <w:i/>
        </w:rPr>
        <w:t>euro</w:t>
      </w:r>
      <w:r w:rsidRPr="0017697A">
        <w:rPr>
          <w:rFonts w:eastAsia="Arial"/>
        </w:rPr>
        <w:t>. Ieguldot uzņēmuma brīvos līdzekļus īstermiņa depozītā, Fondam izdevās gūt papildus ienākumus, kā rezultātā peļņa pārsniedza plānoto apjomu.</w:t>
      </w:r>
    </w:p>
    <w:p w14:paraId="0BCDB0C3" w14:textId="77777777" w:rsidR="003D7507" w:rsidRPr="0017697A" w:rsidRDefault="003D7507" w:rsidP="003D7507">
      <w:pPr>
        <w:widowControl/>
        <w:jc w:val="both"/>
        <w:rPr>
          <w:rFonts w:eastAsia="Arial"/>
        </w:rPr>
      </w:pPr>
    </w:p>
    <w:p w14:paraId="6D02DA37" w14:textId="77777777" w:rsidR="003D7507" w:rsidRPr="0017697A" w:rsidRDefault="003D7507" w:rsidP="003D7507">
      <w:pPr>
        <w:widowControl/>
        <w:jc w:val="both"/>
        <w:rPr>
          <w:rFonts w:eastAsia="Arial"/>
        </w:rPr>
      </w:pPr>
      <w:r w:rsidRPr="0017697A">
        <w:rPr>
          <w:rFonts w:eastAsia="Arial"/>
        </w:rPr>
        <w:t xml:space="preserve">Ievērojot </w:t>
      </w:r>
      <w:r w:rsidRPr="0017697A">
        <w:t xml:space="preserve">Publiskas personas kapitāla daļu un kapitālsabiedrību pārvaldības likuma 55. pantu un Komerclikuma 182. pantu, Fonda valde iesaka 2025. gada peļņu 66 704 </w:t>
      </w:r>
      <w:r w:rsidRPr="0017697A">
        <w:rPr>
          <w:i/>
          <w:iCs/>
        </w:rPr>
        <w:t>euro</w:t>
      </w:r>
      <w:r w:rsidRPr="0017697A">
        <w:t xml:space="preserve"> novirzīt iepriekšējo gadu zaudējumu segšanai.</w:t>
      </w:r>
      <w:bookmarkEnd w:id="2"/>
      <w:bookmarkEnd w:id="3"/>
      <w:bookmarkEnd w:id="4"/>
    </w:p>
    <w:p w14:paraId="217A64B9" w14:textId="77777777" w:rsidR="003D7507" w:rsidRPr="0017697A" w:rsidRDefault="003D7507" w:rsidP="003D7507">
      <w:pPr>
        <w:widowControl/>
        <w:jc w:val="both"/>
        <w:rPr>
          <w:rFonts w:eastAsia="Arial"/>
        </w:rPr>
      </w:pPr>
    </w:p>
    <w:p w14:paraId="6F76C0AE" w14:textId="77777777" w:rsidR="003D7507" w:rsidRPr="0017697A" w:rsidRDefault="003D7507" w:rsidP="003D7507">
      <w:pPr>
        <w:pStyle w:val="Paraststmeklis"/>
        <w:spacing w:before="0" w:beforeAutospacing="0" w:after="0" w:afterAutospacing="0"/>
        <w:jc w:val="both"/>
        <w:rPr>
          <w:sz w:val="20"/>
          <w:szCs w:val="20"/>
          <w:lang w:eastAsia="en-US"/>
        </w:rPr>
      </w:pPr>
      <w:r w:rsidRPr="0017697A">
        <w:rPr>
          <w:sz w:val="20"/>
          <w:szCs w:val="20"/>
          <w:lang w:eastAsia="en-US"/>
        </w:rPr>
        <w:t>Laika periodā starp pārskata gada pēdējo dienu un dienu, kad vadība paraksta gada pārskatu, nav bijuši nozīmīgi vai ārkārtas apstākļi, kas ietekmētu gada rezultātus un sabiedrības finansiālo stāvokli.</w:t>
      </w:r>
    </w:p>
    <w:p w14:paraId="39CACB3F" w14:textId="77777777" w:rsidR="003D7507" w:rsidRPr="0017697A" w:rsidRDefault="003D7507" w:rsidP="003D7507">
      <w:pPr>
        <w:pStyle w:val="Paraststmeklis"/>
        <w:jc w:val="both"/>
        <w:rPr>
          <w:sz w:val="20"/>
          <w:szCs w:val="20"/>
        </w:rPr>
      </w:pPr>
      <w:r w:rsidRPr="0017697A">
        <w:rPr>
          <w:sz w:val="20"/>
          <w:szCs w:val="20"/>
        </w:rPr>
        <w:t xml:space="preserve">Sakarā ar nestabilo ģeopolitisko situāciju, </w:t>
      </w:r>
      <w:r>
        <w:rPr>
          <w:sz w:val="20"/>
          <w:szCs w:val="20"/>
        </w:rPr>
        <w:t>šobrīd</w:t>
      </w:r>
      <w:r w:rsidRPr="0017697A">
        <w:rPr>
          <w:sz w:val="20"/>
          <w:szCs w:val="20"/>
        </w:rPr>
        <w:t xml:space="preserve"> ir grūti precīzi prognozēt šo notikumu iespaidu uz Latvijas ekonomisko situāciju. Ņemot vērā informāciju, kura ir pieejama finanšu pārskata parakstīšanas brīdī, šiem notikumiem pasaules tirgos nav tiešas ietekmes uz Fonda pamatdarbību, tomēr ir paaugstinājušies riski attiecībā uz negaidītu lēmumu pieņemšanu, kuri var radīt sinerģijas efektu. 2026. gadā Fonda vadība pievērsīs </w:t>
      </w:r>
      <w:r>
        <w:rPr>
          <w:sz w:val="20"/>
          <w:szCs w:val="20"/>
        </w:rPr>
        <w:t>lielāku</w:t>
      </w:r>
      <w:r w:rsidRPr="0017697A">
        <w:rPr>
          <w:sz w:val="20"/>
          <w:szCs w:val="20"/>
        </w:rPr>
        <w:t xml:space="preserve"> uzmanību nenoteiktības radītajai potenciālajai ietekmei gan ekonomikā kopumā, gan Fonda darbības jomās.</w:t>
      </w:r>
    </w:p>
    <w:p w14:paraId="33E4096D" w14:textId="77777777" w:rsidR="003D7507" w:rsidRDefault="003D7507" w:rsidP="003D7507">
      <w:pPr>
        <w:suppressAutoHyphens/>
        <w:jc w:val="both"/>
      </w:pPr>
      <w:r w:rsidRPr="0017697A">
        <w:t xml:space="preserve">Sabiedrības vadība ir atbildīga par finanšu pārskatu sagatavošanu, balstoties uz sākotnējo </w:t>
      </w:r>
      <w:r w:rsidRPr="001F62C8">
        <w:t>grāmatvedības uzskaiti par katru pārskata periodu, kas patiesi atspoguļo sabiedrības finansiālo stāvokli uz pārskata gada beigām, kā arī darbības rezultātiem par šo periodu.</w:t>
      </w:r>
    </w:p>
    <w:p w14:paraId="2BF1684A" w14:textId="77777777" w:rsidR="00141277" w:rsidRDefault="00141277" w:rsidP="00D62496">
      <w:pPr>
        <w:suppressAutoHyphens/>
        <w:jc w:val="both"/>
      </w:pPr>
    </w:p>
    <w:p w14:paraId="560D3D9B" w14:textId="77777777" w:rsidR="00F07C4B" w:rsidRDefault="00F07C4B" w:rsidP="00F07C4B">
      <w:pPr>
        <w:suppressAutoHyphens/>
      </w:pPr>
    </w:p>
    <w:p w14:paraId="3A8BF966" w14:textId="55DE8E7D" w:rsidR="00F07C4B" w:rsidRDefault="00F07C4B" w:rsidP="00F07C4B">
      <w:pPr>
        <w:suppressAutoHyphens/>
      </w:pPr>
      <w:r>
        <w:t>Guntis Skrodelis</w:t>
      </w:r>
    </w:p>
    <w:p w14:paraId="516EB2A8" w14:textId="26EB8C82" w:rsidR="00141277" w:rsidRDefault="00F07C4B" w:rsidP="00F07C4B">
      <w:pPr>
        <w:suppressAutoHyphens/>
        <w:jc w:val="both"/>
      </w:pPr>
      <w:r>
        <w:t>Valdes priekšsēdētājs</w:t>
      </w:r>
    </w:p>
    <w:p w14:paraId="1462F1B1" w14:textId="77777777" w:rsidR="00141277" w:rsidRDefault="00141277" w:rsidP="00D62496">
      <w:pPr>
        <w:suppressAutoHyphens/>
        <w:jc w:val="both"/>
      </w:pPr>
    </w:p>
    <w:p w14:paraId="28CA02F7" w14:textId="77777777" w:rsidR="00141277" w:rsidRDefault="00141277" w:rsidP="00D62496">
      <w:pPr>
        <w:suppressAutoHyphens/>
        <w:jc w:val="both"/>
      </w:pPr>
    </w:p>
    <w:p w14:paraId="5BCAA7D2" w14:textId="77777777" w:rsidR="005E6127" w:rsidRPr="00B3132B" w:rsidRDefault="005E6127" w:rsidP="005E6127">
      <w:pPr>
        <w:tabs>
          <w:tab w:val="left" w:pos="-720"/>
        </w:tabs>
        <w:suppressAutoHyphens/>
        <w:jc w:val="center"/>
      </w:pPr>
      <w:r>
        <w:t xml:space="preserve">* </w:t>
      </w:r>
      <w:r w:rsidRPr="00D84B46">
        <w:t>Dokuments ir parakstīts elektroniski ar drošu elektronisko parakstu un satur laika zīmogu</w:t>
      </w:r>
    </w:p>
    <w:p w14:paraId="086BED03" w14:textId="77777777" w:rsidR="00141277" w:rsidRDefault="00141277" w:rsidP="00D62496">
      <w:pPr>
        <w:suppressAutoHyphens/>
        <w:jc w:val="both"/>
      </w:pPr>
    </w:p>
    <w:p w14:paraId="74F7278B" w14:textId="77777777" w:rsidR="007C4A6C" w:rsidRPr="00C32592" w:rsidRDefault="007C4A6C" w:rsidP="007C4A6C">
      <w:pPr>
        <w:tabs>
          <w:tab w:val="left" w:pos="284"/>
        </w:tabs>
        <w:sectPr w:rsidR="007C4A6C" w:rsidRPr="00C32592" w:rsidSect="00B32C31">
          <w:headerReference w:type="default" r:id="rId16"/>
          <w:footerReference w:type="default" r:id="rId17"/>
          <w:headerReference w:type="first" r:id="rId18"/>
          <w:footerReference w:type="first" r:id="rId19"/>
          <w:endnotePr>
            <w:numFmt w:val="decimal"/>
          </w:endnotePr>
          <w:pgSz w:w="11907" w:h="16840" w:code="9"/>
          <w:pgMar w:top="1134" w:right="1418" w:bottom="851" w:left="1418" w:header="567" w:footer="567" w:gutter="0"/>
          <w:cols w:space="720"/>
          <w:titlePg/>
        </w:sectPr>
      </w:pPr>
    </w:p>
    <w:p w14:paraId="48B4F5BC" w14:textId="77777777" w:rsidR="007C4A6C" w:rsidRPr="00B3132B" w:rsidRDefault="007C4A6C" w:rsidP="007C4A6C">
      <w:pPr>
        <w:tabs>
          <w:tab w:val="left" w:pos="284"/>
        </w:tabs>
      </w:pPr>
    </w:p>
    <w:p w14:paraId="61440470" w14:textId="77777777" w:rsidR="009332D8" w:rsidRPr="00B3132B" w:rsidRDefault="009332D8" w:rsidP="009332D8">
      <w:pPr>
        <w:tabs>
          <w:tab w:val="left" w:pos="284"/>
        </w:tabs>
      </w:pPr>
      <w:r>
        <w:t>F</w:t>
      </w:r>
      <w:r w:rsidRPr="00B3132B">
        <w:t>inanšu pārskat</w:t>
      </w:r>
      <w:r>
        <w:t>a</w:t>
      </w:r>
      <w:r w:rsidRPr="00B3132B">
        <w:t xml:space="preserve"> parakstīšanas brīdī:</w:t>
      </w:r>
    </w:p>
    <w:p w14:paraId="096B200C" w14:textId="77777777" w:rsidR="009332D8" w:rsidRPr="00B3132B" w:rsidRDefault="009332D8" w:rsidP="009332D8">
      <w:pPr>
        <w:tabs>
          <w:tab w:val="left" w:pos="284"/>
        </w:tabs>
      </w:pPr>
    </w:p>
    <w:tbl>
      <w:tblPr>
        <w:tblW w:w="5000" w:type="pct"/>
        <w:tblLayout w:type="fixed"/>
        <w:tblCellMar>
          <w:left w:w="28" w:type="dxa"/>
          <w:right w:w="28" w:type="dxa"/>
        </w:tblCellMar>
        <w:tblLook w:val="0000" w:firstRow="0" w:lastRow="0" w:firstColumn="0" w:lastColumn="0" w:noHBand="0" w:noVBand="0"/>
      </w:tblPr>
      <w:tblGrid>
        <w:gridCol w:w="30"/>
        <w:gridCol w:w="1971"/>
        <w:gridCol w:w="4700"/>
        <w:gridCol w:w="2370"/>
      </w:tblGrid>
      <w:tr w:rsidR="009332D8" w:rsidRPr="00B3132B" w14:paraId="36FEEDFD" w14:textId="77777777" w:rsidTr="00011D88">
        <w:trPr>
          <w:gridBefore w:val="1"/>
          <w:wBefore w:w="30" w:type="dxa"/>
        </w:trPr>
        <w:tc>
          <w:tcPr>
            <w:tcW w:w="6712" w:type="dxa"/>
            <w:gridSpan w:val="2"/>
          </w:tcPr>
          <w:p w14:paraId="6DB91A4A" w14:textId="77777777" w:rsidR="009332D8" w:rsidRPr="00B3132B" w:rsidRDefault="009332D8" w:rsidP="00277BDA">
            <w:pPr>
              <w:tabs>
                <w:tab w:val="left" w:pos="284"/>
              </w:tabs>
              <w:rPr>
                <w:b/>
                <w:u w:val="single"/>
              </w:rPr>
            </w:pPr>
            <w:r w:rsidRPr="00B3132B">
              <w:rPr>
                <w:b/>
                <w:u w:val="single"/>
              </w:rPr>
              <w:t>Valsts kapitāla daļu turētāja pārstāvis</w:t>
            </w:r>
          </w:p>
        </w:tc>
        <w:tc>
          <w:tcPr>
            <w:tcW w:w="2385" w:type="dxa"/>
          </w:tcPr>
          <w:p w14:paraId="71326FFB" w14:textId="77777777" w:rsidR="009332D8" w:rsidRPr="00B3132B" w:rsidRDefault="009332D8" w:rsidP="00277BDA">
            <w:pPr>
              <w:tabs>
                <w:tab w:val="left" w:pos="284"/>
              </w:tabs>
              <w:rPr>
                <w:b/>
                <w:u w:val="single"/>
              </w:rPr>
            </w:pPr>
          </w:p>
        </w:tc>
      </w:tr>
      <w:tr w:rsidR="009332D8" w:rsidRPr="00B3132B" w14:paraId="4E4588A8" w14:textId="77777777" w:rsidTr="00011D88">
        <w:trPr>
          <w:gridBefore w:val="1"/>
          <w:wBefore w:w="30" w:type="dxa"/>
        </w:trPr>
        <w:tc>
          <w:tcPr>
            <w:tcW w:w="1983" w:type="dxa"/>
          </w:tcPr>
          <w:p w14:paraId="6CFCDBD9" w14:textId="77777777" w:rsidR="009332D8" w:rsidRPr="00B3132B" w:rsidRDefault="009332D8" w:rsidP="00277BDA">
            <w:pPr>
              <w:tabs>
                <w:tab w:val="left" w:pos="284"/>
              </w:tabs>
              <w:rPr>
                <w:i/>
              </w:rPr>
            </w:pPr>
            <w:r w:rsidRPr="00B3132B">
              <w:rPr>
                <w:i/>
              </w:rPr>
              <w:t>Vārds, Uzvārds</w:t>
            </w:r>
          </w:p>
        </w:tc>
        <w:tc>
          <w:tcPr>
            <w:tcW w:w="4729" w:type="dxa"/>
          </w:tcPr>
          <w:p w14:paraId="3B8B04F9" w14:textId="77777777" w:rsidR="009332D8" w:rsidRPr="00B3132B" w:rsidRDefault="009332D8" w:rsidP="00277BDA">
            <w:pPr>
              <w:tabs>
                <w:tab w:val="left" w:pos="284"/>
              </w:tabs>
              <w:rPr>
                <w:i/>
              </w:rPr>
            </w:pPr>
            <w:r w:rsidRPr="00B3132B">
              <w:rPr>
                <w:i/>
              </w:rPr>
              <w:t>Amats</w:t>
            </w:r>
          </w:p>
        </w:tc>
        <w:tc>
          <w:tcPr>
            <w:tcW w:w="2385" w:type="dxa"/>
          </w:tcPr>
          <w:p w14:paraId="5F4AA916" w14:textId="77777777" w:rsidR="009332D8" w:rsidRPr="00B3132B" w:rsidRDefault="009332D8" w:rsidP="00277BDA">
            <w:pPr>
              <w:tabs>
                <w:tab w:val="left" w:pos="284"/>
              </w:tabs>
              <w:rPr>
                <w:i/>
              </w:rPr>
            </w:pPr>
            <w:r w:rsidRPr="00B3132B">
              <w:rPr>
                <w:i/>
              </w:rPr>
              <w:t>Apstiprināšanas datums</w:t>
            </w:r>
          </w:p>
        </w:tc>
      </w:tr>
      <w:tr w:rsidR="009332D8" w:rsidRPr="00B3132B" w14:paraId="7EDDF3E3" w14:textId="77777777" w:rsidTr="00011D88">
        <w:trPr>
          <w:gridBefore w:val="1"/>
          <w:wBefore w:w="30" w:type="dxa"/>
        </w:trPr>
        <w:tc>
          <w:tcPr>
            <w:tcW w:w="1983" w:type="dxa"/>
          </w:tcPr>
          <w:p w14:paraId="5C9882CD" w14:textId="77777777" w:rsidR="009332D8" w:rsidRPr="00B3132B" w:rsidRDefault="009332D8" w:rsidP="00277BDA">
            <w:pPr>
              <w:tabs>
                <w:tab w:val="left" w:pos="284"/>
              </w:tabs>
            </w:pPr>
          </w:p>
        </w:tc>
        <w:tc>
          <w:tcPr>
            <w:tcW w:w="4729" w:type="dxa"/>
          </w:tcPr>
          <w:p w14:paraId="61DED048" w14:textId="77777777" w:rsidR="009332D8" w:rsidRPr="00B3132B" w:rsidRDefault="009332D8" w:rsidP="00277BDA">
            <w:pPr>
              <w:tabs>
                <w:tab w:val="left" w:pos="284"/>
              </w:tabs>
              <w:rPr>
                <w:i/>
              </w:rPr>
            </w:pPr>
          </w:p>
        </w:tc>
        <w:tc>
          <w:tcPr>
            <w:tcW w:w="2385" w:type="dxa"/>
          </w:tcPr>
          <w:p w14:paraId="3BE943E1" w14:textId="77777777" w:rsidR="009332D8" w:rsidRPr="00B3132B" w:rsidRDefault="009332D8" w:rsidP="00277BDA">
            <w:pPr>
              <w:tabs>
                <w:tab w:val="left" w:pos="284"/>
              </w:tabs>
            </w:pPr>
          </w:p>
        </w:tc>
      </w:tr>
      <w:tr w:rsidR="009332D8" w:rsidRPr="00B3132B" w14:paraId="0FB82E23" w14:textId="77777777" w:rsidTr="00217679">
        <w:trPr>
          <w:gridBefore w:val="1"/>
          <w:wBefore w:w="30" w:type="dxa"/>
        </w:trPr>
        <w:tc>
          <w:tcPr>
            <w:tcW w:w="1983" w:type="dxa"/>
          </w:tcPr>
          <w:p w14:paraId="23E253E9" w14:textId="7B0479E8" w:rsidR="009332D8" w:rsidRPr="001D4EC2" w:rsidRDefault="00DF33FF" w:rsidP="00277BDA">
            <w:pPr>
              <w:tabs>
                <w:tab w:val="left" w:pos="284"/>
              </w:tabs>
              <w:rPr>
                <w:highlight w:val="yellow"/>
              </w:rPr>
            </w:pPr>
            <w:r w:rsidRPr="00DF33FF">
              <w:t>Līg</w:t>
            </w:r>
            <w:r>
              <w:t>a</w:t>
            </w:r>
            <w:r w:rsidRPr="00DF33FF">
              <w:t xml:space="preserve"> Kurevsk</w:t>
            </w:r>
            <w:r>
              <w:t>a</w:t>
            </w:r>
          </w:p>
        </w:tc>
        <w:tc>
          <w:tcPr>
            <w:tcW w:w="4729" w:type="dxa"/>
          </w:tcPr>
          <w:p w14:paraId="3CB9E2A4" w14:textId="77777777" w:rsidR="009332D8" w:rsidRPr="00AA4CA7" w:rsidRDefault="009332D8" w:rsidP="00277BDA">
            <w:pPr>
              <w:tabs>
                <w:tab w:val="left" w:pos="284"/>
              </w:tabs>
            </w:pPr>
            <w:r w:rsidRPr="00AA4CA7">
              <w:t xml:space="preserve">Valsts kapitāla daļu turētāja pārstāvis </w:t>
            </w:r>
          </w:p>
        </w:tc>
        <w:tc>
          <w:tcPr>
            <w:tcW w:w="2385" w:type="dxa"/>
          </w:tcPr>
          <w:p w14:paraId="423894FB" w14:textId="6D71A7B5" w:rsidR="009332D8" w:rsidRPr="00B3132B" w:rsidRDefault="009332D8" w:rsidP="007B7E3D">
            <w:pPr>
              <w:tabs>
                <w:tab w:val="left" w:pos="284"/>
              </w:tabs>
            </w:pPr>
            <w:r w:rsidRPr="00BC22E3">
              <w:t>20</w:t>
            </w:r>
            <w:r w:rsidR="00DF33FF">
              <w:t>23</w:t>
            </w:r>
            <w:r w:rsidRPr="00BC22E3">
              <w:t xml:space="preserve">. gada </w:t>
            </w:r>
            <w:r w:rsidR="00DF33FF">
              <w:t>14</w:t>
            </w:r>
            <w:r w:rsidRPr="00BC22E3">
              <w:t xml:space="preserve">. </w:t>
            </w:r>
            <w:r w:rsidR="00DF33FF">
              <w:t>februāris</w:t>
            </w:r>
          </w:p>
        </w:tc>
      </w:tr>
      <w:tr w:rsidR="009332D8" w:rsidRPr="00B3132B" w14:paraId="152B3522" w14:textId="77777777" w:rsidTr="00011D88">
        <w:trPr>
          <w:gridBefore w:val="1"/>
          <w:wBefore w:w="30" w:type="dxa"/>
        </w:trPr>
        <w:tc>
          <w:tcPr>
            <w:tcW w:w="1983" w:type="dxa"/>
          </w:tcPr>
          <w:p w14:paraId="27CEBD19" w14:textId="77777777" w:rsidR="009332D8" w:rsidRPr="00B3132B" w:rsidRDefault="009332D8" w:rsidP="00277BDA">
            <w:pPr>
              <w:tabs>
                <w:tab w:val="left" w:pos="284"/>
              </w:tabs>
              <w:rPr>
                <w:b/>
                <w:u w:val="single"/>
              </w:rPr>
            </w:pPr>
          </w:p>
        </w:tc>
        <w:tc>
          <w:tcPr>
            <w:tcW w:w="4729" w:type="dxa"/>
          </w:tcPr>
          <w:p w14:paraId="41392D64" w14:textId="77777777" w:rsidR="009332D8" w:rsidRPr="00B3132B" w:rsidRDefault="009332D8" w:rsidP="00277BDA">
            <w:pPr>
              <w:tabs>
                <w:tab w:val="left" w:pos="284"/>
              </w:tabs>
            </w:pPr>
          </w:p>
        </w:tc>
        <w:tc>
          <w:tcPr>
            <w:tcW w:w="2385" w:type="dxa"/>
          </w:tcPr>
          <w:p w14:paraId="498F2FD7" w14:textId="77777777" w:rsidR="009332D8" w:rsidRPr="00B3132B" w:rsidRDefault="009332D8" w:rsidP="00277BDA">
            <w:pPr>
              <w:tabs>
                <w:tab w:val="left" w:pos="284"/>
              </w:tabs>
            </w:pPr>
          </w:p>
        </w:tc>
      </w:tr>
      <w:tr w:rsidR="009332D8" w:rsidRPr="00B3132B" w14:paraId="08BBB021" w14:textId="77777777" w:rsidTr="00011D88">
        <w:tc>
          <w:tcPr>
            <w:tcW w:w="6742" w:type="dxa"/>
            <w:gridSpan w:val="3"/>
          </w:tcPr>
          <w:p w14:paraId="35A20DA7" w14:textId="77777777" w:rsidR="009332D8" w:rsidRPr="00B3132B" w:rsidRDefault="009332D8" w:rsidP="00277BDA">
            <w:pPr>
              <w:tabs>
                <w:tab w:val="left" w:pos="284"/>
              </w:tabs>
              <w:rPr>
                <w:i/>
              </w:rPr>
            </w:pPr>
            <w:r w:rsidRPr="00B3132B">
              <w:rPr>
                <w:b/>
                <w:u w:val="single"/>
              </w:rPr>
              <w:t>Valdes locekļi</w:t>
            </w:r>
          </w:p>
        </w:tc>
        <w:tc>
          <w:tcPr>
            <w:tcW w:w="2385" w:type="dxa"/>
          </w:tcPr>
          <w:p w14:paraId="24F29144" w14:textId="77777777" w:rsidR="009332D8" w:rsidRPr="00B3132B" w:rsidRDefault="009332D8" w:rsidP="00277BDA">
            <w:pPr>
              <w:tabs>
                <w:tab w:val="left" w:pos="284"/>
              </w:tabs>
              <w:rPr>
                <w:i/>
              </w:rPr>
            </w:pPr>
          </w:p>
        </w:tc>
      </w:tr>
      <w:tr w:rsidR="009332D8" w:rsidRPr="00B3132B" w14:paraId="771ACAA5" w14:textId="77777777" w:rsidTr="00011D88">
        <w:tc>
          <w:tcPr>
            <w:tcW w:w="2013" w:type="dxa"/>
            <w:gridSpan w:val="2"/>
          </w:tcPr>
          <w:p w14:paraId="23608DF9" w14:textId="77777777" w:rsidR="009332D8" w:rsidRPr="00B3132B" w:rsidRDefault="009332D8" w:rsidP="00277BDA">
            <w:pPr>
              <w:tabs>
                <w:tab w:val="left" w:pos="284"/>
              </w:tabs>
              <w:rPr>
                <w:i/>
              </w:rPr>
            </w:pPr>
            <w:r w:rsidRPr="00B3132B">
              <w:rPr>
                <w:i/>
              </w:rPr>
              <w:t>Vārds, Uzvārds</w:t>
            </w:r>
          </w:p>
        </w:tc>
        <w:tc>
          <w:tcPr>
            <w:tcW w:w="4729" w:type="dxa"/>
          </w:tcPr>
          <w:p w14:paraId="4A3354D6" w14:textId="77777777" w:rsidR="009332D8" w:rsidRPr="00B3132B" w:rsidRDefault="009332D8" w:rsidP="00277BDA">
            <w:pPr>
              <w:tabs>
                <w:tab w:val="left" w:pos="284"/>
              </w:tabs>
              <w:rPr>
                <w:i/>
              </w:rPr>
            </w:pPr>
            <w:r w:rsidRPr="00B3132B">
              <w:rPr>
                <w:i/>
              </w:rPr>
              <w:t>Amats</w:t>
            </w:r>
          </w:p>
        </w:tc>
        <w:tc>
          <w:tcPr>
            <w:tcW w:w="2385" w:type="dxa"/>
          </w:tcPr>
          <w:p w14:paraId="2E4A653E" w14:textId="77777777" w:rsidR="009332D8" w:rsidRPr="00B3132B" w:rsidRDefault="009332D8" w:rsidP="00277BDA">
            <w:pPr>
              <w:tabs>
                <w:tab w:val="left" w:pos="284"/>
              </w:tabs>
              <w:rPr>
                <w:i/>
              </w:rPr>
            </w:pPr>
            <w:r w:rsidRPr="00B3132B">
              <w:rPr>
                <w:i/>
              </w:rPr>
              <w:t>Apstiprināšanas datums</w:t>
            </w:r>
          </w:p>
        </w:tc>
      </w:tr>
      <w:tr w:rsidR="009332D8" w:rsidRPr="00B3132B" w14:paraId="75A306BF" w14:textId="77777777" w:rsidTr="00011D88">
        <w:trPr>
          <w:trHeight w:val="247"/>
        </w:trPr>
        <w:tc>
          <w:tcPr>
            <w:tcW w:w="2013" w:type="dxa"/>
            <w:gridSpan w:val="2"/>
          </w:tcPr>
          <w:p w14:paraId="59DD14F3" w14:textId="77777777" w:rsidR="009332D8" w:rsidRPr="00B3132B" w:rsidRDefault="009332D8" w:rsidP="00277BDA">
            <w:pPr>
              <w:tabs>
                <w:tab w:val="left" w:pos="284"/>
              </w:tabs>
            </w:pPr>
          </w:p>
        </w:tc>
        <w:tc>
          <w:tcPr>
            <w:tcW w:w="4729" w:type="dxa"/>
          </w:tcPr>
          <w:p w14:paraId="1179959B" w14:textId="77777777" w:rsidR="009332D8" w:rsidRPr="00B3132B" w:rsidRDefault="009332D8" w:rsidP="00277BDA">
            <w:pPr>
              <w:tabs>
                <w:tab w:val="left" w:pos="284"/>
              </w:tabs>
            </w:pPr>
          </w:p>
        </w:tc>
        <w:tc>
          <w:tcPr>
            <w:tcW w:w="2385" w:type="dxa"/>
          </w:tcPr>
          <w:p w14:paraId="006D214C" w14:textId="77777777" w:rsidR="009332D8" w:rsidRPr="00B3132B" w:rsidRDefault="009332D8" w:rsidP="00277BDA">
            <w:pPr>
              <w:tabs>
                <w:tab w:val="left" w:pos="284"/>
              </w:tabs>
            </w:pPr>
          </w:p>
        </w:tc>
      </w:tr>
      <w:tr w:rsidR="009332D8" w:rsidRPr="00E21F68" w14:paraId="1FD28224" w14:textId="77777777" w:rsidTr="00011D88">
        <w:tc>
          <w:tcPr>
            <w:tcW w:w="2013" w:type="dxa"/>
            <w:gridSpan w:val="2"/>
          </w:tcPr>
          <w:p w14:paraId="0A46B8B0" w14:textId="155821E6" w:rsidR="009332D8" w:rsidRDefault="00582E48" w:rsidP="00277BDA">
            <w:pPr>
              <w:tabs>
                <w:tab w:val="left" w:pos="284"/>
              </w:tabs>
            </w:pPr>
            <w:r>
              <w:t>Guntis Skrodelis</w:t>
            </w:r>
          </w:p>
        </w:tc>
        <w:tc>
          <w:tcPr>
            <w:tcW w:w="4729" w:type="dxa"/>
          </w:tcPr>
          <w:p w14:paraId="5627FB26" w14:textId="77777777" w:rsidR="009332D8" w:rsidRPr="0007059B" w:rsidRDefault="009332D8" w:rsidP="00277BDA">
            <w:pPr>
              <w:tabs>
                <w:tab w:val="left" w:pos="284"/>
              </w:tabs>
            </w:pPr>
            <w:r w:rsidRPr="0007059B">
              <w:t xml:space="preserve">Valdes </w:t>
            </w:r>
            <w:r>
              <w:t>priekšsēdētājs</w:t>
            </w:r>
          </w:p>
        </w:tc>
        <w:tc>
          <w:tcPr>
            <w:tcW w:w="2385" w:type="dxa"/>
          </w:tcPr>
          <w:p w14:paraId="56DAB805" w14:textId="4079A00A" w:rsidR="009332D8" w:rsidRPr="00E21F68" w:rsidRDefault="009D06D1" w:rsidP="00277BDA">
            <w:r w:rsidRPr="008615B8">
              <w:t>20</w:t>
            </w:r>
            <w:r>
              <w:t>2</w:t>
            </w:r>
            <w:r w:rsidR="004C68BD">
              <w:t>5</w:t>
            </w:r>
            <w:r w:rsidRPr="008615B8">
              <w:t>.</w:t>
            </w:r>
            <w:r w:rsidRPr="004C68BD">
              <w:rPr>
                <w:color w:val="EE0000"/>
              </w:rPr>
              <w:t xml:space="preserve"> </w:t>
            </w:r>
            <w:r w:rsidRPr="007A46B1">
              <w:t xml:space="preserve">gada </w:t>
            </w:r>
            <w:r w:rsidR="00E60177" w:rsidRPr="007A46B1">
              <w:t>1</w:t>
            </w:r>
            <w:r w:rsidRPr="007A46B1">
              <w:t xml:space="preserve">. </w:t>
            </w:r>
            <w:r w:rsidR="00E60177" w:rsidRPr="007A46B1">
              <w:t>septembris</w:t>
            </w:r>
            <w:r w:rsidR="00CD4892">
              <w:t>*</w:t>
            </w:r>
          </w:p>
        </w:tc>
      </w:tr>
    </w:tbl>
    <w:p w14:paraId="2E684C9B" w14:textId="4F3E3326" w:rsidR="007C4A6C" w:rsidRDefault="007C4A6C" w:rsidP="007C4A6C">
      <w:pPr>
        <w:tabs>
          <w:tab w:val="left" w:pos="284"/>
        </w:tabs>
      </w:pPr>
    </w:p>
    <w:p w14:paraId="3936C9B6" w14:textId="0FA46AC0" w:rsidR="009D06D1" w:rsidRDefault="009D06D1" w:rsidP="009D06D1">
      <w:pPr>
        <w:tabs>
          <w:tab w:val="left" w:pos="284"/>
        </w:tabs>
      </w:pPr>
      <w:r w:rsidRPr="008615B8">
        <w:t xml:space="preserve">* – </w:t>
      </w:r>
      <w:r w:rsidRPr="009D06D1">
        <w:t>uz laiku līdz brīdim, kad noteiktajā nominēšanas kārtībā valsts kapitāla daļu turētājs amatā ievēlēs atbilstošu kandidātu</w:t>
      </w:r>
      <w:r w:rsidR="007A5D4C">
        <w:t>.</w:t>
      </w:r>
    </w:p>
    <w:p w14:paraId="33A51FBE" w14:textId="77777777" w:rsidR="00DF33FF" w:rsidRPr="00D81017" w:rsidRDefault="00DF33FF" w:rsidP="009D06D1">
      <w:pPr>
        <w:tabs>
          <w:tab w:val="left" w:pos="284"/>
        </w:tabs>
      </w:pPr>
    </w:p>
    <w:p w14:paraId="203D211B" w14:textId="77777777" w:rsidR="009D06D1" w:rsidRPr="00B3132B" w:rsidRDefault="009D06D1" w:rsidP="007C4A6C">
      <w:pPr>
        <w:tabs>
          <w:tab w:val="left" w:pos="284"/>
        </w:tabs>
      </w:pPr>
    </w:p>
    <w:p w14:paraId="724F9B04" w14:textId="77777777" w:rsidR="007C4A6C" w:rsidRPr="00C32592" w:rsidRDefault="007C4A6C" w:rsidP="007C4A6C">
      <w:pPr>
        <w:tabs>
          <w:tab w:val="left" w:pos="-720"/>
        </w:tabs>
        <w:suppressAutoHyphens/>
        <w:sectPr w:rsidR="007C4A6C" w:rsidRPr="00C32592" w:rsidSect="00B32C31">
          <w:headerReference w:type="first" r:id="rId20"/>
          <w:endnotePr>
            <w:numFmt w:val="decimal"/>
          </w:endnotePr>
          <w:pgSz w:w="11907" w:h="16840" w:code="9"/>
          <w:pgMar w:top="1134" w:right="1418" w:bottom="851" w:left="1418" w:header="567" w:footer="567" w:gutter="0"/>
          <w:cols w:space="720"/>
          <w:titlePg/>
        </w:sectPr>
      </w:pPr>
    </w:p>
    <w:p w14:paraId="5231B593" w14:textId="77777777" w:rsidR="007C4A6C" w:rsidRDefault="007C4A6C" w:rsidP="007C4A6C"/>
    <w:tbl>
      <w:tblPr>
        <w:tblW w:w="5000" w:type="pct"/>
        <w:tblLayout w:type="fixed"/>
        <w:tblCellMar>
          <w:left w:w="30" w:type="dxa"/>
          <w:right w:w="30" w:type="dxa"/>
        </w:tblCellMar>
        <w:tblLook w:val="0000" w:firstRow="0" w:lastRow="0" w:firstColumn="0" w:lastColumn="0" w:noHBand="0" w:noVBand="0"/>
      </w:tblPr>
      <w:tblGrid>
        <w:gridCol w:w="4820"/>
        <w:gridCol w:w="1276"/>
        <w:gridCol w:w="153"/>
        <w:gridCol w:w="1314"/>
        <w:gridCol w:w="1508"/>
      </w:tblGrid>
      <w:tr w:rsidR="007C4A6C" w:rsidRPr="00B3132B" w14:paraId="05BB60F1" w14:textId="77777777" w:rsidTr="009F65A6">
        <w:trPr>
          <w:cantSplit/>
          <w:trHeight w:val="227"/>
        </w:trPr>
        <w:tc>
          <w:tcPr>
            <w:tcW w:w="4820" w:type="dxa"/>
            <w:tcBorders>
              <w:top w:val="single" w:sz="4" w:space="0" w:color="auto"/>
              <w:bottom w:val="single" w:sz="4" w:space="0" w:color="auto"/>
            </w:tcBorders>
          </w:tcPr>
          <w:p w14:paraId="580FBC3E" w14:textId="77777777" w:rsidR="007C4A6C" w:rsidRPr="00B3132B" w:rsidRDefault="007C4A6C" w:rsidP="00D62496">
            <w:pPr>
              <w:rPr>
                <w:rStyle w:val="StyleBold"/>
              </w:rPr>
            </w:pPr>
            <w:r w:rsidRPr="00B3132B">
              <w:rPr>
                <w:rStyle w:val="StyleBold"/>
              </w:rPr>
              <w:t>AKTĪVS</w:t>
            </w:r>
          </w:p>
        </w:tc>
        <w:tc>
          <w:tcPr>
            <w:tcW w:w="1276" w:type="dxa"/>
            <w:tcBorders>
              <w:top w:val="single" w:sz="4" w:space="0" w:color="auto"/>
              <w:bottom w:val="single" w:sz="4" w:space="0" w:color="auto"/>
            </w:tcBorders>
          </w:tcPr>
          <w:p w14:paraId="6EB56951" w14:textId="77777777" w:rsidR="007C4A6C" w:rsidRPr="00B3132B" w:rsidRDefault="007C4A6C" w:rsidP="00D62496">
            <w:pPr>
              <w:jc w:val="center"/>
              <w:rPr>
                <w:snapToGrid w:val="0"/>
              </w:rPr>
            </w:pPr>
          </w:p>
        </w:tc>
        <w:tc>
          <w:tcPr>
            <w:tcW w:w="153" w:type="dxa"/>
            <w:tcBorders>
              <w:top w:val="single" w:sz="4" w:space="0" w:color="auto"/>
              <w:bottom w:val="single" w:sz="4" w:space="0" w:color="auto"/>
            </w:tcBorders>
          </w:tcPr>
          <w:p w14:paraId="40963D9D" w14:textId="77777777" w:rsidR="007C4A6C" w:rsidRPr="00B3132B" w:rsidRDefault="007C4A6C" w:rsidP="00D62496">
            <w:pPr>
              <w:jc w:val="right"/>
              <w:rPr>
                <w:b/>
                <w:snapToGrid w:val="0"/>
              </w:rPr>
            </w:pPr>
          </w:p>
        </w:tc>
        <w:tc>
          <w:tcPr>
            <w:tcW w:w="1314" w:type="dxa"/>
            <w:tcBorders>
              <w:top w:val="single" w:sz="4" w:space="0" w:color="auto"/>
              <w:bottom w:val="single" w:sz="4" w:space="0" w:color="auto"/>
            </w:tcBorders>
          </w:tcPr>
          <w:p w14:paraId="5EC68D2B" w14:textId="0DF27ECD" w:rsidR="007C4A6C" w:rsidRPr="00B3132B" w:rsidRDefault="007C4A6C" w:rsidP="0045494B">
            <w:pPr>
              <w:jc w:val="right"/>
              <w:rPr>
                <w:b/>
                <w:snapToGrid w:val="0"/>
              </w:rPr>
            </w:pPr>
            <w:r w:rsidRPr="00B3132B">
              <w:rPr>
                <w:b/>
                <w:snapToGrid w:val="0"/>
              </w:rPr>
              <w:t>31.12.20</w:t>
            </w:r>
            <w:r w:rsidR="0045494B">
              <w:rPr>
                <w:b/>
                <w:snapToGrid w:val="0"/>
              </w:rPr>
              <w:t>2</w:t>
            </w:r>
            <w:r w:rsidR="007A4331">
              <w:rPr>
                <w:b/>
                <w:snapToGrid w:val="0"/>
              </w:rPr>
              <w:t>5</w:t>
            </w:r>
            <w:r w:rsidRPr="00B3132B">
              <w:rPr>
                <w:b/>
                <w:snapToGrid w:val="0"/>
              </w:rPr>
              <w:t>.</w:t>
            </w:r>
          </w:p>
        </w:tc>
        <w:tc>
          <w:tcPr>
            <w:tcW w:w="1508" w:type="dxa"/>
            <w:tcBorders>
              <w:top w:val="single" w:sz="4" w:space="0" w:color="auto"/>
              <w:bottom w:val="single" w:sz="4" w:space="0" w:color="auto"/>
            </w:tcBorders>
          </w:tcPr>
          <w:p w14:paraId="0222A25C" w14:textId="6BB9611D" w:rsidR="007C4A6C" w:rsidRPr="00B3132B" w:rsidRDefault="007C4A6C" w:rsidP="0045494B">
            <w:pPr>
              <w:jc w:val="right"/>
              <w:rPr>
                <w:b/>
                <w:snapToGrid w:val="0"/>
              </w:rPr>
            </w:pPr>
            <w:r w:rsidRPr="00B3132B">
              <w:rPr>
                <w:b/>
                <w:snapToGrid w:val="0"/>
              </w:rPr>
              <w:t>31.12.20</w:t>
            </w:r>
            <w:r w:rsidR="00885C4A">
              <w:rPr>
                <w:b/>
                <w:snapToGrid w:val="0"/>
              </w:rPr>
              <w:t>2</w:t>
            </w:r>
            <w:r w:rsidR="007A4331">
              <w:rPr>
                <w:b/>
                <w:snapToGrid w:val="0"/>
              </w:rPr>
              <w:t>4</w:t>
            </w:r>
            <w:r w:rsidRPr="00B3132B">
              <w:rPr>
                <w:b/>
                <w:snapToGrid w:val="0"/>
              </w:rPr>
              <w:t>.</w:t>
            </w:r>
          </w:p>
        </w:tc>
      </w:tr>
      <w:tr w:rsidR="007C4A6C" w:rsidRPr="00B3132B" w14:paraId="0B27C007" w14:textId="77777777" w:rsidTr="009F65A6">
        <w:trPr>
          <w:cantSplit/>
          <w:trHeight w:val="227"/>
        </w:trPr>
        <w:tc>
          <w:tcPr>
            <w:tcW w:w="4820" w:type="dxa"/>
            <w:tcBorders>
              <w:top w:val="single" w:sz="4" w:space="0" w:color="auto"/>
            </w:tcBorders>
          </w:tcPr>
          <w:p w14:paraId="0082B5E7" w14:textId="77777777" w:rsidR="007C4A6C" w:rsidRPr="00B3132B" w:rsidRDefault="007C4A6C" w:rsidP="00D62496">
            <w:pPr>
              <w:jc w:val="right"/>
              <w:rPr>
                <w:snapToGrid w:val="0"/>
              </w:rPr>
            </w:pPr>
          </w:p>
        </w:tc>
        <w:tc>
          <w:tcPr>
            <w:tcW w:w="1276" w:type="dxa"/>
            <w:tcBorders>
              <w:top w:val="single" w:sz="4" w:space="0" w:color="auto"/>
            </w:tcBorders>
          </w:tcPr>
          <w:p w14:paraId="318919CE" w14:textId="77777777" w:rsidR="007C4A6C" w:rsidRPr="00B3132B" w:rsidRDefault="007C4A6C" w:rsidP="00D62496">
            <w:pPr>
              <w:jc w:val="center"/>
              <w:rPr>
                <w:rStyle w:val="StyleBold"/>
              </w:rPr>
            </w:pPr>
            <w:r w:rsidRPr="00B3132B">
              <w:rPr>
                <w:rStyle w:val="StyleBold"/>
              </w:rPr>
              <w:t>Pielikums</w:t>
            </w:r>
          </w:p>
        </w:tc>
        <w:tc>
          <w:tcPr>
            <w:tcW w:w="153" w:type="dxa"/>
            <w:tcBorders>
              <w:top w:val="single" w:sz="4" w:space="0" w:color="auto"/>
            </w:tcBorders>
          </w:tcPr>
          <w:p w14:paraId="73AFB593" w14:textId="77777777" w:rsidR="007C4A6C" w:rsidRPr="00B3132B" w:rsidRDefault="007C4A6C" w:rsidP="00D62496">
            <w:pPr>
              <w:jc w:val="right"/>
              <w:rPr>
                <w:b/>
                <w:snapToGrid w:val="0"/>
              </w:rPr>
            </w:pPr>
          </w:p>
        </w:tc>
        <w:tc>
          <w:tcPr>
            <w:tcW w:w="1314" w:type="dxa"/>
            <w:tcBorders>
              <w:top w:val="single" w:sz="4" w:space="0" w:color="auto"/>
            </w:tcBorders>
          </w:tcPr>
          <w:p w14:paraId="36D5C0A0" w14:textId="77777777" w:rsidR="007C4A6C" w:rsidRPr="008C0391" w:rsidRDefault="007C4A6C" w:rsidP="00D62496">
            <w:pPr>
              <w:jc w:val="right"/>
              <w:rPr>
                <w:b/>
                <w:i/>
                <w:snapToGrid w:val="0"/>
              </w:rPr>
            </w:pPr>
            <w:r w:rsidRPr="008C0391">
              <w:rPr>
                <w:b/>
                <w:i/>
                <w:snapToGrid w:val="0"/>
              </w:rPr>
              <w:t>euro</w:t>
            </w:r>
          </w:p>
        </w:tc>
        <w:tc>
          <w:tcPr>
            <w:tcW w:w="1508" w:type="dxa"/>
            <w:tcBorders>
              <w:top w:val="single" w:sz="4" w:space="0" w:color="auto"/>
            </w:tcBorders>
          </w:tcPr>
          <w:p w14:paraId="414B91DE" w14:textId="77777777" w:rsidR="007C4A6C" w:rsidRPr="008C0391" w:rsidRDefault="007C4A6C" w:rsidP="00D62496">
            <w:pPr>
              <w:jc w:val="right"/>
              <w:rPr>
                <w:b/>
                <w:i/>
                <w:snapToGrid w:val="0"/>
              </w:rPr>
            </w:pPr>
            <w:r w:rsidRPr="008C0391">
              <w:rPr>
                <w:b/>
                <w:i/>
                <w:snapToGrid w:val="0"/>
              </w:rPr>
              <w:t>euro</w:t>
            </w:r>
          </w:p>
        </w:tc>
      </w:tr>
      <w:tr w:rsidR="007C4A6C" w:rsidRPr="00B3132B" w14:paraId="5C959FD2" w14:textId="77777777" w:rsidTr="009F65A6">
        <w:trPr>
          <w:cantSplit/>
          <w:trHeight w:val="227"/>
        </w:trPr>
        <w:tc>
          <w:tcPr>
            <w:tcW w:w="4820" w:type="dxa"/>
          </w:tcPr>
          <w:p w14:paraId="0EFE7FDF" w14:textId="77777777" w:rsidR="007C4A6C" w:rsidRPr="00B3132B" w:rsidRDefault="007C4A6C" w:rsidP="00D62496">
            <w:pPr>
              <w:spacing w:line="240" w:lineRule="atLeast"/>
              <w:rPr>
                <w:b/>
                <w:i/>
                <w:u w:val="single"/>
              </w:rPr>
            </w:pPr>
          </w:p>
        </w:tc>
        <w:tc>
          <w:tcPr>
            <w:tcW w:w="1276" w:type="dxa"/>
          </w:tcPr>
          <w:p w14:paraId="547C51BF" w14:textId="77777777" w:rsidR="007C4A6C" w:rsidRPr="00B3132B" w:rsidRDefault="007C4A6C" w:rsidP="00D62496">
            <w:pPr>
              <w:jc w:val="center"/>
              <w:rPr>
                <w:b/>
                <w:snapToGrid w:val="0"/>
              </w:rPr>
            </w:pPr>
          </w:p>
        </w:tc>
        <w:tc>
          <w:tcPr>
            <w:tcW w:w="153" w:type="dxa"/>
          </w:tcPr>
          <w:p w14:paraId="4058EE05" w14:textId="77777777" w:rsidR="007C4A6C" w:rsidRPr="00B3132B" w:rsidRDefault="007C4A6C" w:rsidP="00D62496">
            <w:pPr>
              <w:jc w:val="right"/>
              <w:rPr>
                <w:b/>
                <w:snapToGrid w:val="0"/>
              </w:rPr>
            </w:pPr>
          </w:p>
        </w:tc>
        <w:tc>
          <w:tcPr>
            <w:tcW w:w="1314" w:type="dxa"/>
          </w:tcPr>
          <w:p w14:paraId="2EB0034B" w14:textId="77777777" w:rsidR="007C4A6C" w:rsidRPr="00B3132B" w:rsidRDefault="007C4A6C" w:rsidP="00D62496">
            <w:pPr>
              <w:jc w:val="right"/>
              <w:rPr>
                <w:b/>
                <w:snapToGrid w:val="0"/>
              </w:rPr>
            </w:pPr>
          </w:p>
        </w:tc>
        <w:tc>
          <w:tcPr>
            <w:tcW w:w="1508" w:type="dxa"/>
          </w:tcPr>
          <w:p w14:paraId="317B270B" w14:textId="77777777" w:rsidR="007C4A6C" w:rsidRPr="00B3132B" w:rsidRDefault="007C4A6C" w:rsidP="00D62496">
            <w:pPr>
              <w:jc w:val="right"/>
              <w:rPr>
                <w:b/>
                <w:snapToGrid w:val="0"/>
              </w:rPr>
            </w:pPr>
          </w:p>
        </w:tc>
      </w:tr>
      <w:tr w:rsidR="007C4A6C" w:rsidRPr="00B3132B" w14:paraId="741AE0EB" w14:textId="77777777" w:rsidTr="009F65A6">
        <w:trPr>
          <w:cantSplit/>
          <w:trHeight w:val="227"/>
        </w:trPr>
        <w:tc>
          <w:tcPr>
            <w:tcW w:w="4820" w:type="dxa"/>
          </w:tcPr>
          <w:p w14:paraId="7321186C" w14:textId="234DB9DC" w:rsidR="00470148" w:rsidRPr="00B3132B" w:rsidRDefault="007C4A6C" w:rsidP="00D62496">
            <w:pPr>
              <w:spacing w:line="240" w:lineRule="atLeast"/>
              <w:rPr>
                <w:b/>
                <w:i/>
                <w:u w:val="single"/>
              </w:rPr>
            </w:pPr>
            <w:r w:rsidRPr="00B3132B">
              <w:rPr>
                <w:b/>
                <w:i/>
                <w:u w:val="single"/>
              </w:rPr>
              <w:t>ILGTERMIŅA IEGULDĪJUMI</w:t>
            </w:r>
          </w:p>
        </w:tc>
        <w:tc>
          <w:tcPr>
            <w:tcW w:w="1276" w:type="dxa"/>
          </w:tcPr>
          <w:p w14:paraId="57B2DEF8" w14:textId="77777777" w:rsidR="007C4A6C" w:rsidRPr="00B3132B" w:rsidRDefault="007C4A6C" w:rsidP="00D62496">
            <w:pPr>
              <w:jc w:val="center"/>
              <w:rPr>
                <w:b/>
                <w:snapToGrid w:val="0"/>
              </w:rPr>
            </w:pPr>
          </w:p>
        </w:tc>
        <w:tc>
          <w:tcPr>
            <w:tcW w:w="153" w:type="dxa"/>
          </w:tcPr>
          <w:p w14:paraId="0420B421" w14:textId="77777777" w:rsidR="007C4A6C" w:rsidRPr="00B3132B" w:rsidRDefault="007C4A6C" w:rsidP="00D62496">
            <w:pPr>
              <w:jc w:val="right"/>
              <w:rPr>
                <w:b/>
                <w:snapToGrid w:val="0"/>
              </w:rPr>
            </w:pPr>
          </w:p>
        </w:tc>
        <w:tc>
          <w:tcPr>
            <w:tcW w:w="1314" w:type="dxa"/>
          </w:tcPr>
          <w:p w14:paraId="75AAF5E8" w14:textId="77777777" w:rsidR="007C4A6C" w:rsidRPr="00B3132B" w:rsidRDefault="007C4A6C" w:rsidP="00D62496">
            <w:pPr>
              <w:jc w:val="right"/>
              <w:rPr>
                <w:b/>
                <w:snapToGrid w:val="0"/>
              </w:rPr>
            </w:pPr>
          </w:p>
        </w:tc>
        <w:tc>
          <w:tcPr>
            <w:tcW w:w="1508" w:type="dxa"/>
          </w:tcPr>
          <w:p w14:paraId="3AA8ADA8" w14:textId="77777777" w:rsidR="007C4A6C" w:rsidRPr="00B3132B" w:rsidRDefault="007C4A6C" w:rsidP="00D62496">
            <w:pPr>
              <w:jc w:val="right"/>
              <w:rPr>
                <w:b/>
                <w:snapToGrid w:val="0"/>
              </w:rPr>
            </w:pPr>
          </w:p>
        </w:tc>
      </w:tr>
      <w:tr w:rsidR="00470148" w:rsidRPr="00B3132B" w14:paraId="27AEC12C" w14:textId="77777777" w:rsidTr="008F39AE">
        <w:trPr>
          <w:cantSplit/>
          <w:trHeight w:val="227"/>
        </w:trPr>
        <w:tc>
          <w:tcPr>
            <w:tcW w:w="4820" w:type="dxa"/>
          </w:tcPr>
          <w:p w14:paraId="7CAF263F" w14:textId="68A04341" w:rsidR="00470148" w:rsidRPr="00470148" w:rsidRDefault="00470148" w:rsidP="00D62496">
            <w:pPr>
              <w:spacing w:line="240" w:lineRule="atLeast"/>
              <w:rPr>
                <w:b/>
                <w:i/>
                <w:iCs/>
                <w:u w:val="single"/>
              </w:rPr>
            </w:pPr>
            <w:r w:rsidRPr="00470148">
              <w:rPr>
                <w:i/>
                <w:iCs/>
              </w:rPr>
              <w:t>Nemateriālie</w:t>
            </w:r>
            <w:r w:rsidRPr="00470148">
              <w:rPr>
                <w:i/>
                <w:iCs/>
                <w:spacing w:val="-6"/>
              </w:rPr>
              <w:t xml:space="preserve"> </w:t>
            </w:r>
            <w:r w:rsidRPr="00470148">
              <w:rPr>
                <w:i/>
                <w:iCs/>
                <w:spacing w:val="-2"/>
              </w:rPr>
              <w:t>ieguldījumi</w:t>
            </w:r>
          </w:p>
        </w:tc>
        <w:tc>
          <w:tcPr>
            <w:tcW w:w="1276" w:type="dxa"/>
          </w:tcPr>
          <w:p w14:paraId="665B2B3B" w14:textId="77777777" w:rsidR="00470148" w:rsidRPr="00B3132B" w:rsidRDefault="00470148" w:rsidP="00D62496">
            <w:pPr>
              <w:jc w:val="center"/>
              <w:rPr>
                <w:b/>
                <w:snapToGrid w:val="0"/>
              </w:rPr>
            </w:pPr>
          </w:p>
        </w:tc>
        <w:tc>
          <w:tcPr>
            <w:tcW w:w="153" w:type="dxa"/>
          </w:tcPr>
          <w:p w14:paraId="52966973" w14:textId="77777777" w:rsidR="00470148" w:rsidRPr="00B3132B" w:rsidRDefault="00470148" w:rsidP="00D62496">
            <w:pPr>
              <w:jc w:val="right"/>
              <w:rPr>
                <w:b/>
                <w:snapToGrid w:val="0"/>
              </w:rPr>
            </w:pPr>
          </w:p>
        </w:tc>
        <w:tc>
          <w:tcPr>
            <w:tcW w:w="1314" w:type="dxa"/>
          </w:tcPr>
          <w:p w14:paraId="6F5833A5" w14:textId="77777777" w:rsidR="00470148" w:rsidRPr="00B3132B" w:rsidRDefault="00470148" w:rsidP="00D62496">
            <w:pPr>
              <w:jc w:val="right"/>
              <w:rPr>
                <w:b/>
                <w:snapToGrid w:val="0"/>
              </w:rPr>
            </w:pPr>
          </w:p>
        </w:tc>
        <w:tc>
          <w:tcPr>
            <w:tcW w:w="1508" w:type="dxa"/>
          </w:tcPr>
          <w:p w14:paraId="25C23D19" w14:textId="77777777" w:rsidR="00470148" w:rsidRPr="00B3132B" w:rsidRDefault="00470148" w:rsidP="00D62496">
            <w:pPr>
              <w:jc w:val="right"/>
              <w:rPr>
                <w:b/>
                <w:snapToGrid w:val="0"/>
              </w:rPr>
            </w:pPr>
          </w:p>
        </w:tc>
      </w:tr>
      <w:tr w:rsidR="00470148" w:rsidRPr="008F39AE" w14:paraId="4542CA76" w14:textId="77777777" w:rsidTr="008F39AE">
        <w:trPr>
          <w:cantSplit/>
          <w:trHeight w:val="227"/>
        </w:trPr>
        <w:tc>
          <w:tcPr>
            <w:tcW w:w="4820" w:type="dxa"/>
            <w:tcBorders>
              <w:bottom w:val="single" w:sz="4" w:space="0" w:color="auto"/>
            </w:tcBorders>
          </w:tcPr>
          <w:p w14:paraId="123F509C" w14:textId="07E3010B" w:rsidR="00470148" w:rsidRPr="00470148" w:rsidRDefault="00470148" w:rsidP="008F39AE">
            <w:pPr>
              <w:spacing w:line="240" w:lineRule="atLeast"/>
              <w:ind w:left="259"/>
              <w:rPr>
                <w:b/>
                <w:u w:val="single"/>
              </w:rPr>
            </w:pPr>
            <w:r w:rsidRPr="00470148">
              <w:t>Koncesijas,</w:t>
            </w:r>
            <w:r w:rsidRPr="00470148">
              <w:rPr>
                <w:spacing w:val="-2"/>
              </w:rPr>
              <w:t xml:space="preserve"> </w:t>
            </w:r>
            <w:r w:rsidRPr="00470148">
              <w:t>patenti,</w:t>
            </w:r>
            <w:r w:rsidRPr="00470148">
              <w:rPr>
                <w:spacing w:val="-2"/>
              </w:rPr>
              <w:t xml:space="preserve"> </w:t>
            </w:r>
            <w:r w:rsidRPr="00470148">
              <w:t>licences,</w:t>
            </w:r>
            <w:r w:rsidRPr="00470148">
              <w:rPr>
                <w:spacing w:val="-2"/>
              </w:rPr>
              <w:t xml:space="preserve"> </w:t>
            </w:r>
            <w:r w:rsidRPr="00470148">
              <w:t>preču</w:t>
            </w:r>
            <w:r w:rsidRPr="00470148">
              <w:rPr>
                <w:spacing w:val="-1"/>
              </w:rPr>
              <w:t xml:space="preserve"> </w:t>
            </w:r>
            <w:r w:rsidRPr="00470148">
              <w:t>zīmes</w:t>
            </w:r>
            <w:r w:rsidRPr="00470148">
              <w:rPr>
                <w:spacing w:val="-3"/>
              </w:rPr>
              <w:t xml:space="preserve"> </w:t>
            </w:r>
            <w:r w:rsidRPr="00470148">
              <w:t>un</w:t>
            </w:r>
            <w:r w:rsidRPr="00470148">
              <w:rPr>
                <w:spacing w:val="-2"/>
              </w:rPr>
              <w:t xml:space="preserve"> </w:t>
            </w:r>
            <w:r w:rsidRPr="00470148">
              <w:t>tamlīdzīgas</w:t>
            </w:r>
            <w:r w:rsidRPr="00470148">
              <w:rPr>
                <w:spacing w:val="-2"/>
              </w:rPr>
              <w:t xml:space="preserve"> tiesības</w:t>
            </w:r>
          </w:p>
        </w:tc>
        <w:tc>
          <w:tcPr>
            <w:tcW w:w="1276" w:type="dxa"/>
            <w:tcBorders>
              <w:bottom w:val="single" w:sz="4" w:space="0" w:color="auto"/>
            </w:tcBorders>
          </w:tcPr>
          <w:p w14:paraId="2204244D" w14:textId="57DEFA15" w:rsidR="00470148" w:rsidRPr="008F39AE" w:rsidRDefault="00A56509" w:rsidP="00D62496">
            <w:pPr>
              <w:jc w:val="center"/>
              <w:rPr>
                <w:bCs/>
                <w:snapToGrid w:val="0"/>
              </w:rPr>
            </w:pPr>
            <w:r>
              <w:rPr>
                <w:bCs/>
                <w:snapToGrid w:val="0"/>
              </w:rPr>
              <w:t>2</w:t>
            </w:r>
          </w:p>
        </w:tc>
        <w:tc>
          <w:tcPr>
            <w:tcW w:w="153" w:type="dxa"/>
            <w:tcBorders>
              <w:bottom w:val="single" w:sz="4" w:space="0" w:color="auto"/>
            </w:tcBorders>
          </w:tcPr>
          <w:p w14:paraId="13F15739" w14:textId="77777777" w:rsidR="00470148" w:rsidRPr="00B3132B" w:rsidRDefault="00470148" w:rsidP="00D62496">
            <w:pPr>
              <w:jc w:val="right"/>
              <w:rPr>
                <w:b/>
                <w:snapToGrid w:val="0"/>
              </w:rPr>
            </w:pPr>
          </w:p>
        </w:tc>
        <w:tc>
          <w:tcPr>
            <w:tcW w:w="1314" w:type="dxa"/>
            <w:tcBorders>
              <w:bottom w:val="single" w:sz="4" w:space="0" w:color="auto"/>
            </w:tcBorders>
          </w:tcPr>
          <w:p w14:paraId="2CABD07E" w14:textId="588B402D" w:rsidR="00470148" w:rsidRPr="008F39AE" w:rsidRDefault="00315A39" w:rsidP="00D62496">
            <w:pPr>
              <w:jc w:val="right"/>
              <w:rPr>
                <w:bCs/>
                <w:snapToGrid w:val="0"/>
              </w:rPr>
            </w:pPr>
            <w:r>
              <w:rPr>
                <w:bCs/>
                <w:snapToGrid w:val="0"/>
              </w:rPr>
              <w:t>3 872</w:t>
            </w:r>
          </w:p>
        </w:tc>
        <w:tc>
          <w:tcPr>
            <w:tcW w:w="1508" w:type="dxa"/>
            <w:tcBorders>
              <w:bottom w:val="single" w:sz="4" w:space="0" w:color="auto"/>
            </w:tcBorders>
          </w:tcPr>
          <w:p w14:paraId="566A40BF" w14:textId="7B5A0E9C" w:rsidR="00470148" w:rsidRPr="008F39AE" w:rsidRDefault="00315A39" w:rsidP="00D62496">
            <w:pPr>
              <w:jc w:val="right"/>
              <w:rPr>
                <w:bCs/>
                <w:snapToGrid w:val="0"/>
              </w:rPr>
            </w:pPr>
            <w:r>
              <w:rPr>
                <w:bCs/>
                <w:snapToGrid w:val="0"/>
              </w:rPr>
              <w:t>5 324</w:t>
            </w:r>
          </w:p>
        </w:tc>
      </w:tr>
      <w:tr w:rsidR="008F39AE" w:rsidRPr="00B3132B" w14:paraId="2C2F3B04" w14:textId="77777777" w:rsidTr="008F39AE">
        <w:trPr>
          <w:cantSplit/>
          <w:trHeight w:val="227"/>
        </w:trPr>
        <w:tc>
          <w:tcPr>
            <w:tcW w:w="4820" w:type="dxa"/>
            <w:tcBorders>
              <w:top w:val="single" w:sz="4" w:space="0" w:color="auto"/>
            </w:tcBorders>
          </w:tcPr>
          <w:p w14:paraId="2EBCE003" w14:textId="212D6457" w:rsidR="008F39AE" w:rsidRPr="008F39AE" w:rsidRDefault="008F39AE" w:rsidP="00D62496">
            <w:pPr>
              <w:spacing w:line="240" w:lineRule="atLeast"/>
              <w:rPr>
                <w:b/>
                <w:bCs/>
              </w:rPr>
            </w:pPr>
            <w:r>
              <w:rPr>
                <w:b/>
                <w:bCs/>
              </w:rPr>
              <w:t>Kopā</w:t>
            </w:r>
          </w:p>
        </w:tc>
        <w:tc>
          <w:tcPr>
            <w:tcW w:w="1276" w:type="dxa"/>
            <w:tcBorders>
              <w:top w:val="single" w:sz="4" w:space="0" w:color="auto"/>
            </w:tcBorders>
          </w:tcPr>
          <w:p w14:paraId="1EEAAE5B" w14:textId="09C62682" w:rsidR="008F39AE" w:rsidRPr="008F39AE" w:rsidRDefault="008F39AE" w:rsidP="00D62496">
            <w:pPr>
              <w:jc w:val="center"/>
              <w:rPr>
                <w:bCs/>
                <w:snapToGrid w:val="0"/>
              </w:rPr>
            </w:pPr>
          </w:p>
        </w:tc>
        <w:tc>
          <w:tcPr>
            <w:tcW w:w="153" w:type="dxa"/>
            <w:tcBorders>
              <w:top w:val="single" w:sz="4" w:space="0" w:color="auto"/>
            </w:tcBorders>
          </w:tcPr>
          <w:p w14:paraId="2C2F95AD" w14:textId="77777777" w:rsidR="008F39AE" w:rsidRPr="00B3132B" w:rsidRDefault="008F39AE" w:rsidP="00D62496">
            <w:pPr>
              <w:jc w:val="right"/>
              <w:rPr>
                <w:b/>
                <w:snapToGrid w:val="0"/>
              </w:rPr>
            </w:pPr>
          </w:p>
        </w:tc>
        <w:tc>
          <w:tcPr>
            <w:tcW w:w="1314" w:type="dxa"/>
            <w:tcBorders>
              <w:top w:val="single" w:sz="4" w:space="0" w:color="auto"/>
            </w:tcBorders>
          </w:tcPr>
          <w:p w14:paraId="388DE5AA" w14:textId="678FB2CF" w:rsidR="008F39AE" w:rsidRPr="008F39AE" w:rsidRDefault="00315A39" w:rsidP="00D62496">
            <w:pPr>
              <w:jc w:val="right"/>
              <w:rPr>
                <w:b/>
                <w:snapToGrid w:val="0"/>
              </w:rPr>
            </w:pPr>
            <w:r>
              <w:rPr>
                <w:b/>
                <w:snapToGrid w:val="0"/>
              </w:rPr>
              <w:t>3 872</w:t>
            </w:r>
          </w:p>
        </w:tc>
        <w:tc>
          <w:tcPr>
            <w:tcW w:w="1508" w:type="dxa"/>
            <w:tcBorders>
              <w:top w:val="single" w:sz="4" w:space="0" w:color="auto"/>
            </w:tcBorders>
          </w:tcPr>
          <w:p w14:paraId="36B0801A" w14:textId="7712EE9D" w:rsidR="008F39AE" w:rsidRPr="00B3132B" w:rsidRDefault="00315A39" w:rsidP="00D62496">
            <w:pPr>
              <w:jc w:val="right"/>
              <w:rPr>
                <w:b/>
                <w:snapToGrid w:val="0"/>
              </w:rPr>
            </w:pPr>
            <w:r>
              <w:rPr>
                <w:b/>
                <w:snapToGrid w:val="0"/>
              </w:rPr>
              <w:t>5 324</w:t>
            </w:r>
          </w:p>
        </w:tc>
      </w:tr>
      <w:tr w:rsidR="00470148" w:rsidRPr="00B3132B" w14:paraId="0DF63F99" w14:textId="77777777" w:rsidTr="009F65A6">
        <w:trPr>
          <w:cantSplit/>
          <w:trHeight w:val="227"/>
        </w:trPr>
        <w:tc>
          <w:tcPr>
            <w:tcW w:w="4820" w:type="dxa"/>
          </w:tcPr>
          <w:p w14:paraId="2D9CE270" w14:textId="77777777" w:rsidR="00470148" w:rsidRPr="00B3132B" w:rsidRDefault="00470148" w:rsidP="00D62496">
            <w:pPr>
              <w:spacing w:line="240" w:lineRule="atLeast"/>
              <w:rPr>
                <w:b/>
                <w:i/>
                <w:u w:val="single"/>
              </w:rPr>
            </w:pPr>
          </w:p>
        </w:tc>
        <w:tc>
          <w:tcPr>
            <w:tcW w:w="1276" w:type="dxa"/>
          </w:tcPr>
          <w:p w14:paraId="76A7A179" w14:textId="77777777" w:rsidR="00470148" w:rsidRPr="00B3132B" w:rsidRDefault="00470148" w:rsidP="00D62496">
            <w:pPr>
              <w:jc w:val="center"/>
              <w:rPr>
                <w:b/>
                <w:snapToGrid w:val="0"/>
              </w:rPr>
            </w:pPr>
          </w:p>
        </w:tc>
        <w:tc>
          <w:tcPr>
            <w:tcW w:w="153" w:type="dxa"/>
          </w:tcPr>
          <w:p w14:paraId="17EAA767" w14:textId="77777777" w:rsidR="00470148" w:rsidRPr="00B3132B" w:rsidRDefault="00470148" w:rsidP="00D62496">
            <w:pPr>
              <w:jc w:val="right"/>
              <w:rPr>
                <w:b/>
                <w:snapToGrid w:val="0"/>
              </w:rPr>
            </w:pPr>
          </w:p>
        </w:tc>
        <w:tc>
          <w:tcPr>
            <w:tcW w:w="1314" w:type="dxa"/>
          </w:tcPr>
          <w:p w14:paraId="2024EB6B" w14:textId="77777777" w:rsidR="00470148" w:rsidRPr="00B3132B" w:rsidRDefault="00470148" w:rsidP="00D62496">
            <w:pPr>
              <w:jc w:val="right"/>
              <w:rPr>
                <w:b/>
                <w:snapToGrid w:val="0"/>
              </w:rPr>
            </w:pPr>
          </w:p>
        </w:tc>
        <w:tc>
          <w:tcPr>
            <w:tcW w:w="1508" w:type="dxa"/>
          </w:tcPr>
          <w:p w14:paraId="436828E9" w14:textId="77777777" w:rsidR="00470148" w:rsidRPr="00B3132B" w:rsidRDefault="00470148" w:rsidP="00D62496">
            <w:pPr>
              <w:jc w:val="right"/>
              <w:rPr>
                <w:b/>
                <w:snapToGrid w:val="0"/>
              </w:rPr>
            </w:pPr>
          </w:p>
        </w:tc>
      </w:tr>
      <w:tr w:rsidR="007C4A6C" w:rsidRPr="00B3132B" w14:paraId="16559730" w14:textId="77777777" w:rsidTr="009F65A6">
        <w:trPr>
          <w:cantSplit/>
          <w:trHeight w:val="227"/>
        </w:trPr>
        <w:tc>
          <w:tcPr>
            <w:tcW w:w="4820" w:type="dxa"/>
          </w:tcPr>
          <w:p w14:paraId="46337DDF" w14:textId="5A5CAAD3" w:rsidR="007C4A6C" w:rsidRPr="00B3132B" w:rsidRDefault="009F65A6" w:rsidP="00D62496">
            <w:pPr>
              <w:spacing w:line="240" w:lineRule="atLeast"/>
              <w:rPr>
                <w:i/>
              </w:rPr>
            </w:pPr>
            <w:r w:rsidRPr="009F65A6">
              <w:rPr>
                <w:i/>
              </w:rPr>
              <w:t>Pamatlīdzekļi, ieguldījuma īpašumi un bioloģiskie aktīvi</w:t>
            </w:r>
          </w:p>
        </w:tc>
        <w:tc>
          <w:tcPr>
            <w:tcW w:w="1276" w:type="dxa"/>
          </w:tcPr>
          <w:p w14:paraId="4070C06F" w14:textId="77777777" w:rsidR="007C4A6C" w:rsidRPr="00B3132B" w:rsidRDefault="007C4A6C" w:rsidP="00D62496">
            <w:pPr>
              <w:jc w:val="center"/>
              <w:rPr>
                <w:snapToGrid w:val="0"/>
              </w:rPr>
            </w:pPr>
          </w:p>
        </w:tc>
        <w:tc>
          <w:tcPr>
            <w:tcW w:w="153" w:type="dxa"/>
          </w:tcPr>
          <w:p w14:paraId="409335CB" w14:textId="77777777" w:rsidR="007C4A6C" w:rsidRPr="00B3132B" w:rsidRDefault="007C4A6C" w:rsidP="00D62496">
            <w:pPr>
              <w:jc w:val="right"/>
            </w:pPr>
          </w:p>
        </w:tc>
        <w:tc>
          <w:tcPr>
            <w:tcW w:w="1314" w:type="dxa"/>
          </w:tcPr>
          <w:p w14:paraId="6A8393EC" w14:textId="77777777" w:rsidR="007C4A6C" w:rsidRPr="00B3132B" w:rsidRDefault="007C4A6C" w:rsidP="00D62496">
            <w:pPr>
              <w:ind w:left="-71"/>
              <w:jc w:val="right"/>
              <w:rPr>
                <w:snapToGrid w:val="0"/>
              </w:rPr>
            </w:pPr>
          </w:p>
        </w:tc>
        <w:tc>
          <w:tcPr>
            <w:tcW w:w="1508" w:type="dxa"/>
          </w:tcPr>
          <w:p w14:paraId="54CEA325" w14:textId="77777777" w:rsidR="007C4A6C" w:rsidRPr="00B3132B" w:rsidRDefault="007C4A6C" w:rsidP="00D62496">
            <w:pPr>
              <w:ind w:left="-71"/>
              <w:jc w:val="right"/>
              <w:rPr>
                <w:snapToGrid w:val="0"/>
              </w:rPr>
            </w:pPr>
          </w:p>
        </w:tc>
      </w:tr>
      <w:tr w:rsidR="00315A39" w:rsidRPr="00B3132B" w14:paraId="17B0A519" w14:textId="77777777" w:rsidTr="009F65A6">
        <w:trPr>
          <w:cantSplit/>
          <w:trHeight w:val="227"/>
        </w:trPr>
        <w:tc>
          <w:tcPr>
            <w:tcW w:w="4820" w:type="dxa"/>
          </w:tcPr>
          <w:p w14:paraId="5F9BD91F" w14:textId="2AF7D245" w:rsidR="00315A39" w:rsidRPr="00315A39" w:rsidRDefault="003A205F" w:rsidP="00315A39">
            <w:pPr>
              <w:spacing w:line="240" w:lineRule="atLeast"/>
              <w:ind w:left="540" w:hanging="283"/>
              <w:rPr>
                <w:iCs/>
              </w:rPr>
            </w:pPr>
            <w:r>
              <w:rPr>
                <w:iCs/>
              </w:rPr>
              <w:t>Ilgtermiņa ieguldījumi nomātajos pamatlīdzekļos</w:t>
            </w:r>
          </w:p>
        </w:tc>
        <w:tc>
          <w:tcPr>
            <w:tcW w:w="1276" w:type="dxa"/>
          </w:tcPr>
          <w:p w14:paraId="78E563DA" w14:textId="77777777" w:rsidR="00315A39" w:rsidRPr="00B3132B" w:rsidRDefault="00315A39" w:rsidP="00D62496">
            <w:pPr>
              <w:jc w:val="center"/>
              <w:rPr>
                <w:snapToGrid w:val="0"/>
              </w:rPr>
            </w:pPr>
          </w:p>
        </w:tc>
        <w:tc>
          <w:tcPr>
            <w:tcW w:w="153" w:type="dxa"/>
          </w:tcPr>
          <w:p w14:paraId="133497E9" w14:textId="77777777" w:rsidR="00315A39" w:rsidRPr="00B3132B" w:rsidRDefault="00315A39" w:rsidP="00D62496">
            <w:pPr>
              <w:jc w:val="right"/>
            </w:pPr>
          </w:p>
        </w:tc>
        <w:tc>
          <w:tcPr>
            <w:tcW w:w="1314" w:type="dxa"/>
          </w:tcPr>
          <w:p w14:paraId="63B486E8" w14:textId="4AC6162A" w:rsidR="00315A39" w:rsidRPr="00B3132B" w:rsidRDefault="003A205F" w:rsidP="00D62496">
            <w:pPr>
              <w:ind w:left="-71"/>
              <w:jc w:val="right"/>
              <w:rPr>
                <w:snapToGrid w:val="0"/>
              </w:rPr>
            </w:pPr>
            <w:r>
              <w:rPr>
                <w:snapToGrid w:val="0"/>
              </w:rPr>
              <w:t>22 19</w:t>
            </w:r>
            <w:r w:rsidR="005A0984">
              <w:rPr>
                <w:snapToGrid w:val="0"/>
              </w:rPr>
              <w:t>1</w:t>
            </w:r>
          </w:p>
        </w:tc>
        <w:tc>
          <w:tcPr>
            <w:tcW w:w="1508" w:type="dxa"/>
          </w:tcPr>
          <w:p w14:paraId="1FA85424" w14:textId="77777777" w:rsidR="00315A39" w:rsidRPr="00B3132B" w:rsidRDefault="00315A39" w:rsidP="00D62496">
            <w:pPr>
              <w:ind w:left="-71"/>
              <w:jc w:val="right"/>
              <w:rPr>
                <w:snapToGrid w:val="0"/>
              </w:rPr>
            </w:pPr>
          </w:p>
        </w:tc>
      </w:tr>
      <w:tr w:rsidR="004F4009" w:rsidRPr="00B3132B" w14:paraId="4C5B110D" w14:textId="77777777" w:rsidTr="009F65A6">
        <w:trPr>
          <w:cantSplit/>
          <w:trHeight w:val="227"/>
        </w:trPr>
        <w:tc>
          <w:tcPr>
            <w:tcW w:w="4820" w:type="dxa"/>
            <w:tcBorders>
              <w:bottom w:val="single" w:sz="4" w:space="0" w:color="auto"/>
            </w:tcBorders>
          </w:tcPr>
          <w:p w14:paraId="6C95D09F" w14:textId="2BD2CFD9" w:rsidR="004F4009" w:rsidRPr="00B3132B" w:rsidRDefault="009F65A6" w:rsidP="004F4009">
            <w:pPr>
              <w:spacing w:line="240" w:lineRule="atLeast"/>
              <w:ind w:left="537" w:hanging="253"/>
            </w:pPr>
            <w:r w:rsidRPr="009F65A6">
              <w:t>Pārējie pamatlīdzekļi un inventārs</w:t>
            </w:r>
          </w:p>
        </w:tc>
        <w:tc>
          <w:tcPr>
            <w:tcW w:w="1276" w:type="dxa"/>
            <w:tcBorders>
              <w:bottom w:val="single" w:sz="4" w:space="0" w:color="auto"/>
            </w:tcBorders>
            <w:vAlign w:val="bottom"/>
          </w:tcPr>
          <w:p w14:paraId="4A7148D7" w14:textId="50786C20" w:rsidR="004F4009" w:rsidRPr="00B3132B" w:rsidRDefault="00A56509" w:rsidP="004F4009">
            <w:pPr>
              <w:jc w:val="center"/>
              <w:rPr>
                <w:snapToGrid w:val="0"/>
              </w:rPr>
            </w:pPr>
            <w:r>
              <w:rPr>
                <w:snapToGrid w:val="0"/>
              </w:rPr>
              <w:t>3</w:t>
            </w:r>
          </w:p>
        </w:tc>
        <w:tc>
          <w:tcPr>
            <w:tcW w:w="153" w:type="dxa"/>
            <w:tcBorders>
              <w:bottom w:val="single" w:sz="4" w:space="0" w:color="auto"/>
            </w:tcBorders>
            <w:vAlign w:val="bottom"/>
          </w:tcPr>
          <w:p w14:paraId="77043B4A" w14:textId="77777777" w:rsidR="004F4009" w:rsidRPr="00FE3829" w:rsidRDefault="004F4009" w:rsidP="004F4009">
            <w:pPr>
              <w:tabs>
                <w:tab w:val="left" w:pos="0"/>
              </w:tabs>
              <w:jc w:val="right"/>
              <w:rPr>
                <w:bCs/>
                <w:snapToGrid w:val="0"/>
              </w:rPr>
            </w:pPr>
          </w:p>
        </w:tc>
        <w:tc>
          <w:tcPr>
            <w:tcW w:w="1314" w:type="dxa"/>
            <w:tcBorders>
              <w:bottom w:val="single" w:sz="4" w:space="0" w:color="auto"/>
            </w:tcBorders>
            <w:vAlign w:val="center"/>
          </w:tcPr>
          <w:p w14:paraId="78638841" w14:textId="051DB368" w:rsidR="004F4009" w:rsidRDefault="003A205F" w:rsidP="004F4009">
            <w:pPr>
              <w:jc w:val="right"/>
              <w:rPr>
                <w:color w:val="000000"/>
              </w:rPr>
            </w:pPr>
            <w:r>
              <w:rPr>
                <w:color w:val="000000"/>
              </w:rPr>
              <w:t>36 509</w:t>
            </w:r>
          </w:p>
        </w:tc>
        <w:tc>
          <w:tcPr>
            <w:tcW w:w="1508" w:type="dxa"/>
            <w:tcBorders>
              <w:bottom w:val="single" w:sz="4" w:space="0" w:color="auto"/>
            </w:tcBorders>
            <w:vAlign w:val="center"/>
          </w:tcPr>
          <w:p w14:paraId="1D6F27EB" w14:textId="579E10D6" w:rsidR="004F4009" w:rsidRDefault="003A205F" w:rsidP="004F4009">
            <w:pPr>
              <w:jc w:val="right"/>
              <w:rPr>
                <w:color w:val="000000"/>
              </w:rPr>
            </w:pPr>
            <w:r>
              <w:rPr>
                <w:color w:val="000000"/>
              </w:rPr>
              <w:t>30 792</w:t>
            </w:r>
          </w:p>
        </w:tc>
      </w:tr>
      <w:tr w:rsidR="004F4009" w:rsidRPr="00B3132B" w14:paraId="24BD3CD7" w14:textId="77777777" w:rsidTr="009F65A6">
        <w:trPr>
          <w:cantSplit/>
          <w:trHeight w:val="172"/>
        </w:trPr>
        <w:tc>
          <w:tcPr>
            <w:tcW w:w="4820" w:type="dxa"/>
            <w:tcBorders>
              <w:top w:val="single" w:sz="4" w:space="0" w:color="auto"/>
            </w:tcBorders>
          </w:tcPr>
          <w:p w14:paraId="5CA9FFC8" w14:textId="77777777" w:rsidR="004F4009" w:rsidRPr="00B3132B" w:rsidRDefault="004F4009" w:rsidP="004F4009">
            <w:pPr>
              <w:rPr>
                <w:rStyle w:val="StyleBold"/>
              </w:rPr>
            </w:pPr>
            <w:r w:rsidRPr="00B3132B">
              <w:rPr>
                <w:rStyle w:val="StyleBold"/>
              </w:rPr>
              <w:t>Kopā</w:t>
            </w:r>
          </w:p>
        </w:tc>
        <w:tc>
          <w:tcPr>
            <w:tcW w:w="1276" w:type="dxa"/>
            <w:tcBorders>
              <w:top w:val="single" w:sz="4" w:space="0" w:color="auto"/>
            </w:tcBorders>
          </w:tcPr>
          <w:p w14:paraId="00C67041" w14:textId="77777777" w:rsidR="004F4009" w:rsidRPr="00B3132B" w:rsidRDefault="004F4009" w:rsidP="004F4009">
            <w:pPr>
              <w:jc w:val="center"/>
              <w:rPr>
                <w:b/>
                <w:snapToGrid w:val="0"/>
              </w:rPr>
            </w:pPr>
          </w:p>
        </w:tc>
        <w:tc>
          <w:tcPr>
            <w:tcW w:w="153" w:type="dxa"/>
            <w:tcBorders>
              <w:top w:val="single" w:sz="4" w:space="0" w:color="auto"/>
            </w:tcBorders>
          </w:tcPr>
          <w:p w14:paraId="57CD23DC" w14:textId="77777777" w:rsidR="004F4009" w:rsidRPr="00B3132B" w:rsidRDefault="004F4009" w:rsidP="004F4009">
            <w:pPr>
              <w:tabs>
                <w:tab w:val="left" w:pos="0"/>
              </w:tabs>
              <w:jc w:val="right"/>
              <w:rPr>
                <w:b/>
                <w:snapToGrid w:val="0"/>
              </w:rPr>
            </w:pPr>
          </w:p>
        </w:tc>
        <w:tc>
          <w:tcPr>
            <w:tcW w:w="1314" w:type="dxa"/>
            <w:tcBorders>
              <w:top w:val="single" w:sz="4" w:space="0" w:color="auto"/>
            </w:tcBorders>
            <w:vAlign w:val="center"/>
          </w:tcPr>
          <w:p w14:paraId="73E59C3E" w14:textId="28816E26" w:rsidR="004F4009" w:rsidRDefault="003A205F" w:rsidP="004F4009">
            <w:pPr>
              <w:jc w:val="right"/>
              <w:rPr>
                <w:b/>
                <w:bCs/>
              </w:rPr>
            </w:pPr>
            <w:r>
              <w:rPr>
                <w:b/>
                <w:bCs/>
              </w:rPr>
              <w:t>58 70</w:t>
            </w:r>
            <w:r w:rsidR="005A0984">
              <w:rPr>
                <w:b/>
                <w:bCs/>
              </w:rPr>
              <w:t>0</w:t>
            </w:r>
          </w:p>
        </w:tc>
        <w:tc>
          <w:tcPr>
            <w:tcW w:w="1508" w:type="dxa"/>
            <w:tcBorders>
              <w:top w:val="single" w:sz="4" w:space="0" w:color="auto"/>
            </w:tcBorders>
            <w:vAlign w:val="center"/>
          </w:tcPr>
          <w:p w14:paraId="4AA7DC5A" w14:textId="3ACAA4B7" w:rsidR="004F4009" w:rsidRDefault="003A205F" w:rsidP="004F4009">
            <w:pPr>
              <w:jc w:val="right"/>
              <w:rPr>
                <w:b/>
                <w:bCs/>
                <w:color w:val="000000"/>
              </w:rPr>
            </w:pPr>
            <w:r>
              <w:rPr>
                <w:b/>
                <w:bCs/>
                <w:color w:val="000000"/>
              </w:rPr>
              <w:t>30 792</w:t>
            </w:r>
          </w:p>
        </w:tc>
      </w:tr>
      <w:tr w:rsidR="004F4009" w:rsidRPr="00B3132B" w14:paraId="3B61CBE3" w14:textId="77777777" w:rsidTr="009F65A6">
        <w:trPr>
          <w:cantSplit/>
          <w:trHeight w:val="227"/>
        </w:trPr>
        <w:tc>
          <w:tcPr>
            <w:tcW w:w="4820" w:type="dxa"/>
          </w:tcPr>
          <w:p w14:paraId="0AD3DD46" w14:textId="77777777" w:rsidR="004F4009" w:rsidRPr="00B3132B" w:rsidRDefault="004F4009" w:rsidP="004F4009">
            <w:pPr>
              <w:rPr>
                <w:i/>
              </w:rPr>
            </w:pPr>
          </w:p>
        </w:tc>
        <w:tc>
          <w:tcPr>
            <w:tcW w:w="1276" w:type="dxa"/>
          </w:tcPr>
          <w:p w14:paraId="7CDC7FBF" w14:textId="77777777" w:rsidR="004F4009" w:rsidRPr="00B3132B" w:rsidRDefault="004F4009" w:rsidP="004F4009">
            <w:pPr>
              <w:jc w:val="center"/>
              <w:rPr>
                <w:snapToGrid w:val="0"/>
              </w:rPr>
            </w:pPr>
          </w:p>
        </w:tc>
        <w:tc>
          <w:tcPr>
            <w:tcW w:w="153" w:type="dxa"/>
          </w:tcPr>
          <w:p w14:paraId="321DC0DE" w14:textId="77777777" w:rsidR="004F4009" w:rsidRPr="00B3132B" w:rsidRDefault="004F4009" w:rsidP="004F4009">
            <w:pPr>
              <w:jc w:val="right"/>
              <w:rPr>
                <w:b/>
                <w:snapToGrid w:val="0"/>
              </w:rPr>
            </w:pPr>
          </w:p>
        </w:tc>
        <w:tc>
          <w:tcPr>
            <w:tcW w:w="1314" w:type="dxa"/>
            <w:vAlign w:val="center"/>
          </w:tcPr>
          <w:p w14:paraId="3A7CCF81" w14:textId="77777777" w:rsidR="004F4009" w:rsidRDefault="004F4009" w:rsidP="004F4009">
            <w:pPr>
              <w:jc w:val="right"/>
              <w:rPr>
                <w:color w:val="000000"/>
              </w:rPr>
            </w:pPr>
          </w:p>
        </w:tc>
        <w:tc>
          <w:tcPr>
            <w:tcW w:w="1508" w:type="dxa"/>
            <w:vAlign w:val="center"/>
          </w:tcPr>
          <w:p w14:paraId="61314CF2" w14:textId="77777777" w:rsidR="004F4009" w:rsidRDefault="004F4009" w:rsidP="004F4009">
            <w:pPr>
              <w:jc w:val="right"/>
              <w:rPr>
                <w:color w:val="000000"/>
              </w:rPr>
            </w:pPr>
          </w:p>
        </w:tc>
      </w:tr>
      <w:tr w:rsidR="004F4009" w:rsidRPr="00B3132B" w14:paraId="062DA17A" w14:textId="77777777" w:rsidTr="009F65A6">
        <w:trPr>
          <w:cantSplit/>
          <w:trHeight w:val="87"/>
        </w:trPr>
        <w:tc>
          <w:tcPr>
            <w:tcW w:w="4820" w:type="dxa"/>
          </w:tcPr>
          <w:p w14:paraId="31D7937D" w14:textId="319D12D2" w:rsidR="004F4009" w:rsidRPr="00B3132B" w:rsidRDefault="004F4009" w:rsidP="004F4009">
            <w:pPr>
              <w:spacing w:line="240" w:lineRule="atLeast"/>
              <w:rPr>
                <w:i/>
              </w:rPr>
            </w:pPr>
            <w:r w:rsidRPr="00B3132B">
              <w:rPr>
                <w:i/>
              </w:rPr>
              <w:t>Ilgtermiņa finanšu ieguldījumi</w:t>
            </w:r>
          </w:p>
        </w:tc>
        <w:tc>
          <w:tcPr>
            <w:tcW w:w="1276" w:type="dxa"/>
          </w:tcPr>
          <w:p w14:paraId="3641FBF3" w14:textId="77777777" w:rsidR="004F4009" w:rsidRPr="00B3132B" w:rsidRDefault="004F4009" w:rsidP="004F4009">
            <w:pPr>
              <w:jc w:val="center"/>
              <w:rPr>
                <w:snapToGrid w:val="0"/>
              </w:rPr>
            </w:pPr>
          </w:p>
        </w:tc>
        <w:tc>
          <w:tcPr>
            <w:tcW w:w="153" w:type="dxa"/>
          </w:tcPr>
          <w:p w14:paraId="1C6B7571" w14:textId="77777777" w:rsidR="004F4009" w:rsidRPr="00B3132B" w:rsidRDefault="004F4009" w:rsidP="004F4009">
            <w:pPr>
              <w:jc w:val="right"/>
              <w:rPr>
                <w:b/>
                <w:snapToGrid w:val="0"/>
              </w:rPr>
            </w:pPr>
          </w:p>
        </w:tc>
        <w:tc>
          <w:tcPr>
            <w:tcW w:w="1314" w:type="dxa"/>
            <w:vAlign w:val="center"/>
          </w:tcPr>
          <w:p w14:paraId="6185338F" w14:textId="77777777" w:rsidR="004F4009" w:rsidRDefault="004F4009" w:rsidP="004F4009">
            <w:pPr>
              <w:jc w:val="right"/>
              <w:rPr>
                <w:color w:val="000000"/>
              </w:rPr>
            </w:pPr>
          </w:p>
        </w:tc>
        <w:tc>
          <w:tcPr>
            <w:tcW w:w="1508" w:type="dxa"/>
            <w:vAlign w:val="center"/>
          </w:tcPr>
          <w:p w14:paraId="4E17E80A" w14:textId="77777777" w:rsidR="004F4009" w:rsidRDefault="004F4009" w:rsidP="004F4009">
            <w:pPr>
              <w:jc w:val="right"/>
              <w:rPr>
                <w:color w:val="000000"/>
              </w:rPr>
            </w:pPr>
          </w:p>
        </w:tc>
      </w:tr>
      <w:tr w:rsidR="004F4009" w:rsidRPr="00B3132B" w14:paraId="29571D10" w14:textId="77777777" w:rsidTr="009F65A6">
        <w:trPr>
          <w:cantSplit/>
          <w:trHeight w:val="227"/>
        </w:trPr>
        <w:tc>
          <w:tcPr>
            <w:tcW w:w="4820" w:type="dxa"/>
          </w:tcPr>
          <w:p w14:paraId="1F9870A2" w14:textId="77777777" w:rsidR="004F4009" w:rsidRPr="00B3132B" w:rsidRDefault="004F4009" w:rsidP="004F4009">
            <w:pPr>
              <w:ind w:firstLine="284"/>
            </w:pPr>
            <w:r w:rsidRPr="00B3132B">
              <w:t>Pārējie aizdevumi un citi ilgtermiņa debitori</w:t>
            </w:r>
          </w:p>
        </w:tc>
        <w:tc>
          <w:tcPr>
            <w:tcW w:w="1276" w:type="dxa"/>
          </w:tcPr>
          <w:p w14:paraId="3625A9E1" w14:textId="38EF882C" w:rsidR="004F4009" w:rsidRPr="00B3132B" w:rsidRDefault="00A56509" w:rsidP="004F4009">
            <w:pPr>
              <w:jc w:val="center"/>
              <w:rPr>
                <w:snapToGrid w:val="0"/>
              </w:rPr>
            </w:pPr>
            <w:r>
              <w:rPr>
                <w:snapToGrid w:val="0"/>
              </w:rPr>
              <w:t>4</w:t>
            </w:r>
          </w:p>
        </w:tc>
        <w:tc>
          <w:tcPr>
            <w:tcW w:w="153" w:type="dxa"/>
          </w:tcPr>
          <w:p w14:paraId="5DF2EAF6" w14:textId="77777777" w:rsidR="004F4009" w:rsidRPr="00B3132B" w:rsidRDefault="004F4009" w:rsidP="004F4009">
            <w:pPr>
              <w:jc w:val="right"/>
              <w:rPr>
                <w:rFonts w:eastAsia="Arial Unicode MS"/>
                <w:bCs/>
              </w:rPr>
            </w:pPr>
          </w:p>
        </w:tc>
        <w:tc>
          <w:tcPr>
            <w:tcW w:w="1314" w:type="dxa"/>
            <w:vAlign w:val="center"/>
          </w:tcPr>
          <w:p w14:paraId="4B2CD17C" w14:textId="4D6400F4" w:rsidR="004F4009" w:rsidRDefault="003A205F" w:rsidP="004F4009">
            <w:pPr>
              <w:jc w:val="right"/>
              <w:rPr>
                <w:color w:val="000000"/>
              </w:rPr>
            </w:pPr>
            <w:r>
              <w:rPr>
                <w:color w:val="000000"/>
              </w:rPr>
              <w:t>883 181</w:t>
            </w:r>
          </w:p>
        </w:tc>
        <w:tc>
          <w:tcPr>
            <w:tcW w:w="1508" w:type="dxa"/>
            <w:vAlign w:val="center"/>
          </w:tcPr>
          <w:p w14:paraId="116D4E07" w14:textId="3991FEB9" w:rsidR="004F4009" w:rsidRDefault="003A205F" w:rsidP="004F4009">
            <w:pPr>
              <w:jc w:val="right"/>
              <w:rPr>
                <w:color w:val="000000"/>
              </w:rPr>
            </w:pPr>
            <w:r>
              <w:rPr>
                <w:color w:val="000000"/>
              </w:rPr>
              <w:t>1 060 280</w:t>
            </w:r>
          </w:p>
        </w:tc>
      </w:tr>
      <w:tr w:rsidR="004F4009" w:rsidRPr="00B3132B" w14:paraId="5E32CB2A" w14:textId="77777777" w:rsidTr="009F65A6">
        <w:trPr>
          <w:cantSplit/>
          <w:trHeight w:val="227"/>
        </w:trPr>
        <w:tc>
          <w:tcPr>
            <w:tcW w:w="4820" w:type="dxa"/>
            <w:tcBorders>
              <w:top w:val="single" w:sz="4" w:space="0" w:color="auto"/>
            </w:tcBorders>
          </w:tcPr>
          <w:p w14:paraId="7D220596" w14:textId="77777777" w:rsidR="004F4009" w:rsidRPr="00B3132B" w:rsidRDefault="004F4009" w:rsidP="004F4009">
            <w:pPr>
              <w:rPr>
                <w:rStyle w:val="StyleBold"/>
              </w:rPr>
            </w:pPr>
            <w:r w:rsidRPr="00B3132B">
              <w:rPr>
                <w:rStyle w:val="StyleBold"/>
              </w:rPr>
              <w:t>Kopā</w:t>
            </w:r>
          </w:p>
        </w:tc>
        <w:tc>
          <w:tcPr>
            <w:tcW w:w="1276" w:type="dxa"/>
            <w:tcBorders>
              <w:top w:val="single" w:sz="4" w:space="0" w:color="auto"/>
            </w:tcBorders>
          </w:tcPr>
          <w:p w14:paraId="1D3D3691" w14:textId="77777777" w:rsidR="004F4009" w:rsidRPr="00B3132B" w:rsidRDefault="004F4009" w:rsidP="004F4009">
            <w:pPr>
              <w:jc w:val="center"/>
              <w:rPr>
                <w:b/>
                <w:snapToGrid w:val="0"/>
              </w:rPr>
            </w:pPr>
          </w:p>
        </w:tc>
        <w:tc>
          <w:tcPr>
            <w:tcW w:w="153" w:type="dxa"/>
            <w:tcBorders>
              <w:top w:val="single" w:sz="4" w:space="0" w:color="auto"/>
            </w:tcBorders>
          </w:tcPr>
          <w:p w14:paraId="506321E1" w14:textId="77777777" w:rsidR="004F4009" w:rsidRPr="00B3132B" w:rsidRDefault="004F4009" w:rsidP="004F4009">
            <w:pPr>
              <w:jc w:val="right"/>
              <w:rPr>
                <w:rFonts w:eastAsia="Arial Unicode MS"/>
                <w:b/>
                <w:bCs/>
              </w:rPr>
            </w:pPr>
          </w:p>
        </w:tc>
        <w:tc>
          <w:tcPr>
            <w:tcW w:w="1314" w:type="dxa"/>
            <w:tcBorders>
              <w:top w:val="single" w:sz="4" w:space="0" w:color="auto"/>
            </w:tcBorders>
            <w:vAlign w:val="center"/>
          </w:tcPr>
          <w:p w14:paraId="0617A057" w14:textId="71BC02DF" w:rsidR="004F4009" w:rsidRDefault="003A205F" w:rsidP="004F4009">
            <w:pPr>
              <w:jc w:val="right"/>
              <w:rPr>
                <w:b/>
                <w:bCs/>
                <w:color w:val="000000"/>
              </w:rPr>
            </w:pPr>
            <w:r>
              <w:rPr>
                <w:b/>
                <w:bCs/>
                <w:snapToGrid w:val="0"/>
                <w:color w:val="000000"/>
              </w:rPr>
              <w:t>883 181</w:t>
            </w:r>
          </w:p>
        </w:tc>
        <w:tc>
          <w:tcPr>
            <w:tcW w:w="1508" w:type="dxa"/>
            <w:tcBorders>
              <w:top w:val="single" w:sz="4" w:space="0" w:color="auto"/>
            </w:tcBorders>
            <w:vAlign w:val="center"/>
          </w:tcPr>
          <w:p w14:paraId="536ED6C9" w14:textId="2CCAAA97" w:rsidR="004F4009" w:rsidRDefault="003A205F" w:rsidP="004F4009">
            <w:pPr>
              <w:jc w:val="right"/>
              <w:rPr>
                <w:b/>
                <w:bCs/>
                <w:color w:val="000000"/>
              </w:rPr>
            </w:pPr>
            <w:r>
              <w:rPr>
                <w:b/>
                <w:bCs/>
                <w:snapToGrid w:val="0"/>
                <w:color w:val="000000"/>
              </w:rPr>
              <w:t>1 060 280</w:t>
            </w:r>
          </w:p>
        </w:tc>
      </w:tr>
      <w:tr w:rsidR="004F4009" w:rsidRPr="00B3132B" w14:paraId="2E9D0D97" w14:textId="77777777" w:rsidTr="009F65A6">
        <w:trPr>
          <w:cantSplit/>
          <w:trHeight w:val="227"/>
        </w:trPr>
        <w:tc>
          <w:tcPr>
            <w:tcW w:w="4820" w:type="dxa"/>
            <w:tcBorders>
              <w:bottom w:val="single" w:sz="4" w:space="0" w:color="auto"/>
            </w:tcBorders>
          </w:tcPr>
          <w:p w14:paraId="5DA8E48B" w14:textId="77777777" w:rsidR="004F4009" w:rsidRPr="00B3132B" w:rsidRDefault="004F4009" w:rsidP="004F4009">
            <w:pPr>
              <w:ind w:right="-108"/>
              <w:rPr>
                <w:b/>
              </w:rPr>
            </w:pPr>
          </w:p>
        </w:tc>
        <w:tc>
          <w:tcPr>
            <w:tcW w:w="1276" w:type="dxa"/>
            <w:tcBorders>
              <w:bottom w:val="single" w:sz="4" w:space="0" w:color="auto"/>
            </w:tcBorders>
          </w:tcPr>
          <w:p w14:paraId="3354A3FB" w14:textId="77777777" w:rsidR="004F4009" w:rsidRPr="00B3132B" w:rsidRDefault="004F4009" w:rsidP="004F4009">
            <w:pPr>
              <w:jc w:val="center"/>
              <w:rPr>
                <w:snapToGrid w:val="0"/>
              </w:rPr>
            </w:pPr>
          </w:p>
        </w:tc>
        <w:tc>
          <w:tcPr>
            <w:tcW w:w="153" w:type="dxa"/>
            <w:tcBorders>
              <w:bottom w:val="single" w:sz="4" w:space="0" w:color="auto"/>
            </w:tcBorders>
          </w:tcPr>
          <w:p w14:paraId="512394D9" w14:textId="77777777" w:rsidR="004F4009" w:rsidRPr="00B3132B" w:rsidRDefault="004F4009" w:rsidP="004F4009">
            <w:pPr>
              <w:jc w:val="right"/>
              <w:rPr>
                <w:b/>
                <w:snapToGrid w:val="0"/>
              </w:rPr>
            </w:pPr>
          </w:p>
        </w:tc>
        <w:tc>
          <w:tcPr>
            <w:tcW w:w="1314" w:type="dxa"/>
            <w:tcBorders>
              <w:bottom w:val="single" w:sz="4" w:space="0" w:color="auto"/>
            </w:tcBorders>
            <w:vAlign w:val="center"/>
          </w:tcPr>
          <w:p w14:paraId="5D12194E" w14:textId="76AFC562" w:rsidR="004F4009" w:rsidRDefault="004F4009" w:rsidP="004F4009">
            <w:pPr>
              <w:jc w:val="right"/>
              <w:rPr>
                <w:color w:val="000000"/>
              </w:rPr>
            </w:pPr>
            <w:r>
              <w:rPr>
                <w:color w:val="000000"/>
              </w:rPr>
              <w:t> </w:t>
            </w:r>
          </w:p>
        </w:tc>
        <w:tc>
          <w:tcPr>
            <w:tcW w:w="1508" w:type="dxa"/>
            <w:tcBorders>
              <w:bottom w:val="single" w:sz="4" w:space="0" w:color="auto"/>
            </w:tcBorders>
            <w:vAlign w:val="center"/>
          </w:tcPr>
          <w:p w14:paraId="1A61A253" w14:textId="55AE1D6B" w:rsidR="004F4009" w:rsidRDefault="004F4009" w:rsidP="004F4009">
            <w:pPr>
              <w:jc w:val="right"/>
              <w:rPr>
                <w:color w:val="000000"/>
              </w:rPr>
            </w:pPr>
            <w:r>
              <w:rPr>
                <w:color w:val="000000"/>
              </w:rPr>
              <w:t> </w:t>
            </w:r>
          </w:p>
        </w:tc>
      </w:tr>
      <w:tr w:rsidR="002E4959" w:rsidRPr="00B3132B" w14:paraId="2E69E7C2" w14:textId="77777777" w:rsidTr="009F65A6">
        <w:trPr>
          <w:cantSplit/>
          <w:trHeight w:val="227"/>
        </w:trPr>
        <w:tc>
          <w:tcPr>
            <w:tcW w:w="4820" w:type="dxa"/>
            <w:tcBorders>
              <w:top w:val="single" w:sz="4" w:space="0" w:color="auto"/>
            </w:tcBorders>
          </w:tcPr>
          <w:p w14:paraId="5A1F1F9D" w14:textId="77777777" w:rsidR="002E4959" w:rsidRPr="00B3132B" w:rsidRDefault="002E4959" w:rsidP="002E4959">
            <w:pPr>
              <w:ind w:right="-108"/>
              <w:rPr>
                <w:b/>
              </w:rPr>
            </w:pPr>
            <w:r>
              <w:rPr>
                <w:b/>
              </w:rPr>
              <w:t xml:space="preserve">KOPĀ </w:t>
            </w:r>
            <w:r w:rsidRPr="00B3132B">
              <w:rPr>
                <w:b/>
              </w:rPr>
              <w:t>ILGTERMIŅA IEGULDĪJUMI</w:t>
            </w:r>
          </w:p>
        </w:tc>
        <w:tc>
          <w:tcPr>
            <w:tcW w:w="1276" w:type="dxa"/>
            <w:tcBorders>
              <w:top w:val="single" w:sz="4" w:space="0" w:color="auto"/>
            </w:tcBorders>
          </w:tcPr>
          <w:p w14:paraId="770CA7FE" w14:textId="77777777" w:rsidR="002E4959" w:rsidRPr="00B3132B" w:rsidRDefault="002E4959" w:rsidP="002E4959">
            <w:pPr>
              <w:jc w:val="center"/>
              <w:rPr>
                <w:snapToGrid w:val="0"/>
              </w:rPr>
            </w:pPr>
          </w:p>
        </w:tc>
        <w:tc>
          <w:tcPr>
            <w:tcW w:w="153" w:type="dxa"/>
            <w:tcBorders>
              <w:top w:val="single" w:sz="4" w:space="0" w:color="auto"/>
            </w:tcBorders>
          </w:tcPr>
          <w:p w14:paraId="3B95B2EF" w14:textId="77777777" w:rsidR="002E4959" w:rsidRPr="00B3132B" w:rsidRDefault="002E4959" w:rsidP="002E4959">
            <w:pPr>
              <w:jc w:val="right"/>
              <w:rPr>
                <w:b/>
                <w:snapToGrid w:val="0"/>
              </w:rPr>
            </w:pPr>
          </w:p>
        </w:tc>
        <w:tc>
          <w:tcPr>
            <w:tcW w:w="1314" w:type="dxa"/>
            <w:tcBorders>
              <w:top w:val="single" w:sz="4" w:space="0" w:color="auto"/>
            </w:tcBorders>
            <w:vAlign w:val="center"/>
          </w:tcPr>
          <w:p w14:paraId="78FE57CF" w14:textId="5D6920DB" w:rsidR="002E4959" w:rsidRDefault="003A205F" w:rsidP="002E4959">
            <w:pPr>
              <w:jc w:val="right"/>
              <w:rPr>
                <w:b/>
                <w:bCs/>
                <w:color w:val="000000"/>
              </w:rPr>
            </w:pPr>
            <w:r>
              <w:rPr>
                <w:b/>
                <w:bCs/>
                <w:color w:val="000000"/>
              </w:rPr>
              <w:t>945 75</w:t>
            </w:r>
            <w:r w:rsidR="004B1283">
              <w:rPr>
                <w:b/>
                <w:bCs/>
                <w:color w:val="000000"/>
              </w:rPr>
              <w:t>3</w:t>
            </w:r>
            <w:r w:rsidR="002E4959">
              <w:rPr>
                <w:b/>
                <w:bCs/>
                <w:color w:val="000000"/>
              </w:rPr>
              <w:t xml:space="preserve"> </w:t>
            </w:r>
          </w:p>
        </w:tc>
        <w:tc>
          <w:tcPr>
            <w:tcW w:w="1508" w:type="dxa"/>
            <w:tcBorders>
              <w:top w:val="single" w:sz="4" w:space="0" w:color="auto"/>
            </w:tcBorders>
            <w:vAlign w:val="center"/>
          </w:tcPr>
          <w:p w14:paraId="507B89FF" w14:textId="31A166A3" w:rsidR="002E4959" w:rsidRDefault="003A205F" w:rsidP="002E4959">
            <w:pPr>
              <w:jc w:val="right"/>
              <w:rPr>
                <w:b/>
                <w:bCs/>
                <w:color w:val="000000"/>
              </w:rPr>
            </w:pPr>
            <w:r>
              <w:rPr>
                <w:b/>
                <w:bCs/>
                <w:color w:val="000000"/>
              </w:rPr>
              <w:t>1 096 396</w:t>
            </w:r>
          </w:p>
        </w:tc>
      </w:tr>
      <w:tr w:rsidR="004F4009" w:rsidRPr="00B3132B" w14:paraId="21C526D9" w14:textId="77777777" w:rsidTr="009F65A6">
        <w:trPr>
          <w:cantSplit/>
          <w:trHeight w:val="227"/>
        </w:trPr>
        <w:tc>
          <w:tcPr>
            <w:tcW w:w="4820" w:type="dxa"/>
          </w:tcPr>
          <w:p w14:paraId="2FECDB70" w14:textId="77777777" w:rsidR="004F4009" w:rsidRPr="00B3132B" w:rsidRDefault="004F4009" w:rsidP="004F4009">
            <w:pPr>
              <w:ind w:right="-108"/>
              <w:rPr>
                <w:b/>
              </w:rPr>
            </w:pPr>
          </w:p>
        </w:tc>
        <w:tc>
          <w:tcPr>
            <w:tcW w:w="1276" w:type="dxa"/>
          </w:tcPr>
          <w:p w14:paraId="2CAB28FC" w14:textId="77777777" w:rsidR="004F4009" w:rsidRPr="00B3132B" w:rsidRDefault="004F4009" w:rsidP="004F4009">
            <w:pPr>
              <w:jc w:val="center"/>
              <w:rPr>
                <w:snapToGrid w:val="0"/>
              </w:rPr>
            </w:pPr>
          </w:p>
        </w:tc>
        <w:tc>
          <w:tcPr>
            <w:tcW w:w="153" w:type="dxa"/>
          </w:tcPr>
          <w:p w14:paraId="3D502875" w14:textId="77777777" w:rsidR="004F4009" w:rsidRPr="00B3132B" w:rsidRDefault="004F4009" w:rsidP="004F4009">
            <w:pPr>
              <w:jc w:val="right"/>
              <w:rPr>
                <w:b/>
                <w:snapToGrid w:val="0"/>
              </w:rPr>
            </w:pPr>
          </w:p>
        </w:tc>
        <w:tc>
          <w:tcPr>
            <w:tcW w:w="1314" w:type="dxa"/>
            <w:vAlign w:val="center"/>
          </w:tcPr>
          <w:p w14:paraId="472CF356" w14:textId="77777777" w:rsidR="004F4009" w:rsidRDefault="004F4009" w:rsidP="004F4009">
            <w:pPr>
              <w:jc w:val="right"/>
              <w:rPr>
                <w:color w:val="000000"/>
              </w:rPr>
            </w:pPr>
          </w:p>
        </w:tc>
        <w:tc>
          <w:tcPr>
            <w:tcW w:w="1508" w:type="dxa"/>
            <w:vAlign w:val="center"/>
          </w:tcPr>
          <w:p w14:paraId="227FF420" w14:textId="77777777" w:rsidR="004F4009" w:rsidRDefault="004F4009" w:rsidP="004F4009">
            <w:pPr>
              <w:jc w:val="right"/>
              <w:rPr>
                <w:color w:val="000000"/>
              </w:rPr>
            </w:pPr>
          </w:p>
        </w:tc>
      </w:tr>
      <w:tr w:rsidR="004F4009" w:rsidRPr="00B3132B" w14:paraId="23281D82" w14:textId="77777777" w:rsidTr="009F65A6">
        <w:trPr>
          <w:cantSplit/>
          <w:trHeight w:val="227"/>
        </w:trPr>
        <w:tc>
          <w:tcPr>
            <w:tcW w:w="4820" w:type="dxa"/>
          </w:tcPr>
          <w:p w14:paraId="237027A7" w14:textId="77777777" w:rsidR="004F4009" w:rsidRPr="00B3132B" w:rsidRDefault="004F4009" w:rsidP="004F4009">
            <w:pPr>
              <w:spacing w:line="240" w:lineRule="atLeast"/>
              <w:rPr>
                <w:b/>
                <w:i/>
                <w:u w:val="single"/>
              </w:rPr>
            </w:pPr>
            <w:r w:rsidRPr="00B3132B">
              <w:rPr>
                <w:b/>
                <w:i/>
                <w:u w:val="single"/>
              </w:rPr>
              <w:t>APGROZĀMIE LĪDZEKĻI</w:t>
            </w:r>
          </w:p>
        </w:tc>
        <w:tc>
          <w:tcPr>
            <w:tcW w:w="1276" w:type="dxa"/>
          </w:tcPr>
          <w:p w14:paraId="20ADFCD3" w14:textId="77777777" w:rsidR="004F4009" w:rsidRPr="00B3132B" w:rsidRDefault="004F4009" w:rsidP="004F4009">
            <w:pPr>
              <w:jc w:val="center"/>
              <w:rPr>
                <w:snapToGrid w:val="0"/>
              </w:rPr>
            </w:pPr>
          </w:p>
        </w:tc>
        <w:tc>
          <w:tcPr>
            <w:tcW w:w="153" w:type="dxa"/>
          </w:tcPr>
          <w:p w14:paraId="4DC8E53F" w14:textId="77777777" w:rsidR="004F4009" w:rsidRPr="00B3132B" w:rsidRDefault="004F4009" w:rsidP="004F4009">
            <w:pPr>
              <w:jc w:val="right"/>
              <w:rPr>
                <w:b/>
                <w:snapToGrid w:val="0"/>
              </w:rPr>
            </w:pPr>
          </w:p>
        </w:tc>
        <w:tc>
          <w:tcPr>
            <w:tcW w:w="1314" w:type="dxa"/>
            <w:vAlign w:val="center"/>
          </w:tcPr>
          <w:p w14:paraId="2F0F7D60" w14:textId="77777777" w:rsidR="004F4009" w:rsidRDefault="004F4009" w:rsidP="004F4009">
            <w:pPr>
              <w:jc w:val="right"/>
              <w:rPr>
                <w:color w:val="000000"/>
              </w:rPr>
            </w:pPr>
          </w:p>
        </w:tc>
        <w:tc>
          <w:tcPr>
            <w:tcW w:w="1508" w:type="dxa"/>
            <w:vAlign w:val="center"/>
          </w:tcPr>
          <w:p w14:paraId="00499D67" w14:textId="77777777" w:rsidR="004F4009" w:rsidRDefault="004F4009" w:rsidP="004F4009">
            <w:pPr>
              <w:jc w:val="right"/>
              <w:rPr>
                <w:color w:val="000000"/>
              </w:rPr>
            </w:pPr>
          </w:p>
        </w:tc>
      </w:tr>
      <w:tr w:rsidR="004F4009" w:rsidRPr="00B3132B" w14:paraId="3173CACD" w14:textId="77777777" w:rsidTr="009F65A6">
        <w:trPr>
          <w:cantSplit/>
          <w:trHeight w:val="227"/>
        </w:trPr>
        <w:tc>
          <w:tcPr>
            <w:tcW w:w="4820" w:type="dxa"/>
          </w:tcPr>
          <w:p w14:paraId="5500DAB2" w14:textId="6C533A2A" w:rsidR="004F4009" w:rsidRPr="00B3132B" w:rsidRDefault="004F4009" w:rsidP="004F4009">
            <w:pPr>
              <w:spacing w:line="240" w:lineRule="atLeast"/>
              <w:rPr>
                <w:i/>
              </w:rPr>
            </w:pPr>
            <w:r w:rsidRPr="00B3132B">
              <w:rPr>
                <w:i/>
              </w:rPr>
              <w:t>Debitori</w:t>
            </w:r>
          </w:p>
        </w:tc>
        <w:tc>
          <w:tcPr>
            <w:tcW w:w="1276" w:type="dxa"/>
          </w:tcPr>
          <w:p w14:paraId="1CD2B80E" w14:textId="77777777" w:rsidR="004F4009" w:rsidRPr="00B3132B" w:rsidRDefault="004F4009" w:rsidP="004F4009">
            <w:pPr>
              <w:jc w:val="center"/>
              <w:rPr>
                <w:snapToGrid w:val="0"/>
              </w:rPr>
            </w:pPr>
          </w:p>
        </w:tc>
        <w:tc>
          <w:tcPr>
            <w:tcW w:w="153" w:type="dxa"/>
          </w:tcPr>
          <w:p w14:paraId="5AEBBF4F" w14:textId="77777777" w:rsidR="004F4009" w:rsidRPr="00B3132B" w:rsidRDefault="004F4009" w:rsidP="004F4009">
            <w:pPr>
              <w:jc w:val="right"/>
              <w:rPr>
                <w:b/>
                <w:snapToGrid w:val="0"/>
              </w:rPr>
            </w:pPr>
          </w:p>
        </w:tc>
        <w:tc>
          <w:tcPr>
            <w:tcW w:w="1314" w:type="dxa"/>
            <w:vAlign w:val="center"/>
          </w:tcPr>
          <w:p w14:paraId="21172BD1" w14:textId="77777777" w:rsidR="004F4009" w:rsidRDefault="004F4009" w:rsidP="004F4009">
            <w:pPr>
              <w:jc w:val="right"/>
              <w:rPr>
                <w:color w:val="000000"/>
              </w:rPr>
            </w:pPr>
          </w:p>
        </w:tc>
        <w:tc>
          <w:tcPr>
            <w:tcW w:w="1508" w:type="dxa"/>
            <w:vAlign w:val="center"/>
          </w:tcPr>
          <w:p w14:paraId="10F8BCE8" w14:textId="77777777" w:rsidR="004F4009" w:rsidRDefault="004F4009" w:rsidP="004F4009">
            <w:pPr>
              <w:jc w:val="right"/>
              <w:rPr>
                <w:color w:val="000000"/>
              </w:rPr>
            </w:pPr>
          </w:p>
        </w:tc>
      </w:tr>
      <w:tr w:rsidR="004F4009" w:rsidRPr="00B3132B" w14:paraId="6924287D" w14:textId="77777777" w:rsidTr="009F65A6">
        <w:trPr>
          <w:cantSplit/>
          <w:trHeight w:val="175"/>
        </w:trPr>
        <w:tc>
          <w:tcPr>
            <w:tcW w:w="4820" w:type="dxa"/>
          </w:tcPr>
          <w:p w14:paraId="4237EEFE" w14:textId="77777777" w:rsidR="004F4009" w:rsidRPr="00B3132B" w:rsidRDefault="004F4009" w:rsidP="004F4009">
            <w:pPr>
              <w:spacing w:line="240" w:lineRule="atLeast"/>
              <w:ind w:firstLine="284"/>
            </w:pPr>
            <w:r w:rsidRPr="00B3132B">
              <w:t>Citi debitori</w:t>
            </w:r>
          </w:p>
        </w:tc>
        <w:tc>
          <w:tcPr>
            <w:tcW w:w="1276" w:type="dxa"/>
          </w:tcPr>
          <w:p w14:paraId="76D85BEA" w14:textId="3A365467" w:rsidR="004F4009" w:rsidRPr="00B3132B" w:rsidRDefault="00490177" w:rsidP="004F4009">
            <w:pPr>
              <w:jc w:val="center"/>
              <w:rPr>
                <w:snapToGrid w:val="0"/>
              </w:rPr>
            </w:pPr>
            <w:r>
              <w:rPr>
                <w:snapToGrid w:val="0"/>
              </w:rPr>
              <w:t>5</w:t>
            </w:r>
          </w:p>
        </w:tc>
        <w:tc>
          <w:tcPr>
            <w:tcW w:w="153" w:type="dxa"/>
          </w:tcPr>
          <w:p w14:paraId="654B1173" w14:textId="77777777" w:rsidR="004F4009" w:rsidRPr="00B3132B" w:rsidRDefault="004F4009" w:rsidP="004F4009">
            <w:pPr>
              <w:jc w:val="right"/>
              <w:rPr>
                <w:snapToGrid w:val="0"/>
              </w:rPr>
            </w:pPr>
          </w:p>
        </w:tc>
        <w:tc>
          <w:tcPr>
            <w:tcW w:w="1314" w:type="dxa"/>
            <w:vAlign w:val="center"/>
          </w:tcPr>
          <w:p w14:paraId="0BE942EB" w14:textId="43F8EACD" w:rsidR="004F4009" w:rsidRDefault="00B739CB" w:rsidP="004F4009">
            <w:pPr>
              <w:jc w:val="right"/>
            </w:pPr>
            <w:r>
              <w:t>4</w:t>
            </w:r>
            <w:r w:rsidR="005A0984">
              <w:t> </w:t>
            </w:r>
            <w:r>
              <w:t>8</w:t>
            </w:r>
            <w:r w:rsidR="005A0984">
              <w:t>81 13</w:t>
            </w:r>
            <w:r w:rsidR="009F74BA">
              <w:t>8</w:t>
            </w:r>
          </w:p>
        </w:tc>
        <w:tc>
          <w:tcPr>
            <w:tcW w:w="1508" w:type="dxa"/>
            <w:vAlign w:val="center"/>
          </w:tcPr>
          <w:p w14:paraId="0EB8F88E" w14:textId="19E06FF9" w:rsidR="004F4009" w:rsidRDefault="003A205F" w:rsidP="004F4009">
            <w:pPr>
              <w:jc w:val="right"/>
            </w:pPr>
            <w:r>
              <w:t>156 200</w:t>
            </w:r>
          </w:p>
        </w:tc>
      </w:tr>
      <w:tr w:rsidR="004F4009" w:rsidRPr="00B3132B" w14:paraId="685490FB" w14:textId="77777777" w:rsidTr="009F65A6">
        <w:trPr>
          <w:cantSplit/>
          <w:trHeight w:val="227"/>
        </w:trPr>
        <w:tc>
          <w:tcPr>
            <w:tcW w:w="4820" w:type="dxa"/>
          </w:tcPr>
          <w:p w14:paraId="2B323980" w14:textId="77777777" w:rsidR="004F4009" w:rsidRPr="00B3132B" w:rsidRDefault="004F4009" w:rsidP="004F4009">
            <w:pPr>
              <w:spacing w:line="240" w:lineRule="atLeast"/>
              <w:ind w:firstLine="284"/>
            </w:pPr>
            <w:r w:rsidRPr="00B3132B">
              <w:t>Nākamo periodu izmaksas</w:t>
            </w:r>
          </w:p>
        </w:tc>
        <w:tc>
          <w:tcPr>
            <w:tcW w:w="1276" w:type="dxa"/>
          </w:tcPr>
          <w:p w14:paraId="40D4A12B" w14:textId="626C4AC6" w:rsidR="004F4009" w:rsidRPr="00B3132B" w:rsidRDefault="00490177" w:rsidP="004F4009">
            <w:pPr>
              <w:jc w:val="center"/>
              <w:rPr>
                <w:snapToGrid w:val="0"/>
              </w:rPr>
            </w:pPr>
            <w:r>
              <w:rPr>
                <w:snapToGrid w:val="0"/>
              </w:rPr>
              <w:t>6</w:t>
            </w:r>
          </w:p>
        </w:tc>
        <w:tc>
          <w:tcPr>
            <w:tcW w:w="153" w:type="dxa"/>
          </w:tcPr>
          <w:p w14:paraId="3837B4E8" w14:textId="77777777" w:rsidR="004F4009" w:rsidRPr="00B3132B" w:rsidRDefault="004F4009" w:rsidP="004F4009">
            <w:pPr>
              <w:jc w:val="right"/>
              <w:rPr>
                <w:rFonts w:eastAsia="Arial Unicode MS"/>
              </w:rPr>
            </w:pPr>
          </w:p>
        </w:tc>
        <w:tc>
          <w:tcPr>
            <w:tcW w:w="1314" w:type="dxa"/>
            <w:vAlign w:val="center"/>
          </w:tcPr>
          <w:p w14:paraId="4C23EA4B" w14:textId="7B6E74F1" w:rsidR="004F4009" w:rsidRDefault="00B739CB" w:rsidP="004F4009">
            <w:pPr>
              <w:jc w:val="right"/>
              <w:rPr>
                <w:color w:val="000000"/>
              </w:rPr>
            </w:pPr>
            <w:r>
              <w:rPr>
                <w:color w:val="000000"/>
              </w:rPr>
              <w:t>11 128</w:t>
            </w:r>
          </w:p>
        </w:tc>
        <w:tc>
          <w:tcPr>
            <w:tcW w:w="1508" w:type="dxa"/>
            <w:vAlign w:val="center"/>
          </w:tcPr>
          <w:p w14:paraId="18E01A10" w14:textId="5C541A66" w:rsidR="004F4009" w:rsidRDefault="003A205F" w:rsidP="004F4009">
            <w:pPr>
              <w:jc w:val="right"/>
              <w:rPr>
                <w:color w:val="000000"/>
              </w:rPr>
            </w:pPr>
            <w:r>
              <w:rPr>
                <w:color w:val="000000"/>
              </w:rPr>
              <w:t>6 093</w:t>
            </w:r>
          </w:p>
        </w:tc>
      </w:tr>
      <w:tr w:rsidR="002F6752" w:rsidRPr="00B3132B" w14:paraId="1510C2A1" w14:textId="77777777" w:rsidTr="009F65A6">
        <w:trPr>
          <w:cantSplit/>
          <w:trHeight w:val="227"/>
        </w:trPr>
        <w:tc>
          <w:tcPr>
            <w:tcW w:w="4820" w:type="dxa"/>
            <w:tcBorders>
              <w:top w:val="single" w:sz="4" w:space="0" w:color="auto"/>
            </w:tcBorders>
          </w:tcPr>
          <w:p w14:paraId="4782C6B5" w14:textId="77777777" w:rsidR="002F6752" w:rsidRPr="00B3132B" w:rsidRDefault="002F6752" w:rsidP="002F6752">
            <w:pPr>
              <w:rPr>
                <w:rStyle w:val="StyleBold"/>
              </w:rPr>
            </w:pPr>
            <w:r w:rsidRPr="00B3132B">
              <w:rPr>
                <w:rStyle w:val="StyleBold"/>
              </w:rPr>
              <w:t>Kopā</w:t>
            </w:r>
          </w:p>
        </w:tc>
        <w:tc>
          <w:tcPr>
            <w:tcW w:w="1276" w:type="dxa"/>
            <w:tcBorders>
              <w:top w:val="single" w:sz="4" w:space="0" w:color="auto"/>
            </w:tcBorders>
          </w:tcPr>
          <w:p w14:paraId="7F0DE68A" w14:textId="77777777" w:rsidR="002F6752" w:rsidRPr="00B3132B" w:rsidRDefault="002F6752" w:rsidP="002F6752">
            <w:pPr>
              <w:jc w:val="center"/>
              <w:rPr>
                <w:b/>
                <w:snapToGrid w:val="0"/>
              </w:rPr>
            </w:pPr>
          </w:p>
        </w:tc>
        <w:tc>
          <w:tcPr>
            <w:tcW w:w="153" w:type="dxa"/>
            <w:tcBorders>
              <w:top w:val="single" w:sz="4" w:space="0" w:color="auto"/>
            </w:tcBorders>
          </w:tcPr>
          <w:p w14:paraId="535245B3" w14:textId="77777777" w:rsidR="002F6752" w:rsidRPr="00B3132B" w:rsidRDefault="002F6752" w:rsidP="002F6752">
            <w:pPr>
              <w:jc w:val="right"/>
              <w:rPr>
                <w:b/>
                <w:bCs/>
              </w:rPr>
            </w:pPr>
          </w:p>
        </w:tc>
        <w:tc>
          <w:tcPr>
            <w:tcW w:w="1314" w:type="dxa"/>
            <w:tcBorders>
              <w:top w:val="single" w:sz="4" w:space="0" w:color="auto"/>
            </w:tcBorders>
            <w:vAlign w:val="center"/>
          </w:tcPr>
          <w:p w14:paraId="1648D0C0" w14:textId="2B2F2E36" w:rsidR="002F6752" w:rsidRDefault="00B739CB" w:rsidP="002F6752">
            <w:pPr>
              <w:jc w:val="right"/>
              <w:rPr>
                <w:b/>
                <w:bCs/>
                <w:color w:val="000000"/>
              </w:rPr>
            </w:pPr>
            <w:r>
              <w:rPr>
                <w:b/>
                <w:bCs/>
                <w:color w:val="000000"/>
              </w:rPr>
              <w:t>4</w:t>
            </w:r>
            <w:r w:rsidR="005A0984">
              <w:rPr>
                <w:b/>
                <w:bCs/>
                <w:color w:val="000000"/>
              </w:rPr>
              <w:t> </w:t>
            </w:r>
            <w:r>
              <w:rPr>
                <w:b/>
                <w:bCs/>
                <w:color w:val="000000"/>
              </w:rPr>
              <w:t>8</w:t>
            </w:r>
            <w:r w:rsidR="005A0984">
              <w:rPr>
                <w:b/>
                <w:bCs/>
                <w:color w:val="000000"/>
              </w:rPr>
              <w:t>92 26</w:t>
            </w:r>
            <w:r w:rsidR="009F74BA">
              <w:rPr>
                <w:b/>
                <w:bCs/>
                <w:color w:val="000000"/>
              </w:rPr>
              <w:t>6</w:t>
            </w:r>
          </w:p>
        </w:tc>
        <w:tc>
          <w:tcPr>
            <w:tcW w:w="1508" w:type="dxa"/>
            <w:tcBorders>
              <w:top w:val="single" w:sz="4" w:space="0" w:color="auto"/>
            </w:tcBorders>
            <w:vAlign w:val="center"/>
          </w:tcPr>
          <w:p w14:paraId="027D1EBC" w14:textId="3BC5FFC8" w:rsidR="002F6752" w:rsidRDefault="00B739CB" w:rsidP="002F6752">
            <w:pPr>
              <w:jc w:val="right"/>
              <w:rPr>
                <w:b/>
                <w:bCs/>
                <w:color w:val="000000"/>
              </w:rPr>
            </w:pPr>
            <w:r>
              <w:rPr>
                <w:b/>
                <w:bCs/>
                <w:color w:val="000000"/>
              </w:rPr>
              <w:t>162 293</w:t>
            </w:r>
          </w:p>
        </w:tc>
      </w:tr>
      <w:tr w:rsidR="002F6752" w:rsidRPr="00B3132B" w14:paraId="247FF861" w14:textId="77777777" w:rsidTr="009F65A6">
        <w:trPr>
          <w:cantSplit/>
          <w:trHeight w:val="227"/>
        </w:trPr>
        <w:tc>
          <w:tcPr>
            <w:tcW w:w="4820" w:type="dxa"/>
          </w:tcPr>
          <w:p w14:paraId="3F075409" w14:textId="77777777" w:rsidR="002F6752" w:rsidRPr="00B3132B" w:rsidRDefault="002F6752" w:rsidP="002F6752">
            <w:pPr>
              <w:ind w:right="-108"/>
              <w:rPr>
                <w:b/>
              </w:rPr>
            </w:pPr>
          </w:p>
        </w:tc>
        <w:tc>
          <w:tcPr>
            <w:tcW w:w="1276" w:type="dxa"/>
          </w:tcPr>
          <w:p w14:paraId="172FBAEF" w14:textId="77777777" w:rsidR="002F6752" w:rsidRPr="00B3132B" w:rsidRDefault="002F6752" w:rsidP="002F6752">
            <w:pPr>
              <w:jc w:val="center"/>
              <w:rPr>
                <w:snapToGrid w:val="0"/>
              </w:rPr>
            </w:pPr>
          </w:p>
        </w:tc>
        <w:tc>
          <w:tcPr>
            <w:tcW w:w="153" w:type="dxa"/>
          </w:tcPr>
          <w:p w14:paraId="1D231840" w14:textId="77777777" w:rsidR="002F6752" w:rsidRPr="00B3132B" w:rsidRDefault="002F6752" w:rsidP="002F6752">
            <w:pPr>
              <w:jc w:val="right"/>
              <w:rPr>
                <w:b/>
                <w:snapToGrid w:val="0"/>
              </w:rPr>
            </w:pPr>
          </w:p>
        </w:tc>
        <w:tc>
          <w:tcPr>
            <w:tcW w:w="1314" w:type="dxa"/>
            <w:vAlign w:val="center"/>
          </w:tcPr>
          <w:p w14:paraId="66661648" w14:textId="77777777" w:rsidR="002F6752" w:rsidRDefault="002F6752" w:rsidP="008F39AE">
            <w:pPr>
              <w:jc w:val="center"/>
              <w:rPr>
                <w:color w:val="000000"/>
              </w:rPr>
            </w:pPr>
          </w:p>
        </w:tc>
        <w:tc>
          <w:tcPr>
            <w:tcW w:w="1508" w:type="dxa"/>
            <w:vAlign w:val="center"/>
          </w:tcPr>
          <w:p w14:paraId="7571A97C" w14:textId="77777777" w:rsidR="002F6752" w:rsidRDefault="002F6752" w:rsidP="002F6752">
            <w:pPr>
              <w:jc w:val="right"/>
              <w:rPr>
                <w:color w:val="000000"/>
              </w:rPr>
            </w:pPr>
          </w:p>
        </w:tc>
      </w:tr>
      <w:tr w:rsidR="002F6752" w:rsidRPr="00B3132B" w14:paraId="46AC3A72" w14:textId="77777777" w:rsidTr="009F65A6">
        <w:trPr>
          <w:cantSplit/>
          <w:trHeight w:val="227"/>
        </w:trPr>
        <w:tc>
          <w:tcPr>
            <w:tcW w:w="4820" w:type="dxa"/>
            <w:tcBorders>
              <w:top w:val="single" w:sz="4" w:space="0" w:color="auto"/>
            </w:tcBorders>
          </w:tcPr>
          <w:p w14:paraId="5C685E4E" w14:textId="4E326679" w:rsidR="002F6752" w:rsidRPr="00B3132B" w:rsidRDefault="002F6752" w:rsidP="002F6752">
            <w:pPr>
              <w:spacing w:line="240" w:lineRule="atLeast"/>
            </w:pPr>
            <w:r w:rsidRPr="00C32592">
              <w:rPr>
                <w:i/>
              </w:rPr>
              <w:t>Nauda</w:t>
            </w:r>
          </w:p>
        </w:tc>
        <w:tc>
          <w:tcPr>
            <w:tcW w:w="1276" w:type="dxa"/>
            <w:tcBorders>
              <w:top w:val="single" w:sz="4" w:space="0" w:color="auto"/>
            </w:tcBorders>
          </w:tcPr>
          <w:p w14:paraId="2AF6B19A" w14:textId="2841C246" w:rsidR="002F6752" w:rsidRPr="00B3132B" w:rsidRDefault="00AB7A51" w:rsidP="002F6752">
            <w:pPr>
              <w:jc w:val="center"/>
              <w:rPr>
                <w:bCs/>
                <w:snapToGrid w:val="0"/>
              </w:rPr>
            </w:pPr>
            <w:r>
              <w:rPr>
                <w:bCs/>
                <w:snapToGrid w:val="0"/>
              </w:rPr>
              <w:t>7</w:t>
            </w:r>
          </w:p>
        </w:tc>
        <w:tc>
          <w:tcPr>
            <w:tcW w:w="153" w:type="dxa"/>
            <w:tcBorders>
              <w:top w:val="single" w:sz="4" w:space="0" w:color="auto"/>
            </w:tcBorders>
          </w:tcPr>
          <w:p w14:paraId="55081D90" w14:textId="77777777" w:rsidR="002F6752" w:rsidRPr="00B3132B" w:rsidRDefault="002F6752" w:rsidP="002F6752">
            <w:pPr>
              <w:tabs>
                <w:tab w:val="left" w:pos="0"/>
              </w:tabs>
              <w:jc w:val="right"/>
              <w:rPr>
                <w:bCs/>
                <w:snapToGrid w:val="0"/>
              </w:rPr>
            </w:pPr>
          </w:p>
        </w:tc>
        <w:tc>
          <w:tcPr>
            <w:tcW w:w="1314" w:type="dxa"/>
            <w:tcBorders>
              <w:top w:val="single" w:sz="4" w:space="0" w:color="auto"/>
            </w:tcBorders>
            <w:vAlign w:val="center"/>
          </w:tcPr>
          <w:p w14:paraId="3362F521" w14:textId="2157227D" w:rsidR="002F6752" w:rsidRDefault="00B739CB" w:rsidP="002F6752">
            <w:pPr>
              <w:jc w:val="right"/>
            </w:pPr>
            <w:r>
              <w:rPr>
                <w:bCs/>
                <w:color w:val="000000"/>
              </w:rPr>
              <w:t>637 800</w:t>
            </w:r>
          </w:p>
        </w:tc>
        <w:tc>
          <w:tcPr>
            <w:tcW w:w="1508" w:type="dxa"/>
            <w:tcBorders>
              <w:top w:val="single" w:sz="4" w:space="0" w:color="auto"/>
            </w:tcBorders>
            <w:vAlign w:val="center"/>
          </w:tcPr>
          <w:p w14:paraId="7662C854" w14:textId="322FC530" w:rsidR="002F6752" w:rsidRDefault="00B739CB" w:rsidP="002F6752">
            <w:pPr>
              <w:jc w:val="right"/>
            </w:pPr>
            <w:r>
              <w:rPr>
                <w:bCs/>
              </w:rPr>
              <w:t>5 169 739</w:t>
            </w:r>
          </w:p>
        </w:tc>
      </w:tr>
      <w:tr w:rsidR="002F6752" w:rsidRPr="00B3132B" w14:paraId="64606539" w14:textId="77777777" w:rsidTr="009F65A6">
        <w:trPr>
          <w:cantSplit/>
          <w:trHeight w:val="227"/>
        </w:trPr>
        <w:tc>
          <w:tcPr>
            <w:tcW w:w="4820" w:type="dxa"/>
            <w:tcBorders>
              <w:bottom w:val="single" w:sz="4" w:space="0" w:color="auto"/>
            </w:tcBorders>
          </w:tcPr>
          <w:p w14:paraId="584B1209" w14:textId="1A6BDF79" w:rsidR="002F6752" w:rsidRPr="00B3132B" w:rsidRDefault="002F6752" w:rsidP="002F6752">
            <w:pPr>
              <w:ind w:right="-108"/>
              <w:rPr>
                <w:b/>
              </w:rPr>
            </w:pPr>
          </w:p>
        </w:tc>
        <w:tc>
          <w:tcPr>
            <w:tcW w:w="1276" w:type="dxa"/>
            <w:tcBorders>
              <w:bottom w:val="single" w:sz="4" w:space="0" w:color="auto"/>
            </w:tcBorders>
          </w:tcPr>
          <w:p w14:paraId="52FFCF51" w14:textId="77777777" w:rsidR="002F6752" w:rsidRPr="00B3132B" w:rsidRDefault="002F6752" w:rsidP="002F6752">
            <w:pPr>
              <w:jc w:val="center"/>
              <w:rPr>
                <w:snapToGrid w:val="0"/>
              </w:rPr>
            </w:pPr>
          </w:p>
        </w:tc>
        <w:tc>
          <w:tcPr>
            <w:tcW w:w="153" w:type="dxa"/>
            <w:tcBorders>
              <w:bottom w:val="single" w:sz="4" w:space="0" w:color="auto"/>
            </w:tcBorders>
          </w:tcPr>
          <w:p w14:paraId="3AC12D6B" w14:textId="77777777" w:rsidR="002F6752" w:rsidRPr="00B3132B" w:rsidRDefault="002F6752" w:rsidP="002F6752">
            <w:pPr>
              <w:jc w:val="right"/>
              <w:rPr>
                <w:b/>
                <w:snapToGrid w:val="0"/>
              </w:rPr>
            </w:pPr>
          </w:p>
        </w:tc>
        <w:tc>
          <w:tcPr>
            <w:tcW w:w="1314" w:type="dxa"/>
            <w:tcBorders>
              <w:bottom w:val="single" w:sz="4" w:space="0" w:color="auto"/>
            </w:tcBorders>
            <w:vAlign w:val="center"/>
          </w:tcPr>
          <w:p w14:paraId="1FF8374B" w14:textId="773E3F07" w:rsidR="002F6752" w:rsidRDefault="002F6752" w:rsidP="002F6752">
            <w:pPr>
              <w:jc w:val="right"/>
              <w:rPr>
                <w:b/>
                <w:bCs/>
                <w:color w:val="000000"/>
              </w:rPr>
            </w:pPr>
            <w:r>
              <w:rPr>
                <w:b/>
                <w:bCs/>
                <w:color w:val="000000"/>
              </w:rPr>
              <w:t> </w:t>
            </w:r>
          </w:p>
        </w:tc>
        <w:tc>
          <w:tcPr>
            <w:tcW w:w="1508" w:type="dxa"/>
            <w:tcBorders>
              <w:bottom w:val="single" w:sz="4" w:space="0" w:color="auto"/>
            </w:tcBorders>
            <w:vAlign w:val="center"/>
          </w:tcPr>
          <w:p w14:paraId="106DEE6C" w14:textId="209F6660" w:rsidR="002F6752" w:rsidRDefault="002F6752" w:rsidP="002F6752">
            <w:pPr>
              <w:jc w:val="right"/>
              <w:rPr>
                <w:b/>
                <w:bCs/>
                <w:color w:val="000000"/>
              </w:rPr>
            </w:pPr>
            <w:r>
              <w:rPr>
                <w:b/>
                <w:bCs/>
                <w:color w:val="000000"/>
              </w:rPr>
              <w:t> </w:t>
            </w:r>
          </w:p>
        </w:tc>
      </w:tr>
      <w:tr w:rsidR="002F6752" w:rsidRPr="00B3132B" w14:paraId="18AD55B5" w14:textId="77777777" w:rsidTr="009F65A6">
        <w:trPr>
          <w:cantSplit/>
          <w:trHeight w:val="227"/>
        </w:trPr>
        <w:tc>
          <w:tcPr>
            <w:tcW w:w="4820" w:type="dxa"/>
            <w:tcBorders>
              <w:top w:val="single" w:sz="4" w:space="0" w:color="auto"/>
            </w:tcBorders>
          </w:tcPr>
          <w:p w14:paraId="61181A31" w14:textId="77777777" w:rsidR="002F6752" w:rsidRPr="00B3132B" w:rsidRDefault="002F6752" w:rsidP="002F6752">
            <w:pPr>
              <w:ind w:right="-108"/>
              <w:rPr>
                <w:b/>
              </w:rPr>
            </w:pPr>
            <w:r>
              <w:rPr>
                <w:b/>
              </w:rPr>
              <w:t xml:space="preserve">KOPĀ </w:t>
            </w:r>
            <w:r w:rsidRPr="00B3132B">
              <w:rPr>
                <w:b/>
              </w:rPr>
              <w:t>APGROZĀMIE LĪDZEKĻI</w:t>
            </w:r>
          </w:p>
        </w:tc>
        <w:tc>
          <w:tcPr>
            <w:tcW w:w="1276" w:type="dxa"/>
            <w:tcBorders>
              <w:top w:val="single" w:sz="4" w:space="0" w:color="auto"/>
            </w:tcBorders>
          </w:tcPr>
          <w:p w14:paraId="74B1A583" w14:textId="77777777" w:rsidR="002F6752" w:rsidRPr="00B3132B" w:rsidRDefault="002F6752" w:rsidP="002F6752">
            <w:pPr>
              <w:jc w:val="center"/>
              <w:rPr>
                <w:snapToGrid w:val="0"/>
              </w:rPr>
            </w:pPr>
          </w:p>
        </w:tc>
        <w:tc>
          <w:tcPr>
            <w:tcW w:w="153" w:type="dxa"/>
            <w:tcBorders>
              <w:top w:val="single" w:sz="4" w:space="0" w:color="auto"/>
            </w:tcBorders>
          </w:tcPr>
          <w:p w14:paraId="5E277904" w14:textId="77777777" w:rsidR="002F6752" w:rsidRPr="00B3132B" w:rsidRDefault="002F6752" w:rsidP="002F6752">
            <w:pPr>
              <w:jc w:val="right"/>
              <w:rPr>
                <w:b/>
                <w:bCs/>
              </w:rPr>
            </w:pPr>
          </w:p>
        </w:tc>
        <w:tc>
          <w:tcPr>
            <w:tcW w:w="1314" w:type="dxa"/>
            <w:tcBorders>
              <w:top w:val="single" w:sz="4" w:space="0" w:color="auto"/>
            </w:tcBorders>
            <w:vAlign w:val="center"/>
          </w:tcPr>
          <w:p w14:paraId="2B5A73FC" w14:textId="18119843" w:rsidR="002F6752" w:rsidRDefault="00B739CB" w:rsidP="002F6752">
            <w:pPr>
              <w:jc w:val="right"/>
              <w:rPr>
                <w:b/>
                <w:bCs/>
                <w:color w:val="000000"/>
              </w:rPr>
            </w:pPr>
            <w:r>
              <w:rPr>
                <w:b/>
                <w:bCs/>
                <w:color w:val="000000"/>
              </w:rPr>
              <w:t>5</w:t>
            </w:r>
            <w:r w:rsidR="005A0984">
              <w:rPr>
                <w:b/>
                <w:bCs/>
                <w:color w:val="000000"/>
              </w:rPr>
              <w:t> 530 06</w:t>
            </w:r>
            <w:r w:rsidR="009F74BA">
              <w:rPr>
                <w:b/>
                <w:bCs/>
                <w:color w:val="000000"/>
              </w:rPr>
              <w:t>6</w:t>
            </w:r>
          </w:p>
        </w:tc>
        <w:tc>
          <w:tcPr>
            <w:tcW w:w="1508" w:type="dxa"/>
            <w:tcBorders>
              <w:top w:val="single" w:sz="4" w:space="0" w:color="auto"/>
            </w:tcBorders>
            <w:vAlign w:val="center"/>
          </w:tcPr>
          <w:p w14:paraId="482042BE" w14:textId="2A1CB7DD" w:rsidR="002F6752" w:rsidRDefault="00B739CB" w:rsidP="002F6752">
            <w:pPr>
              <w:jc w:val="right"/>
              <w:rPr>
                <w:b/>
                <w:bCs/>
                <w:color w:val="000000"/>
              </w:rPr>
            </w:pPr>
            <w:r>
              <w:rPr>
                <w:b/>
                <w:bCs/>
                <w:color w:val="000000"/>
              </w:rPr>
              <w:t>5 332 032</w:t>
            </w:r>
          </w:p>
        </w:tc>
      </w:tr>
      <w:tr w:rsidR="002F6752" w:rsidRPr="00B3132B" w14:paraId="29978BED" w14:textId="77777777" w:rsidTr="009F65A6">
        <w:trPr>
          <w:cantSplit/>
          <w:trHeight w:val="227"/>
        </w:trPr>
        <w:tc>
          <w:tcPr>
            <w:tcW w:w="4820" w:type="dxa"/>
            <w:tcBorders>
              <w:bottom w:val="single" w:sz="4" w:space="0" w:color="auto"/>
            </w:tcBorders>
          </w:tcPr>
          <w:p w14:paraId="4CBDBCB2" w14:textId="77777777" w:rsidR="002F6752" w:rsidRPr="00B3132B" w:rsidRDefault="002F6752" w:rsidP="002F6752">
            <w:pPr>
              <w:ind w:right="-108"/>
              <w:rPr>
                <w:b/>
              </w:rPr>
            </w:pPr>
          </w:p>
        </w:tc>
        <w:tc>
          <w:tcPr>
            <w:tcW w:w="1276" w:type="dxa"/>
            <w:tcBorders>
              <w:bottom w:val="single" w:sz="4" w:space="0" w:color="auto"/>
            </w:tcBorders>
          </w:tcPr>
          <w:p w14:paraId="25FCDE7E" w14:textId="77777777" w:rsidR="002F6752" w:rsidRPr="00B3132B" w:rsidRDefault="002F6752" w:rsidP="002F6752">
            <w:pPr>
              <w:jc w:val="center"/>
              <w:rPr>
                <w:snapToGrid w:val="0"/>
              </w:rPr>
            </w:pPr>
          </w:p>
        </w:tc>
        <w:tc>
          <w:tcPr>
            <w:tcW w:w="153" w:type="dxa"/>
            <w:tcBorders>
              <w:bottom w:val="single" w:sz="4" w:space="0" w:color="auto"/>
            </w:tcBorders>
          </w:tcPr>
          <w:p w14:paraId="70F05BD7" w14:textId="77777777" w:rsidR="002F6752" w:rsidRPr="00B3132B" w:rsidRDefault="002F6752" w:rsidP="002F6752">
            <w:pPr>
              <w:jc w:val="right"/>
              <w:rPr>
                <w:b/>
                <w:bCs/>
              </w:rPr>
            </w:pPr>
          </w:p>
        </w:tc>
        <w:tc>
          <w:tcPr>
            <w:tcW w:w="1314" w:type="dxa"/>
            <w:tcBorders>
              <w:bottom w:val="single" w:sz="4" w:space="0" w:color="auto"/>
            </w:tcBorders>
            <w:vAlign w:val="center"/>
          </w:tcPr>
          <w:p w14:paraId="50003FAA" w14:textId="2E72EF10" w:rsidR="002F6752" w:rsidRDefault="002F6752" w:rsidP="002F6752">
            <w:pPr>
              <w:jc w:val="right"/>
              <w:rPr>
                <w:b/>
                <w:bCs/>
                <w:color w:val="000000"/>
              </w:rPr>
            </w:pPr>
            <w:r>
              <w:rPr>
                <w:b/>
                <w:bCs/>
                <w:color w:val="000000"/>
              </w:rPr>
              <w:t> </w:t>
            </w:r>
          </w:p>
        </w:tc>
        <w:tc>
          <w:tcPr>
            <w:tcW w:w="1508" w:type="dxa"/>
            <w:tcBorders>
              <w:bottom w:val="single" w:sz="4" w:space="0" w:color="auto"/>
            </w:tcBorders>
            <w:vAlign w:val="center"/>
          </w:tcPr>
          <w:p w14:paraId="349740A3" w14:textId="4850E1D6" w:rsidR="002F6752" w:rsidRDefault="002F6752" w:rsidP="002F6752">
            <w:pPr>
              <w:jc w:val="right"/>
              <w:rPr>
                <w:b/>
                <w:bCs/>
                <w:color w:val="000000"/>
              </w:rPr>
            </w:pPr>
            <w:r>
              <w:rPr>
                <w:b/>
                <w:bCs/>
                <w:color w:val="000000"/>
              </w:rPr>
              <w:t> </w:t>
            </w:r>
          </w:p>
        </w:tc>
      </w:tr>
      <w:tr w:rsidR="002F6752" w:rsidRPr="00B3132B" w14:paraId="6BE562BA" w14:textId="77777777" w:rsidTr="009F65A6">
        <w:trPr>
          <w:cantSplit/>
          <w:trHeight w:val="227"/>
        </w:trPr>
        <w:tc>
          <w:tcPr>
            <w:tcW w:w="4820" w:type="dxa"/>
            <w:tcBorders>
              <w:top w:val="single" w:sz="4" w:space="0" w:color="auto"/>
              <w:bottom w:val="double" w:sz="4" w:space="0" w:color="auto"/>
            </w:tcBorders>
          </w:tcPr>
          <w:p w14:paraId="35DFCD5A" w14:textId="77777777" w:rsidR="002F6752" w:rsidRPr="00B3132B" w:rsidRDefault="002F6752" w:rsidP="002F6752">
            <w:pPr>
              <w:ind w:right="-108"/>
              <w:rPr>
                <w:b/>
              </w:rPr>
            </w:pPr>
            <w:r>
              <w:rPr>
                <w:b/>
              </w:rPr>
              <w:t xml:space="preserve">KOPĀ </w:t>
            </w:r>
            <w:r w:rsidRPr="00B3132B">
              <w:rPr>
                <w:b/>
              </w:rPr>
              <w:t>AKTĪVS</w:t>
            </w:r>
          </w:p>
        </w:tc>
        <w:tc>
          <w:tcPr>
            <w:tcW w:w="1276" w:type="dxa"/>
            <w:tcBorders>
              <w:top w:val="single" w:sz="4" w:space="0" w:color="auto"/>
              <w:bottom w:val="double" w:sz="4" w:space="0" w:color="auto"/>
            </w:tcBorders>
          </w:tcPr>
          <w:p w14:paraId="65D5CFC2" w14:textId="77777777" w:rsidR="002F6752" w:rsidRPr="00B3132B" w:rsidRDefault="002F6752" w:rsidP="002F6752">
            <w:pPr>
              <w:jc w:val="center"/>
              <w:rPr>
                <w:snapToGrid w:val="0"/>
              </w:rPr>
            </w:pPr>
          </w:p>
        </w:tc>
        <w:tc>
          <w:tcPr>
            <w:tcW w:w="153" w:type="dxa"/>
            <w:tcBorders>
              <w:top w:val="single" w:sz="4" w:space="0" w:color="auto"/>
              <w:bottom w:val="double" w:sz="4" w:space="0" w:color="auto"/>
            </w:tcBorders>
          </w:tcPr>
          <w:p w14:paraId="56902C0D" w14:textId="77777777" w:rsidR="002F6752" w:rsidRPr="00B3132B" w:rsidRDefault="002F6752" w:rsidP="002F6752">
            <w:pPr>
              <w:jc w:val="right"/>
              <w:rPr>
                <w:b/>
                <w:bCs/>
              </w:rPr>
            </w:pPr>
          </w:p>
        </w:tc>
        <w:tc>
          <w:tcPr>
            <w:tcW w:w="1314" w:type="dxa"/>
            <w:tcBorders>
              <w:top w:val="single" w:sz="4" w:space="0" w:color="auto"/>
              <w:bottom w:val="double" w:sz="4" w:space="0" w:color="auto"/>
            </w:tcBorders>
            <w:vAlign w:val="center"/>
          </w:tcPr>
          <w:p w14:paraId="73F6E21C" w14:textId="1FEF28CB" w:rsidR="002F6752" w:rsidRDefault="00B739CB" w:rsidP="002F6752">
            <w:pPr>
              <w:jc w:val="right"/>
              <w:rPr>
                <w:b/>
                <w:bCs/>
                <w:color w:val="000000"/>
              </w:rPr>
            </w:pPr>
            <w:r>
              <w:rPr>
                <w:b/>
                <w:bCs/>
                <w:color w:val="000000"/>
              </w:rPr>
              <w:t>6</w:t>
            </w:r>
            <w:r w:rsidR="005A0984">
              <w:rPr>
                <w:b/>
                <w:bCs/>
                <w:color w:val="000000"/>
              </w:rPr>
              <w:t> </w:t>
            </w:r>
            <w:r>
              <w:rPr>
                <w:b/>
                <w:bCs/>
                <w:color w:val="000000"/>
              </w:rPr>
              <w:t>4</w:t>
            </w:r>
            <w:r w:rsidR="005A0984">
              <w:rPr>
                <w:b/>
                <w:bCs/>
                <w:color w:val="000000"/>
              </w:rPr>
              <w:t>75 81</w:t>
            </w:r>
            <w:r w:rsidR="009F74BA">
              <w:rPr>
                <w:b/>
                <w:bCs/>
                <w:color w:val="000000"/>
              </w:rPr>
              <w:t>9</w:t>
            </w:r>
          </w:p>
        </w:tc>
        <w:tc>
          <w:tcPr>
            <w:tcW w:w="1508" w:type="dxa"/>
            <w:tcBorders>
              <w:top w:val="single" w:sz="4" w:space="0" w:color="auto"/>
              <w:bottom w:val="double" w:sz="4" w:space="0" w:color="auto"/>
            </w:tcBorders>
            <w:vAlign w:val="center"/>
          </w:tcPr>
          <w:p w14:paraId="614D41E2" w14:textId="1DD5876A" w:rsidR="002F6752" w:rsidRDefault="00B739CB" w:rsidP="002F6752">
            <w:pPr>
              <w:jc w:val="right"/>
              <w:rPr>
                <w:b/>
                <w:bCs/>
                <w:color w:val="000000"/>
              </w:rPr>
            </w:pPr>
            <w:r>
              <w:rPr>
                <w:b/>
                <w:bCs/>
                <w:color w:val="000000"/>
              </w:rPr>
              <w:t>6 428 428</w:t>
            </w:r>
          </w:p>
        </w:tc>
      </w:tr>
    </w:tbl>
    <w:p w14:paraId="5A095B6D" w14:textId="372090CF" w:rsidR="007C4A6C" w:rsidRPr="00E12F4C" w:rsidRDefault="007C4A6C" w:rsidP="007C4A6C"/>
    <w:p w14:paraId="34054721" w14:textId="5DBC65D0" w:rsidR="007C4A6C" w:rsidRPr="00B3132B" w:rsidRDefault="007C4A6C" w:rsidP="007C4A6C">
      <w:pPr>
        <w:suppressAutoHyphens/>
        <w:ind w:right="714"/>
        <w:outlineLvl w:val="0"/>
        <w:rPr>
          <w:i/>
        </w:rPr>
      </w:pPr>
      <w:r w:rsidRPr="00FD5E39">
        <w:rPr>
          <w:i/>
        </w:rPr>
        <w:t xml:space="preserve">Pielikumi </w:t>
      </w:r>
      <w:r w:rsidR="00AA295B" w:rsidRPr="00FD5E39">
        <w:rPr>
          <w:i/>
        </w:rPr>
        <w:t>no 1</w:t>
      </w:r>
      <w:r w:rsidR="006D0BB4">
        <w:rPr>
          <w:i/>
        </w:rPr>
        <w:t>1</w:t>
      </w:r>
      <w:r w:rsidR="00AA295B" w:rsidRPr="00FD5E39">
        <w:rPr>
          <w:i/>
        </w:rPr>
        <w:t xml:space="preserve">. līdz </w:t>
      </w:r>
      <w:r w:rsidR="00E32CFA" w:rsidRPr="00FD5E39">
        <w:rPr>
          <w:i/>
        </w:rPr>
        <w:t>2</w:t>
      </w:r>
      <w:r w:rsidR="00D73DDA">
        <w:rPr>
          <w:i/>
        </w:rPr>
        <w:t>0</w:t>
      </w:r>
      <w:r w:rsidR="00AA295B" w:rsidRPr="00FD5E39">
        <w:rPr>
          <w:i/>
        </w:rPr>
        <w:t>.</w:t>
      </w:r>
      <w:r w:rsidRPr="00FD5E39">
        <w:rPr>
          <w:i/>
        </w:rPr>
        <w:t xml:space="preserve"> lappusei ir </w:t>
      </w:r>
      <w:r w:rsidR="001F0D5F" w:rsidRPr="00FD5E39">
        <w:rPr>
          <w:i/>
        </w:rPr>
        <w:t xml:space="preserve">šī </w:t>
      </w:r>
      <w:r w:rsidRPr="00FD5E39">
        <w:rPr>
          <w:i/>
        </w:rPr>
        <w:t>finanšu pārskata neatņemama sastāvdaļa.</w:t>
      </w:r>
    </w:p>
    <w:p w14:paraId="4986915B" w14:textId="0BE7AA84" w:rsidR="007C4A6C" w:rsidRPr="00B3132B" w:rsidRDefault="007C4A6C" w:rsidP="007C4A6C">
      <w:pPr>
        <w:suppressAutoHyphens/>
        <w:ind w:right="714" w:firstLine="720"/>
      </w:pPr>
    </w:p>
    <w:p w14:paraId="4A833E21" w14:textId="440A3AA8" w:rsidR="007C4A6C" w:rsidRDefault="00EE1079" w:rsidP="007C4A6C">
      <w:pPr>
        <w:suppressAutoHyphens/>
        <w:ind w:right="-1"/>
        <w:jc w:val="both"/>
      </w:pPr>
      <w:r w:rsidRPr="006E57EB">
        <w:t>Finanšu pārskat</w:t>
      </w:r>
      <w:r w:rsidR="007804B7">
        <w:t>s ir apstiprināts</w:t>
      </w:r>
      <w:r w:rsidRPr="006E57EB">
        <w:t xml:space="preserve"> 20</w:t>
      </w:r>
      <w:r w:rsidR="002B7EBC" w:rsidRPr="006E57EB">
        <w:t>2</w:t>
      </w:r>
      <w:r w:rsidR="000A77ED" w:rsidRPr="006E57EB">
        <w:t>6</w:t>
      </w:r>
      <w:r w:rsidRPr="006E57EB">
        <w:t xml:space="preserve">. gada </w:t>
      </w:r>
      <w:r w:rsidR="001C068E">
        <w:t>8</w:t>
      </w:r>
      <w:r w:rsidR="00AA776D" w:rsidRPr="006E57EB">
        <w:t>.aprī</w:t>
      </w:r>
      <w:r w:rsidR="007804B7">
        <w:t xml:space="preserve">ļa </w:t>
      </w:r>
      <w:r w:rsidR="0069424F">
        <w:t>valdes sēdē.</w:t>
      </w:r>
    </w:p>
    <w:p w14:paraId="2B745FED" w14:textId="77777777" w:rsidR="00FD1A48" w:rsidRPr="001D0ADD" w:rsidRDefault="00FD1A48" w:rsidP="007C4A6C">
      <w:pPr>
        <w:suppressAutoHyphens/>
        <w:ind w:right="-1"/>
        <w:jc w:val="both"/>
      </w:pPr>
    </w:p>
    <w:p w14:paraId="27F34B4F" w14:textId="65F65873" w:rsidR="007C4A6C" w:rsidRPr="00D62496" w:rsidRDefault="007C4A6C" w:rsidP="007C4A6C">
      <w:pPr>
        <w:suppressAutoHyphens/>
        <w:rPr>
          <w:rStyle w:val="StyleBold"/>
          <w:b w:val="0"/>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1"/>
      </w:tblGrid>
      <w:tr w:rsidR="009251AF" w14:paraId="6C13ADC0" w14:textId="77777777" w:rsidTr="009B3AAD">
        <w:tc>
          <w:tcPr>
            <w:tcW w:w="3020" w:type="dxa"/>
          </w:tcPr>
          <w:p w14:paraId="157C6FAF" w14:textId="180F88BB" w:rsidR="009251AF" w:rsidRPr="009B3AAD" w:rsidRDefault="009251AF" w:rsidP="007C4A6C">
            <w:pPr>
              <w:suppressAutoHyphens/>
              <w:rPr>
                <w:rStyle w:val="StyleBold"/>
                <w:bCs w:val="0"/>
              </w:rPr>
            </w:pPr>
            <w:r w:rsidRPr="009B3AAD">
              <w:rPr>
                <w:rStyle w:val="StyleBold"/>
                <w:bCs w:val="0"/>
              </w:rPr>
              <w:t>Grāmatvedis</w:t>
            </w:r>
          </w:p>
        </w:tc>
        <w:tc>
          <w:tcPr>
            <w:tcW w:w="3020" w:type="dxa"/>
          </w:tcPr>
          <w:p w14:paraId="61D54046" w14:textId="4FE1B219" w:rsidR="009251AF" w:rsidRDefault="009251AF" w:rsidP="007C4A6C">
            <w:pPr>
              <w:suppressAutoHyphens/>
              <w:rPr>
                <w:rStyle w:val="StyleBold"/>
                <w:b w:val="0"/>
              </w:rPr>
            </w:pPr>
            <w:r>
              <w:rPr>
                <w:rStyle w:val="StyleBold"/>
                <w:b w:val="0"/>
              </w:rPr>
              <w:t>(</w:t>
            </w:r>
            <w:r w:rsidR="009B3AAD">
              <w:rPr>
                <w:rStyle w:val="StyleBold"/>
                <w:b w:val="0"/>
              </w:rPr>
              <w:t>*</w:t>
            </w:r>
            <w:r>
              <w:rPr>
                <w:rStyle w:val="StyleBold"/>
                <w:b w:val="0"/>
              </w:rPr>
              <w:t>paraksts)</w:t>
            </w:r>
          </w:p>
        </w:tc>
        <w:tc>
          <w:tcPr>
            <w:tcW w:w="3021" w:type="dxa"/>
          </w:tcPr>
          <w:p w14:paraId="4D0FA402" w14:textId="21ED2C2E" w:rsidR="009251AF" w:rsidRDefault="009B3AAD" w:rsidP="007C4A6C">
            <w:pPr>
              <w:suppressAutoHyphens/>
              <w:rPr>
                <w:rStyle w:val="StyleBold"/>
                <w:b w:val="0"/>
              </w:rPr>
            </w:pPr>
            <w:r>
              <w:rPr>
                <w:rStyle w:val="StyleBold"/>
                <w:b w:val="0"/>
              </w:rPr>
              <w:t>Jānis Sirmais</w:t>
            </w:r>
          </w:p>
        </w:tc>
      </w:tr>
      <w:tr w:rsidR="009B3AAD" w14:paraId="7FF683DE" w14:textId="77777777" w:rsidTr="009B3AAD">
        <w:trPr>
          <w:trHeight w:val="20"/>
        </w:trPr>
        <w:tc>
          <w:tcPr>
            <w:tcW w:w="3020" w:type="dxa"/>
          </w:tcPr>
          <w:p w14:paraId="49FD9476" w14:textId="77777777" w:rsidR="009B3AAD" w:rsidRDefault="009B3AAD" w:rsidP="009B3AAD">
            <w:pPr>
              <w:suppressAutoHyphens/>
              <w:rPr>
                <w:rStyle w:val="StyleBold"/>
                <w:b w:val="0"/>
              </w:rPr>
            </w:pPr>
          </w:p>
        </w:tc>
        <w:tc>
          <w:tcPr>
            <w:tcW w:w="3020" w:type="dxa"/>
          </w:tcPr>
          <w:p w14:paraId="20355A7F" w14:textId="5B24EBED" w:rsidR="009B3AAD" w:rsidRDefault="009B3AAD" w:rsidP="009B3AAD">
            <w:pPr>
              <w:suppressAutoHyphens/>
              <w:rPr>
                <w:rStyle w:val="StyleBold"/>
                <w:b w:val="0"/>
              </w:rPr>
            </w:pPr>
          </w:p>
        </w:tc>
        <w:tc>
          <w:tcPr>
            <w:tcW w:w="3021" w:type="dxa"/>
          </w:tcPr>
          <w:p w14:paraId="39DD75A1" w14:textId="77777777" w:rsidR="009B3AAD" w:rsidRDefault="009B3AAD" w:rsidP="009B3AAD">
            <w:pPr>
              <w:suppressAutoHyphens/>
              <w:rPr>
                <w:rStyle w:val="StyleBold"/>
                <w:b w:val="0"/>
              </w:rPr>
            </w:pPr>
          </w:p>
        </w:tc>
      </w:tr>
      <w:tr w:rsidR="009B3AAD" w14:paraId="2C4DB258" w14:textId="77777777" w:rsidTr="009B3AAD">
        <w:tc>
          <w:tcPr>
            <w:tcW w:w="3020" w:type="dxa"/>
          </w:tcPr>
          <w:p w14:paraId="2F2DC872" w14:textId="25969426" w:rsidR="009B3AAD" w:rsidRPr="009B3AAD" w:rsidRDefault="009B3AAD" w:rsidP="009B3AAD">
            <w:pPr>
              <w:suppressAutoHyphens/>
              <w:rPr>
                <w:rStyle w:val="StyleBold"/>
                <w:bCs w:val="0"/>
              </w:rPr>
            </w:pPr>
            <w:r w:rsidRPr="009B3AAD">
              <w:rPr>
                <w:rStyle w:val="StyleBold"/>
                <w:bCs w:val="0"/>
              </w:rPr>
              <w:t>Valdes priekšsēdētājs</w:t>
            </w:r>
          </w:p>
        </w:tc>
        <w:tc>
          <w:tcPr>
            <w:tcW w:w="3020" w:type="dxa"/>
          </w:tcPr>
          <w:p w14:paraId="0A6F8D5E" w14:textId="6CF4FEDA" w:rsidR="009B3AAD" w:rsidRDefault="009B3AAD" w:rsidP="009B3AAD">
            <w:pPr>
              <w:suppressAutoHyphens/>
              <w:rPr>
                <w:rStyle w:val="StyleBold"/>
                <w:b w:val="0"/>
              </w:rPr>
            </w:pPr>
            <w:r>
              <w:rPr>
                <w:rStyle w:val="StyleBold"/>
                <w:b w:val="0"/>
              </w:rPr>
              <w:t>(*paraksts)</w:t>
            </w:r>
          </w:p>
        </w:tc>
        <w:tc>
          <w:tcPr>
            <w:tcW w:w="3021" w:type="dxa"/>
          </w:tcPr>
          <w:p w14:paraId="748EFB5A" w14:textId="3132F5C7" w:rsidR="009B3AAD" w:rsidRDefault="009B3AAD" w:rsidP="009B3AAD">
            <w:pPr>
              <w:suppressAutoHyphens/>
              <w:rPr>
                <w:rStyle w:val="StyleBold"/>
                <w:b w:val="0"/>
              </w:rPr>
            </w:pPr>
            <w:r>
              <w:rPr>
                <w:rStyle w:val="StyleBold"/>
                <w:b w:val="0"/>
              </w:rPr>
              <w:t>Guntis Skrodelis</w:t>
            </w:r>
          </w:p>
        </w:tc>
      </w:tr>
    </w:tbl>
    <w:p w14:paraId="3B9CEEF0" w14:textId="02037185" w:rsidR="007C4A6C" w:rsidRPr="00D62496" w:rsidRDefault="007C4A6C" w:rsidP="007C4A6C">
      <w:pPr>
        <w:suppressAutoHyphens/>
        <w:rPr>
          <w:rStyle w:val="StyleBold"/>
          <w:b w:val="0"/>
        </w:rPr>
      </w:pPr>
    </w:p>
    <w:p w14:paraId="63BB3D9D" w14:textId="77777777" w:rsidR="007C4A6C" w:rsidRDefault="007C4A6C" w:rsidP="007C4A6C">
      <w:pPr>
        <w:suppressAutoHyphens/>
      </w:pPr>
    </w:p>
    <w:p w14:paraId="13039BDD" w14:textId="0C7F30A6" w:rsidR="00D84B46" w:rsidRPr="00B3132B" w:rsidRDefault="00D84B46" w:rsidP="00F02719">
      <w:pPr>
        <w:suppressAutoHyphens/>
        <w:jc w:val="center"/>
      </w:pPr>
      <w:r>
        <w:t xml:space="preserve">* </w:t>
      </w:r>
      <w:r w:rsidRPr="00D84B46">
        <w:t>Dokuments ir parakstīts elektroniski ar drošu elektronisko parakstu un satur laika zīmogu</w:t>
      </w:r>
    </w:p>
    <w:p w14:paraId="21379D95" w14:textId="37FFE230" w:rsidR="007C4A6C" w:rsidRPr="00B3132B" w:rsidRDefault="007C4A6C" w:rsidP="007C4A6C">
      <w:pPr>
        <w:tabs>
          <w:tab w:val="left" w:pos="3784"/>
        </w:tabs>
      </w:pPr>
      <w:r w:rsidRPr="00B3132B">
        <w:br w:type="page"/>
      </w:r>
    </w:p>
    <w:p w14:paraId="6DA52608" w14:textId="77777777" w:rsidR="007C4A6C" w:rsidRDefault="007C4A6C" w:rsidP="007C4A6C"/>
    <w:tbl>
      <w:tblPr>
        <w:tblW w:w="4986" w:type="pct"/>
        <w:tblLayout w:type="fixed"/>
        <w:tblCellMar>
          <w:left w:w="30" w:type="dxa"/>
          <w:right w:w="30" w:type="dxa"/>
        </w:tblCellMar>
        <w:tblLook w:val="0000" w:firstRow="0" w:lastRow="0" w:firstColumn="0" w:lastColumn="0" w:noHBand="0" w:noVBand="0"/>
      </w:tblPr>
      <w:tblGrid>
        <w:gridCol w:w="5103"/>
        <w:gridCol w:w="1134"/>
        <w:gridCol w:w="99"/>
        <w:gridCol w:w="1300"/>
        <w:gridCol w:w="1410"/>
      </w:tblGrid>
      <w:tr w:rsidR="0045494B" w:rsidRPr="00B3132B" w14:paraId="277193C3" w14:textId="77777777" w:rsidTr="009F65A6">
        <w:trPr>
          <w:cantSplit/>
          <w:trHeight w:val="227"/>
        </w:trPr>
        <w:tc>
          <w:tcPr>
            <w:tcW w:w="5103" w:type="dxa"/>
            <w:tcBorders>
              <w:top w:val="single" w:sz="4" w:space="0" w:color="auto"/>
              <w:bottom w:val="single" w:sz="4" w:space="0" w:color="auto"/>
            </w:tcBorders>
          </w:tcPr>
          <w:p w14:paraId="73B0F6FE" w14:textId="77777777" w:rsidR="0045494B" w:rsidRPr="00B3132B" w:rsidRDefault="0045494B" w:rsidP="00D62496">
            <w:pPr>
              <w:rPr>
                <w:rStyle w:val="StyleBold"/>
              </w:rPr>
            </w:pPr>
            <w:r>
              <w:br w:type="page"/>
            </w:r>
            <w:r w:rsidRPr="00B3132B">
              <w:rPr>
                <w:rStyle w:val="StyleBold"/>
              </w:rPr>
              <w:t>PASĪVS</w:t>
            </w:r>
          </w:p>
        </w:tc>
        <w:tc>
          <w:tcPr>
            <w:tcW w:w="1134" w:type="dxa"/>
            <w:tcBorders>
              <w:top w:val="single" w:sz="4" w:space="0" w:color="auto"/>
              <w:bottom w:val="single" w:sz="4" w:space="0" w:color="auto"/>
            </w:tcBorders>
          </w:tcPr>
          <w:p w14:paraId="6700524D" w14:textId="77777777" w:rsidR="0045494B" w:rsidRPr="00B3132B" w:rsidRDefault="0045494B" w:rsidP="00D62496">
            <w:pPr>
              <w:jc w:val="center"/>
              <w:rPr>
                <w:snapToGrid w:val="0"/>
              </w:rPr>
            </w:pPr>
          </w:p>
        </w:tc>
        <w:tc>
          <w:tcPr>
            <w:tcW w:w="99" w:type="dxa"/>
            <w:tcBorders>
              <w:top w:val="single" w:sz="4" w:space="0" w:color="auto"/>
              <w:bottom w:val="single" w:sz="4" w:space="0" w:color="auto"/>
            </w:tcBorders>
          </w:tcPr>
          <w:p w14:paraId="126240B2" w14:textId="77777777" w:rsidR="0045494B" w:rsidRPr="00B3132B" w:rsidRDefault="0045494B" w:rsidP="00D62496">
            <w:pPr>
              <w:jc w:val="right"/>
              <w:rPr>
                <w:b/>
                <w:snapToGrid w:val="0"/>
              </w:rPr>
            </w:pPr>
          </w:p>
        </w:tc>
        <w:tc>
          <w:tcPr>
            <w:tcW w:w="1300" w:type="dxa"/>
            <w:tcBorders>
              <w:top w:val="single" w:sz="4" w:space="0" w:color="auto"/>
              <w:bottom w:val="single" w:sz="4" w:space="0" w:color="auto"/>
            </w:tcBorders>
          </w:tcPr>
          <w:p w14:paraId="5E58B5A5" w14:textId="781E0BA1" w:rsidR="0045494B" w:rsidRPr="00B3132B" w:rsidRDefault="0045494B" w:rsidP="00A8676B">
            <w:pPr>
              <w:jc w:val="right"/>
              <w:rPr>
                <w:b/>
                <w:snapToGrid w:val="0"/>
              </w:rPr>
            </w:pPr>
            <w:r w:rsidRPr="00B3132B">
              <w:rPr>
                <w:b/>
                <w:snapToGrid w:val="0"/>
              </w:rPr>
              <w:t>31.12.20</w:t>
            </w:r>
            <w:r>
              <w:rPr>
                <w:b/>
                <w:snapToGrid w:val="0"/>
              </w:rPr>
              <w:t>2</w:t>
            </w:r>
            <w:r w:rsidR="000A77ED">
              <w:rPr>
                <w:b/>
                <w:snapToGrid w:val="0"/>
              </w:rPr>
              <w:t>5</w:t>
            </w:r>
            <w:r w:rsidRPr="00B3132B">
              <w:rPr>
                <w:b/>
                <w:snapToGrid w:val="0"/>
              </w:rPr>
              <w:t>.</w:t>
            </w:r>
          </w:p>
        </w:tc>
        <w:tc>
          <w:tcPr>
            <w:tcW w:w="1410" w:type="dxa"/>
            <w:tcBorders>
              <w:top w:val="single" w:sz="4" w:space="0" w:color="auto"/>
              <w:bottom w:val="single" w:sz="4" w:space="0" w:color="auto"/>
            </w:tcBorders>
          </w:tcPr>
          <w:p w14:paraId="0C3D51A3" w14:textId="2C33A565" w:rsidR="0045494B" w:rsidRPr="00B3132B" w:rsidRDefault="0045494B" w:rsidP="00A8676B">
            <w:pPr>
              <w:jc w:val="right"/>
              <w:rPr>
                <w:b/>
                <w:snapToGrid w:val="0"/>
              </w:rPr>
            </w:pPr>
            <w:r w:rsidRPr="00B3132B">
              <w:rPr>
                <w:b/>
                <w:snapToGrid w:val="0"/>
              </w:rPr>
              <w:t>31.12.20</w:t>
            </w:r>
            <w:r w:rsidR="00885C4A">
              <w:rPr>
                <w:b/>
                <w:snapToGrid w:val="0"/>
              </w:rPr>
              <w:t>2</w:t>
            </w:r>
            <w:r w:rsidR="000A77ED">
              <w:rPr>
                <w:b/>
                <w:snapToGrid w:val="0"/>
              </w:rPr>
              <w:t>4</w:t>
            </w:r>
            <w:r w:rsidRPr="00B3132B">
              <w:rPr>
                <w:b/>
                <w:snapToGrid w:val="0"/>
              </w:rPr>
              <w:t>.</w:t>
            </w:r>
          </w:p>
        </w:tc>
      </w:tr>
      <w:tr w:rsidR="00104735" w:rsidRPr="00B3132B" w14:paraId="638F7B0A" w14:textId="77777777" w:rsidTr="009F65A6">
        <w:trPr>
          <w:cantSplit/>
          <w:trHeight w:val="227"/>
        </w:trPr>
        <w:tc>
          <w:tcPr>
            <w:tcW w:w="5103" w:type="dxa"/>
            <w:tcBorders>
              <w:top w:val="single" w:sz="4" w:space="0" w:color="auto"/>
            </w:tcBorders>
          </w:tcPr>
          <w:p w14:paraId="4B3E667F" w14:textId="77777777" w:rsidR="00104735" w:rsidRPr="00B3132B" w:rsidRDefault="00104735" w:rsidP="00D62496">
            <w:pPr>
              <w:jc w:val="right"/>
              <w:rPr>
                <w:snapToGrid w:val="0"/>
              </w:rPr>
            </w:pPr>
          </w:p>
        </w:tc>
        <w:tc>
          <w:tcPr>
            <w:tcW w:w="1134" w:type="dxa"/>
            <w:tcBorders>
              <w:top w:val="single" w:sz="4" w:space="0" w:color="auto"/>
            </w:tcBorders>
          </w:tcPr>
          <w:p w14:paraId="33EEFAFE" w14:textId="77777777" w:rsidR="00104735" w:rsidRPr="00B3132B" w:rsidRDefault="00104735" w:rsidP="00D62496">
            <w:pPr>
              <w:jc w:val="center"/>
              <w:rPr>
                <w:rStyle w:val="StyleBold"/>
              </w:rPr>
            </w:pPr>
            <w:r w:rsidRPr="00B3132B">
              <w:rPr>
                <w:rStyle w:val="StyleBold"/>
              </w:rPr>
              <w:t>Pielikums</w:t>
            </w:r>
          </w:p>
        </w:tc>
        <w:tc>
          <w:tcPr>
            <w:tcW w:w="99" w:type="dxa"/>
            <w:tcBorders>
              <w:top w:val="single" w:sz="4" w:space="0" w:color="auto"/>
            </w:tcBorders>
          </w:tcPr>
          <w:p w14:paraId="721FA87B" w14:textId="77777777" w:rsidR="00104735" w:rsidRPr="00B3132B" w:rsidRDefault="00104735" w:rsidP="00D62496">
            <w:pPr>
              <w:jc w:val="right"/>
              <w:rPr>
                <w:b/>
                <w:snapToGrid w:val="0"/>
              </w:rPr>
            </w:pPr>
          </w:p>
        </w:tc>
        <w:tc>
          <w:tcPr>
            <w:tcW w:w="1300" w:type="dxa"/>
            <w:tcBorders>
              <w:top w:val="single" w:sz="4" w:space="0" w:color="auto"/>
            </w:tcBorders>
          </w:tcPr>
          <w:p w14:paraId="438F5817" w14:textId="77777777" w:rsidR="00104735" w:rsidRPr="008C0391" w:rsidRDefault="00104735" w:rsidP="00104735">
            <w:pPr>
              <w:jc w:val="right"/>
              <w:rPr>
                <w:b/>
                <w:i/>
                <w:snapToGrid w:val="0"/>
              </w:rPr>
            </w:pPr>
            <w:r w:rsidRPr="008C0391">
              <w:rPr>
                <w:b/>
                <w:i/>
                <w:snapToGrid w:val="0"/>
              </w:rPr>
              <w:t>euro</w:t>
            </w:r>
          </w:p>
        </w:tc>
        <w:tc>
          <w:tcPr>
            <w:tcW w:w="1410" w:type="dxa"/>
            <w:tcBorders>
              <w:top w:val="single" w:sz="4" w:space="0" w:color="auto"/>
            </w:tcBorders>
          </w:tcPr>
          <w:p w14:paraId="6D33494A" w14:textId="77777777" w:rsidR="00104735" w:rsidRPr="008C0391" w:rsidRDefault="00104735" w:rsidP="00104735">
            <w:pPr>
              <w:jc w:val="right"/>
              <w:rPr>
                <w:b/>
                <w:i/>
                <w:snapToGrid w:val="0"/>
              </w:rPr>
            </w:pPr>
            <w:r w:rsidRPr="008C0391">
              <w:rPr>
                <w:b/>
                <w:i/>
                <w:snapToGrid w:val="0"/>
              </w:rPr>
              <w:t>euro</w:t>
            </w:r>
          </w:p>
        </w:tc>
      </w:tr>
      <w:tr w:rsidR="007C4A6C" w:rsidRPr="00B3132B" w14:paraId="2B6D11FC" w14:textId="77777777" w:rsidTr="009F65A6">
        <w:trPr>
          <w:cantSplit/>
          <w:trHeight w:val="227"/>
        </w:trPr>
        <w:tc>
          <w:tcPr>
            <w:tcW w:w="5103" w:type="dxa"/>
          </w:tcPr>
          <w:p w14:paraId="127022DA" w14:textId="77777777" w:rsidR="007C4A6C" w:rsidRPr="00B3132B" w:rsidRDefault="007C4A6C" w:rsidP="00D62496">
            <w:pPr>
              <w:rPr>
                <w:b/>
                <w:i/>
                <w:snapToGrid w:val="0"/>
                <w:u w:val="single"/>
              </w:rPr>
            </w:pPr>
          </w:p>
        </w:tc>
        <w:tc>
          <w:tcPr>
            <w:tcW w:w="1134" w:type="dxa"/>
          </w:tcPr>
          <w:p w14:paraId="72F5AE1A" w14:textId="77777777" w:rsidR="007C4A6C" w:rsidRPr="00B3132B" w:rsidRDefault="007C4A6C" w:rsidP="00D62496">
            <w:pPr>
              <w:jc w:val="center"/>
              <w:rPr>
                <w:b/>
                <w:snapToGrid w:val="0"/>
              </w:rPr>
            </w:pPr>
          </w:p>
        </w:tc>
        <w:tc>
          <w:tcPr>
            <w:tcW w:w="99" w:type="dxa"/>
          </w:tcPr>
          <w:p w14:paraId="56252264" w14:textId="77777777" w:rsidR="007C4A6C" w:rsidRPr="00B3132B" w:rsidRDefault="007C4A6C" w:rsidP="00D62496">
            <w:pPr>
              <w:jc w:val="right"/>
              <w:rPr>
                <w:b/>
                <w:snapToGrid w:val="0"/>
              </w:rPr>
            </w:pPr>
          </w:p>
        </w:tc>
        <w:tc>
          <w:tcPr>
            <w:tcW w:w="1300" w:type="dxa"/>
          </w:tcPr>
          <w:p w14:paraId="69A53569" w14:textId="77777777" w:rsidR="007C4A6C" w:rsidRPr="00B3132B" w:rsidRDefault="007C4A6C" w:rsidP="00D62496">
            <w:pPr>
              <w:jc w:val="right"/>
              <w:rPr>
                <w:b/>
                <w:snapToGrid w:val="0"/>
              </w:rPr>
            </w:pPr>
          </w:p>
        </w:tc>
        <w:tc>
          <w:tcPr>
            <w:tcW w:w="1410" w:type="dxa"/>
          </w:tcPr>
          <w:p w14:paraId="01FEEA3F" w14:textId="77777777" w:rsidR="007C4A6C" w:rsidRPr="00B3132B" w:rsidRDefault="007C4A6C" w:rsidP="00D62496">
            <w:pPr>
              <w:jc w:val="right"/>
              <w:rPr>
                <w:b/>
                <w:snapToGrid w:val="0"/>
              </w:rPr>
            </w:pPr>
          </w:p>
        </w:tc>
      </w:tr>
      <w:tr w:rsidR="007C4A6C" w:rsidRPr="00B3132B" w14:paraId="4FD43356" w14:textId="77777777" w:rsidTr="009F65A6">
        <w:trPr>
          <w:cantSplit/>
          <w:trHeight w:val="80"/>
        </w:trPr>
        <w:tc>
          <w:tcPr>
            <w:tcW w:w="5103" w:type="dxa"/>
          </w:tcPr>
          <w:p w14:paraId="1257B2A4" w14:textId="77777777" w:rsidR="007C4A6C" w:rsidRPr="00B3132B" w:rsidRDefault="007C4A6C" w:rsidP="00D62496">
            <w:r w:rsidRPr="00B3132B">
              <w:rPr>
                <w:b/>
                <w:i/>
                <w:snapToGrid w:val="0"/>
                <w:u w:val="single"/>
              </w:rPr>
              <w:t>PAŠU KAPITĀLS</w:t>
            </w:r>
          </w:p>
        </w:tc>
        <w:tc>
          <w:tcPr>
            <w:tcW w:w="1134" w:type="dxa"/>
          </w:tcPr>
          <w:p w14:paraId="496CE9A3" w14:textId="77777777" w:rsidR="007C4A6C" w:rsidRPr="00B3132B" w:rsidRDefault="007C4A6C" w:rsidP="00D62496">
            <w:pPr>
              <w:jc w:val="center"/>
              <w:rPr>
                <w:b/>
                <w:snapToGrid w:val="0"/>
              </w:rPr>
            </w:pPr>
          </w:p>
        </w:tc>
        <w:tc>
          <w:tcPr>
            <w:tcW w:w="99" w:type="dxa"/>
          </w:tcPr>
          <w:p w14:paraId="724BE48F" w14:textId="77777777" w:rsidR="007C4A6C" w:rsidRPr="00B3132B" w:rsidRDefault="007C4A6C" w:rsidP="00D62496">
            <w:pPr>
              <w:jc w:val="right"/>
              <w:rPr>
                <w:b/>
                <w:snapToGrid w:val="0"/>
              </w:rPr>
            </w:pPr>
          </w:p>
        </w:tc>
        <w:tc>
          <w:tcPr>
            <w:tcW w:w="1300" w:type="dxa"/>
          </w:tcPr>
          <w:p w14:paraId="648C33B0" w14:textId="77777777" w:rsidR="007C4A6C" w:rsidRPr="00B3132B" w:rsidRDefault="007C4A6C" w:rsidP="00D62496">
            <w:pPr>
              <w:jc w:val="right"/>
              <w:rPr>
                <w:b/>
                <w:snapToGrid w:val="0"/>
              </w:rPr>
            </w:pPr>
          </w:p>
        </w:tc>
        <w:tc>
          <w:tcPr>
            <w:tcW w:w="1410" w:type="dxa"/>
          </w:tcPr>
          <w:p w14:paraId="71A7DCF2" w14:textId="77777777" w:rsidR="007C4A6C" w:rsidRPr="00B3132B" w:rsidRDefault="007C4A6C" w:rsidP="00D62496">
            <w:pPr>
              <w:jc w:val="right"/>
              <w:rPr>
                <w:b/>
                <w:snapToGrid w:val="0"/>
              </w:rPr>
            </w:pPr>
          </w:p>
        </w:tc>
      </w:tr>
      <w:tr w:rsidR="00310F88" w:rsidRPr="00B3132B" w14:paraId="0382E7A2" w14:textId="77777777" w:rsidTr="009F65A6">
        <w:trPr>
          <w:cantSplit/>
          <w:trHeight w:val="227"/>
        </w:trPr>
        <w:tc>
          <w:tcPr>
            <w:tcW w:w="5103" w:type="dxa"/>
          </w:tcPr>
          <w:p w14:paraId="1AC25B29" w14:textId="75DDB9D2" w:rsidR="00310F88" w:rsidRPr="00B3132B" w:rsidRDefault="009F65A6" w:rsidP="00310F88">
            <w:pPr>
              <w:ind w:left="537" w:right="-108" w:hanging="253"/>
            </w:pPr>
            <w:r w:rsidRPr="009F65A6">
              <w:t>Akciju vai daļu kapitāls (pamatkapitāls)</w:t>
            </w:r>
          </w:p>
        </w:tc>
        <w:tc>
          <w:tcPr>
            <w:tcW w:w="1134" w:type="dxa"/>
            <w:vAlign w:val="bottom"/>
          </w:tcPr>
          <w:p w14:paraId="2D300378" w14:textId="4D5A4CA1" w:rsidR="00310F88" w:rsidRPr="00B3132B" w:rsidRDefault="00AB7A51" w:rsidP="00310F88">
            <w:pPr>
              <w:jc w:val="center"/>
              <w:rPr>
                <w:snapToGrid w:val="0"/>
              </w:rPr>
            </w:pPr>
            <w:r>
              <w:rPr>
                <w:snapToGrid w:val="0"/>
              </w:rPr>
              <w:t>8</w:t>
            </w:r>
          </w:p>
        </w:tc>
        <w:tc>
          <w:tcPr>
            <w:tcW w:w="99" w:type="dxa"/>
          </w:tcPr>
          <w:p w14:paraId="2601E8B0" w14:textId="77777777" w:rsidR="00310F88" w:rsidRPr="00B3132B" w:rsidRDefault="00310F88" w:rsidP="00310F88">
            <w:pPr>
              <w:jc w:val="right"/>
            </w:pPr>
          </w:p>
        </w:tc>
        <w:tc>
          <w:tcPr>
            <w:tcW w:w="1300" w:type="dxa"/>
            <w:vAlign w:val="center"/>
          </w:tcPr>
          <w:p w14:paraId="32487677" w14:textId="77777777" w:rsidR="00310F88" w:rsidRDefault="00310F88" w:rsidP="00310F88">
            <w:pPr>
              <w:jc w:val="right"/>
            </w:pPr>
            <w:r>
              <w:t>6 299 332</w:t>
            </w:r>
          </w:p>
        </w:tc>
        <w:tc>
          <w:tcPr>
            <w:tcW w:w="1410" w:type="dxa"/>
            <w:vAlign w:val="center"/>
          </w:tcPr>
          <w:p w14:paraId="20F5747F" w14:textId="01E63D5E" w:rsidR="00310F88" w:rsidRDefault="00310F88" w:rsidP="00310F88">
            <w:pPr>
              <w:jc w:val="right"/>
            </w:pPr>
            <w:r>
              <w:t>6 299 332</w:t>
            </w:r>
          </w:p>
        </w:tc>
      </w:tr>
      <w:tr w:rsidR="00310F88" w:rsidRPr="00B3132B" w14:paraId="3B11148D" w14:textId="77777777" w:rsidTr="009F65A6">
        <w:trPr>
          <w:cantSplit/>
          <w:trHeight w:val="227"/>
        </w:trPr>
        <w:tc>
          <w:tcPr>
            <w:tcW w:w="5103" w:type="dxa"/>
          </w:tcPr>
          <w:p w14:paraId="59BB3F0E" w14:textId="732478F2" w:rsidR="00310F88" w:rsidRPr="00B3132B" w:rsidRDefault="009F65A6" w:rsidP="009F65A6">
            <w:pPr>
              <w:ind w:right="-108" w:firstLine="284"/>
            </w:pPr>
            <w:r w:rsidRPr="009F65A6">
              <w:t>Iepriekšējo gadu nesadalītā peļņa vai nesegtie zaudējumi</w:t>
            </w:r>
          </w:p>
        </w:tc>
        <w:tc>
          <w:tcPr>
            <w:tcW w:w="1134" w:type="dxa"/>
          </w:tcPr>
          <w:p w14:paraId="7F6EEA87" w14:textId="77777777" w:rsidR="00310F88" w:rsidRPr="00B3132B" w:rsidRDefault="00310F88" w:rsidP="00310F88">
            <w:pPr>
              <w:jc w:val="center"/>
              <w:rPr>
                <w:snapToGrid w:val="0"/>
              </w:rPr>
            </w:pPr>
          </w:p>
        </w:tc>
        <w:tc>
          <w:tcPr>
            <w:tcW w:w="99" w:type="dxa"/>
          </w:tcPr>
          <w:p w14:paraId="5D283334" w14:textId="77777777" w:rsidR="00310F88" w:rsidRPr="00B3132B" w:rsidRDefault="00310F88" w:rsidP="00310F88">
            <w:pPr>
              <w:jc w:val="right"/>
              <w:rPr>
                <w:snapToGrid w:val="0"/>
              </w:rPr>
            </w:pPr>
          </w:p>
        </w:tc>
        <w:tc>
          <w:tcPr>
            <w:tcW w:w="1300" w:type="dxa"/>
            <w:vAlign w:val="bottom"/>
          </w:tcPr>
          <w:p w14:paraId="6A413CF6" w14:textId="3044E2A9" w:rsidR="00310F88" w:rsidRDefault="002E4959" w:rsidP="00310F88">
            <w:pPr>
              <w:jc w:val="right"/>
              <w:rPr>
                <w:color w:val="000000"/>
              </w:rPr>
            </w:pPr>
            <w:r w:rsidRPr="002E4959">
              <w:rPr>
                <w:color w:val="000000"/>
              </w:rPr>
              <w:t>(</w:t>
            </w:r>
            <w:r w:rsidR="008C16A9">
              <w:rPr>
                <w:color w:val="000000"/>
              </w:rPr>
              <w:t xml:space="preserve">253 </w:t>
            </w:r>
            <w:r w:rsidR="005A0984">
              <w:rPr>
                <w:color w:val="000000"/>
              </w:rPr>
              <w:t>699</w:t>
            </w:r>
            <w:r w:rsidRPr="002E4959">
              <w:rPr>
                <w:color w:val="000000"/>
              </w:rPr>
              <w:t>)</w:t>
            </w:r>
          </w:p>
        </w:tc>
        <w:tc>
          <w:tcPr>
            <w:tcW w:w="1410" w:type="dxa"/>
            <w:vAlign w:val="bottom"/>
          </w:tcPr>
          <w:p w14:paraId="63CC98DC" w14:textId="41889F2E" w:rsidR="00310F88" w:rsidRDefault="00310F88" w:rsidP="00310F88">
            <w:pPr>
              <w:jc w:val="right"/>
              <w:rPr>
                <w:color w:val="000000"/>
              </w:rPr>
            </w:pPr>
            <w:r>
              <w:rPr>
                <w:color w:val="000000"/>
              </w:rPr>
              <w:t>(</w:t>
            </w:r>
            <w:r w:rsidR="008C16A9">
              <w:rPr>
                <w:color w:val="000000"/>
              </w:rPr>
              <w:t>290 938</w:t>
            </w:r>
            <w:r>
              <w:rPr>
                <w:color w:val="000000"/>
              </w:rPr>
              <w:t>)</w:t>
            </w:r>
          </w:p>
        </w:tc>
      </w:tr>
      <w:tr w:rsidR="00185930" w:rsidRPr="00B3132B" w14:paraId="7A668287" w14:textId="77777777" w:rsidTr="009F65A6">
        <w:trPr>
          <w:cantSplit/>
          <w:trHeight w:val="227"/>
        </w:trPr>
        <w:tc>
          <w:tcPr>
            <w:tcW w:w="5103" w:type="dxa"/>
          </w:tcPr>
          <w:p w14:paraId="194E3CE4" w14:textId="1AE33BEF" w:rsidR="00185930" w:rsidRPr="00B3132B" w:rsidRDefault="009F65A6" w:rsidP="009F65A6">
            <w:pPr>
              <w:ind w:right="-108" w:firstLine="284"/>
            </w:pPr>
            <w:r w:rsidRPr="009F65A6">
              <w:t>Pārskata gada peļņa vai zaudējumi</w:t>
            </w:r>
          </w:p>
        </w:tc>
        <w:tc>
          <w:tcPr>
            <w:tcW w:w="1134" w:type="dxa"/>
          </w:tcPr>
          <w:p w14:paraId="6982BE3C" w14:textId="77777777" w:rsidR="00185930" w:rsidRPr="00B3132B" w:rsidRDefault="00185930" w:rsidP="00185930">
            <w:pPr>
              <w:jc w:val="center"/>
              <w:rPr>
                <w:snapToGrid w:val="0"/>
              </w:rPr>
            </w:pPr>
          </w:p>
        </w:tc>
        <w:tc>
          <w:tcPr>
            <w:tcW w:w="99" w:type="dxa"/>
          </w:tcPr>
          <w:p w14:paraId="57C8E19B" w14:textId="77777777" w:rsidR="00185930" w:rsidRPr="00B3132B" w:rsidRDefault="00185930" w:rsidP="00185930">
            <w:pPr>
              <w:jc w:val="right"/>
              <w:rPr>
                <w:snapToGrid w:val="0"/>
              </w:rPr>
            </w:pPr>
          </w:p>
        </w:tc>
        <w:tc>
          <w:tcPr>
            <w:tcW w:w="1300" w:type="dxa"/>
            <w:vAlign w:val="center"/>
          </w:tcPr>
          <w:p w14:paraId="5083E108" w14:textId="664E074D" w:rsidR="00185930" w:rsidRDefault="008C16A9" w:rsidP="00185930">
            <w:pPr>
              <w:jc w:val="right"/>
            </w:pPr>
            <w:r>
              <w:rPr>
                <w:lang w:val="en-US"/>
              </w:rPr>
              <w:t xml:space="preserve">66 </w:t>
            </w:r>
            <w:r w:rsidR="005A0984">
              <w:rPr>
                <w:lang w:val="en-US"/>
              </w:rPr>
              <w:t>704</w:t>
            </w:r>
          </w:p>
        </w:tc>
        <w:tc>
          <w:tcPr>
            <w:tcW w:w="1410" w:type="dxa"/>
            <w:vAlign w:val="center"/>
          </w:tcPr>
          <w:p w14:paraId="6E5CD50F" w14:textId="53F93E88" w:rsidR="00185930" w:rsidRDefault="008C16A9" w:rsidP="00185930">
            <w:pPr>
              <w:jc w:val="right"/>
            </w:pPr>
            <w:r>
              <w:t>37 239</w:t>
            </w:r>
          </w:p>
        </w:tc>
      </w:tr>
      <w:tr w:rsidR="00185930" w:rsidRPr="00B3132B" w14:paraId="1594C4E4" w14:textId="77777777" w:rsidTr="009F65A6">
        <w:trPr>
          <w:cantSplit/>
          <w:trHeight w:val="227"/>
        </w:trPr>
        <w:tc>
          <w:tcPr>
            <w:tcW w:w="5103" w:type="dxa"/>
            <w:tcBorders>
              <w:top w:val="single" w:sz="4" w:space="0" w:color="auto"/>
            </w:tcBorders>
          </w:tcPr>
          <w:p w14:paraId="49AA6C67" w14:textId="77777777" w:rsidR="00185930" w:rsidRPr="00B3132B" w:rsidRDefault="00185930" w:rsidP="00185930">
            <w:pPr>
              <w:ind w:right="-108"/>
              <w:rPr>
                <w:b/>
              </w:rPr>
            </w:pPr>
            <w:r>
              <w:rPr>
                <w:b/>
              </w:rPr>
              <w:t xml:space="preserve">KOPĀ </w:t>
            </w:r>
            <w:r w:rsidRPr="00B3132B">
              <w:rPr>
                <w:b/>
              </w:rPr>
              <w:t>PAŠU KAPITĀLS</w:t>
            </w:r>
          </w:p>
        </w:tc>
        <w:tc>
          <w:tcPr>
            <w:tcW w:w="1134" w:type="dxa"/>
            <w:tcBorders>
              <w:top w:val="single" w:sz="4" w:space="0" w:color="auto"/>
            </w:tcBorders>
          </w:tcPr>
          <w:p w14:paraId="2A0D92E5" w14:textId="77777777" w:rsidR="00185930" w:rsidRPr="00B3132B" w:rsidRDefault="00185930" w:rsidP="00185930">
            <w:pPr>
              <w:jc w:val="center"/>
              <w:rPr>
                <w:snapToGrid w:val="0"/>
              </w:rPr>
            </w:pPr>
          </w:p>
        </w:tc>
        <w:tc>
          <w:tcPr>
            <w:tcW w:w="99" w:type="dxa"/>
            <w:tcBorders>
              <w:top w:val="single" w:sz="4" w:space="0" w:color="auto"/>
            </w:tcBorders>
          </w:tcPr>
          <w:p w14:paraId="65C92F1C" w14:textId="77777777" w:rsidR="00185930" w:rsidRPr="00B3132B" w:rsidRDefault="00185930" w:rsidP="00185930">
            <w:pPr>
              <w:jc w:val="right"/>
              <w:rPr>
                <w:b/>
                <w:bCs/>
              </w:rPr>
            </w:pPr>
          </w:p>
        </w:tc>
        <w:tc>
          <w:tcPr>
            <w:tcW w:w="1300" w:type="dxa"/>
            <w:tcBorders>
              <w:top w:val="single" w:sz="4" w:space="0" w:color="auto"/>
            </w:tcBorders>
            <w:vAlign w:val="center"/>
          </w:tcPr>
          <w:p w14:paraId="72212FCB" w14:textId="4F1D2C62" w:rsidR="00185930" w:rsidRDefault="00185930" w:rsidP="00185930">
            <w:pPr>
              <w:jc w:val="right"/>
              <w:rPr>
                <w:b/>
                <w:bCs/>
              </w:rPr>
            </w:pPr>
            <w:r>
              <w:rPr>
                <w:b/>
                <w:bCs/>
                <w:color w:val="000000"/>
                <w:lang w:val="en-US"/>
              </w:rPr>
              <w:t>6</w:t>
            </w:r>
            <w:r w:rsidR="008C16A9">
              <w:rPr>
                <w:b/>
                <w:bCs/>
                <w:color w:val="000000"/>
                <w:lang w:val="en-US"/>
              </w:rPr>
              <w:t xml:space="preserve"> 112 </w:t>
            </w:r>
            <w:r w:rsidR="00723C93">
              <w:rPr>
                <w:b/>
                <w:bCs/>
                <w:color w:val="000000"/>
                <w:lang w:val="en-US"/>
              </w:rPr>
              <w:t>337</w:t>
            </w:r>
          </w:p>
        </w:tc>
        <w:tc>
          <w:tcPr>
            <w:tcW w:w="1410" w:type="dxa"/>
            <w:tcBorders>
              <w:top w:val="single" w:sz="4" w:space="0" w:color="auto"/>
            </w:tcBorders>
            <w:vAlign w:val="center"/>
          </w:tcPr>
          <w:p w14:paraId="7E336ACA" w14:textId="05E16B67" w:rsidR="00185930" w:rsidRDefault="00580B3D" w:rsidP="00185930">
            <w:pPr>
              <w:jc w:val="right"/>
              <w:rPr>
                <w:b/>
                <w:bCs/>
              </w:rPr>
            </w:pPr>
            <w:r>
              <w:rPr>
                <w:b/>
                <w:bCs/>
              </w:rPr>
              <w:t>6</w:t>
            </w:r>
            <w:r w:rsidR="008C16A9">
              <w:rPr>
                <w:b/>
                <w:bCs/>
              </w:rPr>
              <w:t> 045 633</w:t>
            </w:r>
          </w:p>
        </w:tc>
      </w:tr>
      <w:tr w:rsidR="00185930" w:rsidRPr="00B3132B" w14:paraId="4A36ED13" w14:textId="77777777" w:rsidTr="009F65A6">
        <w:trPr>
          <w:cantSplit/>
          <w:trHeight w:val="227"/>
        </w:trPr>
        <w:tc>
          <w:tcPr>
            <w:tcW w:w="5103" w:type="dxa"/>
          </w:tcPr>
          <w:p w14:paraId="07521BE6" w14:textId="77777777" w:rsidR="00185930" w:rsidRPr="00B3132B" w:rsidRDefault="00185930" w:rsidP="00185930">
            <w:pPr>
              <w:ind w:right="-108"/>
              <w:rPr>
                <w:b/>
              </w:rPr>
            </w:pPr>
          </w:p>
        </w:tc>
        <w:tc>
          <w:tcPr>
            <w:tcW w:w="1134" w:type="dxa"/>
          </w:tcPr>
          <w:p w14:paraId="7404FB74" w14:textId="77777777" w:rsidR="00185930" w:rsidRPr="00B3132B" w:rsidRDefault="00185930" w:rsidP="00185930">
            <w:pPr>
              <w:jc w:val="center"/>
              <w:rPr>
                <w:snapToGrid w:val="0"/>
              </w:rPr>
            </w:pPr>
          </w:p>
        </w:tc>
        <w:tc>
          <w:tcPr>
            <w:tcW w:w="99" w:type="dxa"/>
          </w:tcPr>
          <w:p w14:paraId="7E2F741E" w14:textId="77777777" w:rsidR="00185930" w:rsidRPr="00B3132B" w:rsidRDefault="00185930" w:rsidP="00185930">
            <w:pPr>
              <w:jc w:val="right"/>
              <w:rPr>
                <w:bCs/>
                <w:snapToGrid w:val="0"/>
              </w:rPr>
            </w:pPr>
          </w:p>
        </w:tc>
        <w:tc>
          <w:tcPr>
            <w:tcW w:w="1300" w:type="dxa"/>
            <w:vAlign w:val="center"/>
          </w:tcPr>
          <w:p w14:paraId="7D86A126" w14:textId="77777777" w:rsidR="00185930" w:rsidRDefault="00185930" w:rsidP="00185930">
            <w:pPr>
              <w:jc w:val="right"/>
            </w:pPr>
          </w:p>
        </w:tc>
        <w:tc>
          <w:tcPr>
            <w:tcW w:w="1410" w:type="dxa"/>
            <w:vAlign w:val="bottom"/>
          </w:tcPr>
          <w:p w14:paraId="30E1318E" w14:textId="77777777" w:rsidR="00185930" w:rsidRDefault="00185930" w:rsidP="00185930">
            <w:pPr>
              <w:jc w:val="right"/>
            </w:pPr>
          </w:p>
        </w:tc>
      </w:tr>
      <w:tr w:rsidR="00185930" w:rsidRPr="00B3132B" w14:paraId="7CA131E3" w14:textId="77777777" w:rsidTr="009F65A6">
        <w:trPr>
          <w:cantSplit/>
          <w:trHeight w:val="227"/>
        </w:trPr>
        <w:tc>
          <w:tcPr>
            <w:tcW w:w="5103" w:type="dxa"/>
          </w:tcPr>
          <w:p w14:paraId="3831DF99" w14:textId="77777777" w:rsidR="00185930" w:rsidRPr="00B3132B" w:rsidRDefault="00185930" w:rsidP="00185930">
            <w:pPr>
              <w:ind w:right="-108"/>
              <w:rPr>
                <w:b/>
                <w:i/>
                <w:u w:val="single"/>
              </w:rPr>
            </w:pPr>
            <w:r w:rsidRPr="00B3132B">
              <w:rPr>
                <w:b/>
                <w:i/>
                <w:u w:val="single"/>
              </w:rPr>
              <w:t>KREDITORI</w:t>
            </w:r>
          </w:p>
        </w:tc>
        <w:tc>
          <w:tcPr>
            <w:tcW w:w="1134" w:type="dxa"/>
          </w:tcPr>
          <w:p w14:paraId="6C5BC76C" w14:textId="77777777" w:rsidR="00185930" w:rsidRPr="00B3132B" w:rsidRDefault="00185930" w:rsidP="00185930">
            <w:pPr>
              <w:jc w:val="center"/>
              <w:rPr>
                <w:snapToGrid w:val="0"/>
              </w:rPr>
            </w:pPr>
          </w:p>
        </w:tc>
        <w:tc>
          <w:tcPr>
            <w:tcW w:w="99" w:type="dxa"/>
          </w:tcPr>
          <w:p w14:paraId="17FE6815" w14:textId="77777777" w:rsidR="00185930" w:rsidRPr="00B3132B" w:rsidRDefault="00185930" w:rsidP="00185930">
            <w:pPr>
              <w:jc w:val="right"/>
              <w:rPr>
                <w:bCs/>
                <w:snapToGrid w:val="0"/>
              </w:rPr>
            </w:pPr>
          </w:p>
        </w:tc>
        <w:tc>
          <w:tcPr>
            <w:tcW w:w="1300" w:type="dxa"/>
            <w:vAlign w:val="center"/>
          </w:tcPr>
          <w:p w14:paraId="15EBAC32" w14:textId="77777777" w:rsidR="00185930" w:rsidRDefault="00185930" w:rsidP="00185930">
            <w:pPr>
              <w:jc w:val="right"/>
            </w:pPr>
          </w:p>
        </w:tc>
        <w:tc>
          <w:tcPr>
            <w:tcW w:w="1410" w:type="dxa"/>
            <w:vAlign w:val="center"/>
          </w:tcPr>
          <w:p w14:paraId="0D39C758" w14:textId="77777777" w:rsidR="00185930" w:rsidRDefault="00185930" w:rsidP="00185930">
            <w:pPr>
              <w:jc w:val="right"/>
            </w:pPr>
          </w:p>
        </w:tc>
      </w:tr>
      <w:tr w:rsidR="00185930" w:rsidRPr="00B3132B" w14:paraId="6441B87B" w14:textId="77777777" w:rsidTr="009F65A6">
        <w:trPr>
          <w:cantSplit/>
          <w:trHeight w:val="227"/>
        </w:trPr>
        <w:tc>
          <w:tcPr>
            <w:tcW w:w="5103" w:type="dxa"/>
          </w:tcPr>
          <w:p w14:paraId="4F03D723" w14:textId="71CE33B0" w:rsidR="00185930" w:rsidRPr="00B3132B" w:rsidRDefault="00185930" w:rsidP="00185930">
            <w:pPr>
              <w:ind w:right="-108"/>
              <w:rPr>
                <w:i/>
              </w:rPr>
            </w:pPr>
            <w:r w:rsidRPr="00B3132B">
              <w:rPr>
                <w:i/>
              </w:rPr>
              <w:t>Īstermiņa kreditori</w:t>
            </w:r>
          </w:p>
        </w:tc>
        <w:tc>
          <w:tcPr>
            <w:tcW w:w="1134" w:type="dxa"/>
          </w:tcPr>
          <w:p w14:paraId="6161355A" w14:textId="77777777" w:rsidR="00185930" w:rsidRPr="00B3132B" w:rsidRDefault="00185930" w:rsidP="00185930">
            <w:pPr>
              <w:jc w:val="center"/>
              <w:rPr>
                <w:snapToGrid w:val="0"/>
              </w:rPr>
            </w:pPr>
          </w:p>
        </w:tc>
        <w:tc>
          <w:tcPr>
            <w:tcW w:w="99" w:type="dxa"/>
          </w:tcPr>
          <w:p w14:paraId="69489D27" w14:textId="77777777" w:rsidR="00185930" w:rsidRPr="00B3132B" w:rsidRDefault="00185930" w:rsidP="00185930">
            <w:pPr>
              <w:jc w:val="right"/>
              <w:rPr>
                <w:bCs/>
                <w:snapToGrid w:val="0"/>
              </w:rPr>
            </w:pPr>
          </w:p>
        </w:tc>
        <w:tc>
          <w:tcPr>
            <w:tcW w:w="1300" w:type="dxa"/>
            <w:vAlign w:val="center"/>
          </w:tcPr>
          <w:p w14:paraId="21C1CABE" w14:textId="77777777" w:rsidR="00185930" w:rsidRDefault="00185930" w:rsidP="00185930">
            <w:pPr>
              <w:jc w:val="right"/>
            </w:pPr>
          </w:p>
        </w:tc>
        <w:tc>
          <w:tcPr>
            <w:tcW w:w="1410" w:type="dxa"/>
            <w:vAlign w:val="center"/>
          </w:tcPr>
          <w:p w14:paraId="228BB23E" w14:textId="77777777" w:rsidR="00185930" w:rsidRDefault="00185930" w:rsidP="00185930">
            <w:pPr>
              <w:jc w:val="right"/>
            </w:pPr>
          </w:p>
        </w:tc>
      </w:tr>
      <w:tr w:rsidR="00185930" w:rsidRPr="00B3132B" w14:paraId="5C91923A" w14:textId="77777777" w:rsidTr="009F65A6">
        <w:trPr>
          <w:cantSplit/>
          <w:trHeight w:val="227"/>
        </w:trPr>
        <w:tc>
          <w:tcPr>
            <w:tcW w:w="5103" w:type="dxa"/>
          </w:tcPr>
          <w:p w14:paraId="484F3D38" w14:textId="77777777" w:rsidR="00185930" w:rsidRPr="00B3132B" w:rsidRDefault="00185930" w:rsidP="00185930">
            <w:pPr>
              <w:ind w:right="-108" w:firstLine="284"/>
            </w:pPr>
            <w:r w:rsidRPr="00B3132B">
              <w:t>Citi aizņēmumi</w:t>
            </w:r>
          </w:p>
        </w:tc>
        <w:tc>
          <w:tcPr>
            <w:tcW w:w="1134" w:type="dxa"/>
          </w:tcPr>
          <w:p w14:paraId="22EC74D2" w14:textId="0EABA5EF" w:rsidR="00185930" w:rsidRPr="00B3132B" w:rsidRDefault="008A680C" w:rsidP="00185930">
            <w:pPr>
              <w:jc w:val="center"/>
              <w:rPr>
                <w:snapToGrid w:val="0"/>
              </w:rPr>
            </w:pPr>
            <w:r>
              <w:rPr>
                <w:snapToGrid w:val="0"/>
              </w:rPr>
              <w:t>1</w:t>
            </w:r>
            <w:r w:rsidR="00AB7A51">
              <w:rPr>
                <w:snapToGrid w:val="0"/>
              </w:rPr>
              <w:t>0</w:t>
            </w:r>
          </w:p>
        </w:tc>
        <w:tc>
          <w:tcPr>
            <w:tcW w:w="99" w:type="dxa"/>
          </w:tcPr>
          <w:p w14:paraId="644A7035" w14:textId="77777777" w:rsidR="00185930" w:rsidRPr="00B3132B" w:rsidRDefault="00185930" w:rsidP="00185930">
            <w:pPr>
              <w:ind w:firstLine="284"/>
              <w:jc w:val="right"/>
              <w:rPr>
                <w:snapToGrid w:val="0"/>
              </w:rPr>
            </w:pPr>
          </w:p>
        </w:tc>
        <w:tc>
          <w:tcPr>
            <w:tcW w:w="1300" w:type="dxa"/>
            <w:vAlign w:val="center"/>
          </w:tcPr>
          <w:p w14:paraId="16BF8BE1" w14:textId="381A1B75" w:rsidR="00185930" w:rsidRDefault="00185930" w:rsidP="00185930">
            <w:pPr>
              <w:jc w:val="right"/>
            </w:pPr>
            <w:r>
              <w:rPr>
                <w:color w:val="000000"/>
                <w:lang w:val="en-US"/>
              </w:rPr>
              <w:t>32 356</w:t>
            </w:r>
          </w:p>
        </w:tc>
        <w:tc>
          <w:tcPr>
            <w:tcW w:w="1410" w:type="dxa"/>
            <w:vAlign w:val="center"/>
          </w:tcPr>
          <w:p w14:paraId="4D65FC6C" w14:textId="7975C2AB" w:rsidR="00185930" w:rsidRDefault="00185930" w:rsidP="00185930">
            <w:pPr>
              <w:jc w:val="right"/>
            </w:pPr>
            <w:r>
              <w:t>32 356</w:t>
            </w:r>
          </w:p>
        </w:tc>
      </w:tr>
      <w:tr w:rsidR="006754D5" w:rsidRPr="00B3132B" w14:paraId="5EB3762E" w14:textId="77777777" w:rsidTr="009F65A6">
        <w:trPr>
          <w:cantSplit/>
          <w:trHeight w:val="227"/>
        </w:trPr>
        <w:tc>
          <w:tcPr>
            <w:tcW w:w="5103" w:type="dxa"/>
          </w:tcPr>
          <w:p w14:paraId="1C72BE62" w14:textId="471F4A00" w:rsidR="006754D5" w:rsidRPr="00B3132B" w:rsidRDefault="006754D5" w:rsidP="00185930">
            <w:pPr>
              <w:ind w:right="-108" w:firstLine="284"/>
            </w:pPr>
            <w:r>
              <w:t>Parādi</w:t>
            </w:r>
            <w:r>
              <w:rPr>
                <w:spacing w:val="-5"/>
              </w:rPr>
              <w:t xml:space="preserve"> </w:t>
            </w:r>
            <w:r>
              <w:t>piegādātājiem</w:t>
            </w:r>
            <w:r>
              <w:rPr>
                <w:spacing w:val="-5"/>
              </w:rPr>
              <w:t xml:space="preserve"> </w:t>
            </w:r>
            <w:r>
              <w:t>un</w:t>
            </w:r>
            <w:r>
              <w:rPr>
                <w:spacing w:val="-4"/>
              </w:rPr>
              <w:t xml:space="preserve"> </w:t>
            </w:r>
            <w:r>
              <w:rPr>
                <w:spacing w:val="-2"/>
              </w:rPr>
              <w:t>darbuzņēmējiem</w:t>
            </w:r>
          </w:p>
        </w:tc>
        <w:tc>
          <w:tcPr>
            <w:tcW w:w="1134" w:type="dxa"/>
          </w:tcPr>
          <w:p w14:paraId="78FE70DE" w14:textId="77777777" w:rsidR="006754D5" w:rsidRDefault="006754D5" w:rsidP="00185930">
            <w:pPr>
              <w:jc w:val="center"/>
              <w:rPr>
                <w:snapToGrid w:val="0"/>
              </w:rPr>
            </w:pPr>
          </w:p>
        </w:tc>
        <w:tc>
          <w:tcPr>
            <w:tcW w:w="99" w:type="dxa"/>
          </w:tcPr>
          <w:p w14:paraId="543CE87D" w14:textId="77777777" w:rsidR="006754D5" w:rsidRPr="00B3132B" w:rsidRDefault="006754D5" w:rsidP="00185930">
            <w:pPr>
              <w:ind w:firstLine="284"/>
              <w:jc w:val="right"/>
              <w:rPr>
                <w:snapToGrid w:val="0"/>
              </w:rPr>
            </w:pPr>
          </w:p>
        </w:tc>
        <w:tc>
          <w:tcPr>
            <w:tcW w:w="1300" w:type="dxa"/>
            <w:vAlign w:val="center"/>
          </w:tcPr>
          <w:p w14:paraId="3FAFD65B" w14:textId="713CA086" w:rsidR="006754D5" w:rsidRDefault="00723C93" w:rsidP="00185930">
            <w:pPr>
              <w:jc w:val="right"/>
              <w:rPr>
                <w:color w:val="000000"/>
                <w:lang w:val="en-US"/>
              </w:rPr>
            </w:pPr>
            <w:r>
              <w:rPr>
                <w:color w:val="000000"/>
                <w:lang w:val="en-US"/>
              </w:rPr>
              <w:t>854</w:t>
            </w:r>
          </w:p>
        </w:tc>
        <w:tc>
          <w:tcPr>
            <w:tcW w:w="1410" w:type="dxa"/>
            <w:vAlign w:val="center"/>
          </w:tcPr>
          <w:p w14:paraId="57BF3DD2" w14:textId="773E6F79" w:rsidR="006754D5" w:rsidRDefault="008C16A9" w:rsidP="00185930">
            <w:pPr>
              <w:jc w:val="right"/>
            </w:pPr>
            <w:r>
              <w:t>2 944</w:t>
            </w:r>
          </w:p>
        </w:tc>
      </w:tr>
      <w:tr w:rsidR="00185930" w:rsidRPr="00B3132B" w14:paraId="22D57624" w14:textId="77777777" w:rsidTr="009F65A6">
        <w:trPr>
          <w:cantSplit/>
          <w:trHeight w:val="227"/>
        </w:trPr>
        <w:tc>
          <w:tcPr>
            <w:tcW w:w="5103" w:type="dxa"/>
          </w:tcPr>
          <w:p w14:paraId="4AC145E7" w14:textId="77777777" w:rsidR="00185930" w:rsidRPr="00B3132B" w:rsidRDefault="00185930" w:rsidP="00185930">
            <w:pPr>
              <w:ind w:right="-108" w:firstLine="284"/>
            </w:pPr>
            <w:r w:rsidRPr="00B3132B">
              <w:t>Nākamo periodu ieņēmumi</w:t>
            </w:r>
          </w:p>
        </w:tc>
        <w:tc>
          <w:tcPr>
            <w:tcW w:w="1134" w:type="dxa"/>
          </w:tcPr>
          <w:p w14:paraId="73A3980A" w14:textId="06986BA6" w:rsidR="00185930" w:rsidRPr="00B3132B" w:rsidRDefault="00185930" w:rsidP="00185930">
            <w:pPr>
              <w:jc w:val="center"/>
              <w:rPr>
                <w:snapToGrid w:val="0"/>
              </w:rPr>
            </w:pPr>
            <w:r>
              <w:rPr>
                <w:snapToGrid w:val="0"/>
              </w:rPr>
              <w:t>1</w:t>
            </w:r>
            <w:r w:rsidR="00AB7A51">
              <w:rPr>
                <w:snapToGrid w:val="0"/>
              </w:rPr>
              <w:t>1</w:t>
            </w:r>
          </w:p>
        </w:tc>
        <w:tc>
          <w:tcPr>
            <w:tcW w:w="99" w:type="dxa"/>
          </w:tcPr>
          <w:p w14:paraId="660CB1C4" w14:textId="77777777" w:rsidR="00185930" w:rsidRPr="00B3132B" w:rsidRDefault="00185930" w:rsidP="00185930">
            <w:pPr>
              <w:ind w:firstLine="284"/>
              <w:jc w:val="right"/>
              <w:rPr>
                <w:snapToGrid w:val="0"/>
              </w:rPr>
            </w:pPr>
          </w:p>
        </w:tc>
        <w:tc>
          <w:tcPr>
            <w:tcW w:w="1300" w:type="dxa"/>
            <w:vAlign w:val="center"/>
          </w:tcPr>
          <w:p w14:paraId="100C890B" w14:textId="5120A91E" w:rsidR="00185930" w:rsidRDefault="008C16A9" w:rsidP="00185930">
            <w:pPr>
              <w:jc w:val="right"/>
            </w:pPr>
            <w:r>
              <w:rPr>
                <w:lang w:val="en-US"/>
              </w:rPr>
              <w:t>2</w:t>
            </w:r>
            <w:r w:rsidR="00723C93">
              <w:rPr>
                <w:lang w:val="en-US"/>
              </w:rPr>
              <w:t>74 141</w:t>
            </w:r>
          </w:p>
        </w:tc>
        <w:tc>
          <w:tcPr>
            <w:tcW w:w="1410" w:type="dxa"/>
            <w:vAlign w:val="center"/>
          </w:tcPr>
          <w:p w14:paraId="4BF2207F" w14:textId="18229E66" w:rsidR="00185930" w:rsidRDefault="008C16A9" w:rsidP="00185930">
            <w:pPr>
              <w:jc w:val="right"/>
            </w:pPr>
            <w:r>
              <w:t>287 530</w:t>
            </w:r>
          </w:p>
        </w:tc>
      </w:tr>
      <w:tr w:rsidR="00185930" w:rsidRPr="00B3132B" w14:paraId="57A79175" w14:textId="77777777" w:rsidTr="009F65A6">
        <w:trPr>
          <w:cantSplit/>
          <w:trHeight w:val="227"/>
        </w:trPr>
        <w:tc>
          <w:tcPr>
            <w:tcW w:w="5103" w:type="dxa"/>
            <w:tcBorders>
              <w:bottom w:val="single" w:sz="4" w:space="0" w:color="auto"/>
            </w:tcBorders>
          </w:tcPr>
          <w:p w14:paraId="7221F9EC" w14:textId="77777777" w:rsidR="00185930" w:rsidRPr="00B3132B" w:rsidRDefault="00185930" w:rsidP="00185930">
            <w:pPr>
              <w:ind w:right="-108" w:firstLine="284"/>
            </w:pPr>
            <w:r>
              <w:t>Uzkrātās saistības</w:t>
            </w:r>
          </w:p>
        </w:tc>
        <w:tc>
          <w:tcPr>
            <w:tcW w:w="1134" w:type="dxa"/>
            <w:tcBorders>
              <w:bottom w:val="single" w:sz="4" w:space="0" w:color="auto"/>
            </w:tcBorders>
          </w:tcPr>
          <w:p w14:paraId="1C7DD171" w14:textId="077D76C3" w:rsidR="00185930" w:rsidRPr="00B3132B" w:rsidRDefault="00AB7A51" w:rsidP="00185930">
            <w:pPr>
              <w:jc w:val="center"/>
              <w:rPr>
                <w:snapToGrid w:val="0"/>
              </w:rPr>
            </w:pPr>
            <w:r>
              <w:rPr>
                <w:snapToGrid w:val="0"/>
              </w:rPr>
              <w:t>9</w:t>
            </w:r>
          </w:p>
        </w:tc>
        <w:tc>
          <w:tcPr>
            <w:tcW w:w="99" w:type="dxa"/>
            <w:tcBorders>
              <w:bottom w:val="single" w:sz="4" w:space="0" w:color="auto"/>
            </w:tcBorders>
          </w:tcPr>
          <w:p w14:paraId="21D89586" w14:textId="77777777" w:rsidR="00185930" w:rsidRPr="00B3132B" w:rsidRDefault="00185930" w:rsidP="00185930">
            <w:pPr>
              <w:ind w:firstLine="284"/>
              <w:jc w:val="right"/>
              <w:rPr>
                <w:snapToGrid w:val="0"/>
              </w:rPr>
            </w:pPr>
          </w:p>
        </w:tc>
        <w:tc>
          <w:tcPr>
            <w:tcW w:w="1300" w:type="dxa"/>
            <w:tcBorders>
              <w:bottom w:val="single" w:sz="4" w:space="0" w:color="auto"/>
            </w:tcBorders>
            <w:vAlign w:val="center"/>
          </w:tcPr>
          <w:p w14:paraId="0CECF55F" w14:textId="3D4E50A4" w:rsidR="00185930" w:rsidRDefault="006754D5" w:rsidP="00185930">
            <w:pPr>
              <w:jc w:val="right"/>
            </w:pPr>
            <w:r>
              <w:rPr>
                <w:lang w:val="en-US"/>
              </w:rPr>
              <w:t>5</w:t>
            </w:r>
            <w:r w:rsidR="00723C93">
              <w:rPr>
                <w:lang w:val="en-US"/>
              </w:rPr>
              <w:t>6 131</w:t>
            </w:r>
          </w:p>
        </w:tc>
        <w:tc>
          <w:tcPr>
            <w:tcW w:w="1410" w:type="dxa"/>
            <w:tcBorders>
              <w:bottom w:val="single" w:sz="4" w:space="0" w:color="auto"/>
            </w:tcBorders>
            <w:vAlign w:val="center"/>
          </w:tcPr>
          <w:p w14:paraId="798E001F" w14:textId="1C9E6C78" w:rsidR="00185930" w:rsidRDefault="008C16A9" w:rsidP="00185930">
            <w:pPr>
              <w:jc w:val="right"/>
            </w:pPr>
            <w:r>
              <w:t>59 965</w:t>
            </w:r>
          </w:p>
        </w:tc>
      </w:tr>
      <w:tr w:rsidR="00185930" w:rsidRPr="00B3132B" w14:paraId="5DD177A0" w14:textId="77777777" w:rsidTr="009F65A6">
        <w:trPr>
          <w:cantSplit/>
          <w:trHeight w:val="227"/>
        </w:trPr>
        <w:tc>
          <w:tcPr>
            <w:tcW w:w="5103" w:type="dxa"/>
            <w:tcBorders>
              <w:top w:val="single" w:sz="4" w:space="0" w:color="auto"/>
            </w:tcBorders>
          </w:tcPr>
          <w:p w14:paraId="52841A6E" w14:textId="77777777" w:rsidR="00185930" w:rsidRPr="00B3132B" w:rsidRDefault="00185930" w:rsidP="00185930">
            <w:pPr>
              <w:ind w:right="-108"/>
              <w:rPr>
                <w:rStyle w:val="StyleBold"/>
              </w:rPr>
            </w:pPr>
            <w:r w:rsidRPr="00B3132B">
              <w:rPr>
                <w:rStyle w:val="StyleBold"/>
              </w:rPr>
              <w:t>Kopā</w:t>
            </w:r>
          </w:p>
        </w:tc>
        <w:tc>
          <w:tcPr>
            <w:tcW w:w="1134" w:type="dxa"/>
            <w:tcBorders>
              <w:top w:val="single" w:sz="4" w:space="0" w:color="auto"/>
            </w:tcBorders>
          </w:tcPr>
          <w:p w14:paraId="30F6E180" w14:textId="77777777" w:rsidR="00185930" w:rsidRPr="00B3132B" w:rsidRDefault="00185930" w:rsidP="00185930">
            <w:pPr>
              <w:ind w:right="-108"/>
              <w:jc w:val="center"/>
            </w:pPr>
          </w:p>
        </w:tc>
        <w:tc>
          <w:tcPr>
            <w:tcW w:w="99" w:type="dxa"/>
            <w:tcBorders>
              <w:top w:val="single" w:sz="4" w:space="0" w:color="auto"/>
            </w:tcBorders>
          </w:tcPr>
          <w:p w14:paraId="0A35C8CA" w14:textId="77777777" w:rsidR="00185930" w:rsidRPr="00B3132B" w:rsidRDefault="00185930" w:rsidP="00185930">
            <w:pPr>
              <w:jc w:val="right"/>
              <w:rPr>
                <w:b/>
                <w:bCs/>
              </w:rPr>
            </w:pPr>
          </w:p>
        </w:tc>
        <w:tc>
          <w:tcPr>
            <w:tcW w:w="1300" w:type="dxa"/>
            <w:tcBorders>
              <w:top w:val="single" w:sz="4" w:space="0" w:color="auto"/>
            </w:tcBorders>
            <w:vAlign w:val="center"/>
          </w:tcPr>
          <w:p w14:paraId="4C64A654" w14:textId="15CFB162" w:rsidR="00185930" w:rsidRDefault="00CA0D1E" w:rsidP="00185930">
            <w:pPr>
              <w:jc w:val="right"/>
              <w:rPr>
                <w:b/>
                <w:bCs/>
                <w:color w:val="000000"/>
              </w:rPr>
            </w:pPr>
            <w:r>
              <w:rPr>
                <w:b/>
                <w:bCs/>
                <w:color w:val="000000"/>
                <w:lang w:val="en-US"/>
              </w:rPr>
              <w:t>3</w:t>
            </w:r>
            <w:r w:rsidR="00723C93">
              <w:rPr>
                <w:b/>
                <w:bCs/>
                <w:color w:val="000000"/>
                <w:lang w:val="en-US"/>
              </w:rPr>
              <w:t>63 482</w:t>
            </w:r>
          </w:p>
        </w:tc>
        <w:tc>
          <w:tcPr>
            <w:tcW w:w="1410" w:type="dxa"/>
            <w:tcBorders>
              <w:top w:val="single" w:sz="4" w:space="0" w:color="auto"/>
            </w:tcBorders>
            <w:vAlign w:val="center"/>
          </w:tcPr>
          <w:p w14:paraId="4C4DC027" w14:textId="5E96D1E4" w:rsidR="00185930" w:rsidRDefault="008C16A9" w:rsidP="00185930">
            <w:pPr>
              <w:jc w:val="right"/>
              <w:rPr>
                <w:b/>
                <w:bCs/>
                <w:color w:val="000000"/>
              </w:rPr>
            </w:pPr>
            <w:r>
              <w:rPr>
                <w:b/>
                <w:bCs/>
                <w:color w:val="000000"/>
              </w:rPr>
              <w:t>382 795</w:t>
            </w:r>
          </w:p>
        </w:tc>
      </w:tr>
      <w:tr w:rsidR="00185930" w:rsidRPr="00B3132B" w14:paraId="64071606" w14:textId="77777777" w:rsidTr="009F65A6">
        <w:trPr>
          <w:cantSplit/>
          <w:trHeight w:val="227"/>
        </w:trPr>
        <w:tc>
          <w:tcPr>
            <w:tcW w:w="5103" w:type="dxa"/>
            <w:tcBorders>
              <w:bottom w:val="single" w:sz="4" w:space="0" w:color="auto"/>
            </w:tcBorders>
          </w:tcPr>
          <w:p w14:paraId="47E71EB3" w14:textId="77777777" w:rsidR="00185930" w:rsidRPr="00B3132B" w:rsidRDefault="00185930" w:rsidP="00185930">
            <w:pPr>
              <w:ind w:right="-108"/>
            </w:pPr>
          </w:p>
        </w:tc>
        <w:tc>
          <w:tcPr>
            <w:tcW w:w="1134" w:type="dxa"/>
            <w:tcBorders>
              <w:bottom w:val="single" w:sz="4" w:space="0" w:color="auto"/>
            </w:tcBorders>
          </w:tcPr>
          <w:p w14:paraId="0891903F" w14:textId="77777777" w:rsidR="00185930" w:rsidRPr="00B3132B" w:rsidRDefault="00185930" w:rsidP="00185930">
            <w:pPr>
              <w:jc w:val="center"/>
              <w:rPr>
                <w:snapToGrid w:val="0"/>
              </w:rPr>
            </w:pPr>
          </w:p>
        </w:tc>
        <w:tc>
          <w:tcPr>
            <w:tcW w:w="99" w:type="dxa"/>
            <w:tcBorders>
              <w:bottom w:val="single" w:sz="4" w:space="0" w:color="auto"/>
            </w:tcBorders>
          </w:tcPr>
          <w:p w14:paraId="535784D9" w14:textId="77777777" w:rsidR="00185930" w:rsidRPr="00B3132B" w:rsidRDefault="00185930" w:rsidP="00185930">
            <w:pPr>
              <w:jc w:val="right"/>
            </w:pPr>
          </w:p>
        </w:tc>
        <w:tc>
          <w:tcPr>
            <w:tcW w:w="1300" w:type="dxa"/>
            <w:tcBorders>
              <w:bottom w:val="single" w:sz="4" w:space="0" w:color="auto"/>
            </w:tcBorders>
            <w:vAlign w:val="center"/>
          </w:tcPr>
          <w:p w14:paraId="5F904901" w14:textId="4AD1D2B4" w:rsidR="00185930" w:rsidRDefault="00185930" w:rsidP="00185930">
            <w:pPr>
              <w:jc w:val="right"/>
            </w:pPr>
            <w:r>
              <w:rPr>
                <w:color w:val="000000"/>
                <w:lang w:val="en-US"/>
              </w:rPr>
              <w:t> </w:t>
            </w:r>
          </w:p>
        </w:tc>
        <w:tc>
          <w:tcPr>
            <w:tcW w:w="1410" w:type="dxa"/>
            <w:tcBorders>
              <w:bottom w:val="single" w:sz="4" w:space="0" w:color="auto"/>
            </w:tcBorders>
            <w:vAlign w:val="center"/>
          </w:tcPr>
          <w:p w14:paraId="3D4D92D7" w14:textId="484094C0" w:rsidR="00185930" w:rsidRDefault="00185930" w:rsidP="00185930">
            <w:pPr>
              <w:jc w:val="right"/>
            </w:pPr>
            <w:r>
              <w:t> </w:t>
            </w:r>
          </w:p>
        </w:tc>
      </w:tr>
      <w:tr w:rsidR="00185930" w:rsidRPr="00B3132B" w14:paraId="1F24B716" w14:textId="77777777" w:rsidTr="009F65A6">
        <w:trPr>
          <w:cantSplit/>
          <w:trHeight w:val="227"/>
        </w:trPr>
        <w:tc>
          <w:tcPr>
            <w:tcW w:w="5103" w:type="dxa"/>
            <w:tcBorders>
              <w:top w:val="single" w:sz="4" w:space="0" w:color="auto"/>
            </w:tcBorders>
          </w:tcPr>
          <w:p w14:paraId="7EE4CECD" w14:textId="77777777" w:rsidR="00185930" w:rsidRPr="00B3132B" w:rsidRDefault="00185930" w:rsidP="00185930">
            <w:pPr>
              <w:ind w:right="-108"/>
              <w:rPr>
                <w:rStyle w:val="StyleBold"/>
              </w:rPr>
            </w:pPr>
            <w:r>
              <w:rPr>
                <w:rStyle w:val="StyleBold"/>
              </w:rPr>
              <w:t xml:space="preserve">KOPĀ </w:t>
            </w:r>
            <w:r w:rsidRPr="00B3132B">
              <w:rPr>
                <w:rStyle w:val="StyleBold"/>
              </w:rPr>
              <w:t>KREDITORI</w:t>
            </w:r>
          </w:p>
        </w:tc>
        <w:tc>
          <w:tcPr>
            <w:tcW w:w="1134" w:type="dxa"/>
            <w:tcBorders>
              <w:top w:val="single" w:sz="4" w:space="0" w:color="auto"/>
            </w:tcBorders>
          </w:tcPr>
          <w:p w14:paraId="2ADE7A85" w14:textId="77777777" w:rsidR="00185930" w:rsidRPr="00B3132B" w:rsidRDefault="00185930" w:rsidP="00185930">
            <w:pPr>
              <w:jc w:val="center"/>
              <w:rPr>
                <w:snapToGrid w:val="0"/>
              </w:rPr>
            </w:pPr>
          </w:p>
        </w:tc>
        <w:tc>
          <w:tcPr>
            <w:tcW w:w="99" w:type="dxa"/>
            <w:tcBorders>
              <w:top w:val="single" w:sz="4" w:space="0" w:color="auto"/>
            </w:tcBorders>
          </w:tcPr>
          <w:p w14:paraId="340F1776" w14:textId="77777777" w:rsidR="00185930" w:rsidRPr="00B3132B" w:rsidRDefault="00185930" w:rsidP="00185930">
            <w:pPr>
              <w:jc w:val="right"/>
              <w:rPr>
                <w:b/>
                <w:bCs/>
              </w:rPr>
            </w:pPr>
          </w:p>
        </w:tc>
        <w:tc>
          <w:tcPr>
            <w:tcW w:w="1300" w:type="dxa"/>
            <w:tcBorders>
              <w:top w:val="single" w:sz="4" w:space="0" w:color="auto"/>
            </w:tcBorders>
            <w:vAlign w:val="center"/>
          </w:tcPr>
          <w:p w14:paraId="4203C6DC" w14:textId="3E023496" w:rsidR="00185930" w:rsidRDefault="00CA0D1E" w:rsidP="00185930">
            <w:pPr>
              <w:jc w:val="right"/>
              <w:rPr>
                <w:b/>
                <w:bCs/>
                <w:color w:val="000000"/>
              </w:rPr>
            </w:pPr>
            <w:r>
              <w:rPr>
                <w:b/>
                <w:bCs/>
                <w:color w:val="000000"/>
                <w:lang w:val="en-US"/>
              </w:rPr>
              <w:t>3</w:t>
            </w:r>
            <w:r w:rsidR="00723C93">
              <w:rPr>
                <w:b/>
                <w:bCs/>
                <w:color w:val="000000"/>
                <w:lang w:val="en-US"/>
              </w:rPr>
              <w:t>63 482</w:t>
            </w:r>
          </w:p>
        </w:tc>
        <w:tc>
          <w:tcPr>
            <w:tcW w:w="1410" w:type="dxa"/>
            <w:tcBorders>
              <w:top w:val="single" w:sz="4" w:space="0" w:color="auto"/>
            </w:tcBorders>
            <w:vAlign w:val="center"/>
          </w:tcPr>
          <w:p w14:paraId="25F0BA38" w14:textId="37BAA904" w:rsidR="00185930" w:rsidRDefault="008C16A9" w:rsidP="00185930">
            <w:pPr>
              <w:jc w:val="right"/>
              <w:rPr>
                <w:b/>
                <w:bCs/>
                <w:color w:val="000000"/>
              </w:rPr>
            </w:pPr>
            <w:r>
              <w:rPr>
                <w:b/>
                <w:bCs/>
                <w:color w:val="000000"/>
              </w:rPr>
              <w:t>382 795</w:t>
            </w:r>
          </w:p>
        </w:tc>
      </w:tr>
      <w:tr w:rsidR="00185930" w:rsidRPr="00B3132B" w14:paraId="2BD51918" w14:textId="77777777" w:rsidTr="009F65A6">
        <w:trPr>
          <w:cantSplit/>
          <w:trHeight w:val="227"/>
        </w:trPr>
        <w:tc>
          <w:tcPr>
            <w:tcW w:w="5103" w:type="dxa"/>
            <w:tcBorders>
              <w:bottom w:val="single" w:sz="4" w:space="0" w:color="auto"/>
            </w:tcBorders>
          </w:tcPr>
          <w:p w14:paraId="5E907812" w14:textId="77777777" w:rsidR="00185930" w:rsidRPr="00B3132B" w:rsidRDefault="00185930" w:rsidP="00185930">
            <w:pPr>
              <w:ind w:right="-108" w:hanging="108"/>
              <w:rPr>
                <w:b/>
              </w:rPr>
            </w:pPr>
          </w:p>
        </w:tc>
        <w:tc>
          <w:tcPr>
            <w:tcW w:w="1134" w:type="dxa"/>
            <w:tcBorders>
              <w:bottom w:val="single" w:sz="4" w:space="0" w:color="auto"/>
            </w:tcBorders>
          </w:tcPr>
          <w:p w14:paraId="675B2367" w14:textId="77777777" w:rsidR="00185930" w:rsidRPr="00B3132B" w:rsidRDefault="00185930" w:rsidP="00185930">
            <w:pPr>
              <w:jc w:val="center"/>
              <w:rPr>
                <w:snapToGrid w:val="0"/>
              </w:rPr>
            </w:pPr>
          </w:p>
        </w:tc>
        <w:tc>
          <w:tcPr>
            <w:tcW w:w="99" w:type="dxa"/>
            <w:tcBorders>
              <w:bottom w:val="single" w:sz="4" w:space="0" w:color="auto"/>
            </w:tcBorders>
          </w:tcPr>
          <w:p w14:paraId="2E6A1098" w14:textId="77777777" w:rsidR="00185930" w:rsidRPr="00B3132B" w:rsidRDefault="00185930" w:rsidP="00185930">
            <w:pPr>
              <w:jc w:val="right"/>
              <w:rPr>
                <w:b/>
                <w:bCs/>
              </w:rPr>
            </w:pPr>
          </w:p>
        </w:tc>
        <w:tc>
          <w:tcPr>
            <w:tcW w:w="1300" w:type="dxa"/>
            <w:tcBorders>
              <w:bottom w:val="single" w:sz="4" w:space="0" w:color="auto"/>
            </w:tcBorders>
            <w:vAlign w:val="center"/>
          </w:tcPr>
          <w:p w14:paraId="360B5975" w14:textId="5F4E71A9" w:rsidR="00185930" w:rsidRDefault="00185930" w:rsidP="00185930">
            <w:pPr>
              <w:jc w:val="right"/>
              <w:rPr>
                <w:b/>
                <w:bCs/>
              </w:rPr>
            </w:pPr>
            <w:r>
              <w:rPr>
                <w:b/>
                <w:bCs/>
                <w:color w:val="000000"/>
                <w:lang w:val="en-US"/>
              </w:rPr>
              <w:t> </w:t>
            </w:r>
          </w:p>
        </w:tc>
        <w:tc>
          <w:tcPr>
            <w:tcW w:w="1410" w:type="dxa"/>
            <w:tcBorders>
              <w:bottom w:val="single" w:sz="4" w:space="0" w:color="auto"/>
            </w:tcBorders>
            <w:vAlign w:val="bottom"/>
          </w:tcPr>
          <w:p w14:paraId="6C73A6DB" w14:textId="5F809C6D" w:rsidR="00185930" w:rsidRDefault="00185930" w:rsidP="00185930">
            <w:pPr>
              <w:jc w:val="right"/>
              <w:rPr>
                <w:b/>
                <w:bCs/>
              </w:rPr>
            </w:pPr>
          </w:p>
        </w:tc>
      </w:tr>
      <w:tr w:rsidR="00185930" w:rsidRPr="00B3132B" w14:paraId="48564A5B" w14:textId="77777777" w:rsidTr="009F65A6">
        <w:trPr>
          <w:cantSplit/>
          <w:trHeight w:val="227"/>
        </w:trPr>
        <w:tc>
          <w:tcPr>
            <w:tcW w:w="5103" w:type="dxa"/>
            <w:tcBorders>
              <w:top w:val="single" w:sz="4" w:space="0" w:color="auto"/>
              <w:bottom w:val="double" w:sz="4" w:space="0" w:color="auto"/>
            </w:tcBorders>
          </w:tcPr>
          <w:p w14:paraId="2930792C" w14:textId="77777777" w:rsidR="00185930" w:rsidRPr="00B3132B" w:rsidRDefault="00185930" w:rsidP="00185930">
            <w:pPr>
              <w:ind w:right="-108"/>
              <w:rPr>
                <w:rStyle w:val="StyleBold"/>
              </w:rPr>
            </w:pPr>
            <w:r>
              <w:rPr>
                <w:rStyle w:val="StyleBold"/>
              </w:rPr>
              <w:t xml:space="preserve">KOPĀ </w:t>
            </w:r>
            <w:r w:rsidRPr="00B3132B">
              <w:rPr>
                <w:rStyle w:val="StyleBold"/>
              </w:rPr>
              <w:t>PASĪVS</w:t>
            </w:r>
          </w:p>
        </w:tc>
        <w:tc>
          <w:tcPr>
            <w:tcW w:w="1134" w:type="dxa"/>
            <w:tcBorders>
              <w:top w:val="single" w:sz="4" w:space="0" w:color="auto"/>
              <w:bottom w:val="double" w:sz="4" w:space="0" w:color="auto"/>
            </w:tcBorders>
          </w:tcPr>
          <w:p w14:paraId="43A56374" w14:textId="77777777" w:rsidR="00185930" w:rsidRPr="00B3132B" w:rsidRDefault="00185930" w:rsidP="00185930">
            <w:pPr>
              <w:jc w:val="center"/>
              <w:rPr>
                <w:snapToGrid w:val="0"/>
              </w:rPr>
            </w:pPr>
          </w:p>
        </w:tc>
        <w:tc>
          <w:tcPr>
            <w:tcW w:w="99" w:type="dxa"/>
            <w:tcBorders>
              <w:top w:val="single" w:sz="4" w:space="0" w:color="auto"/>
              <w:bottom w:val="double" w:sz="4" w:space="0" w:color="auto"/>
            </w:tcBorders>
            <w:vAlign w:val="bottom"/>
          </w:tcPr>
          <w:p w14:paraId="3AE52425" w14:textId="77777777" w:rsidR="00185930" w:rsidRPr="00B3132B" w:rsidRDefault="00185930" w:rsidP="00185930">
            <w:pPr>
              <w:jc w:val="right"/>
              <w:rPr>
                <w:b/>
                <w:bCs/>
              </w:rPr>
            </w:pPr>
          </w:p>
        </w:tc>
        <w:tc>
          <w:tcPr>
            <w:tcW w:w="1300" w:type="dxa"/>
            <w:tcBorders>
              <w:top w:val="single" w:sz="4" w:space="0" w:color="auto"/>
              <w:bottom w:val="double" w:sz="4" w:space="0" w:color="auto"/>
            </w:tcBorders>
            <w:vAlign w:val="center"/>
          </w:tcPr>
          <w:p w14:paraId="03A87277" w14:textId="4699BFC1" w:rsidR="00185930" w:rsidRDefault="006754D5" w:rsidP="00185930">
            <w:pPr>
              <w:jc w:val="right"/>
              <w:rPr>
                <w:b/>
                <w:bCs/>
                <w:color w:val="000000"/>
              </w:rPr>
            </w:pPr>
            <w:r>
              <w:rPr>
                <w:b/>
                <w:bCs/>
                <w:color w:val="000000"/>
                <w:lang w:val="en-US"/>
              </w:rPr>
              <w:t>6</w:t>
            </w:r>
            <w:r w:rsidR="00723C93">
              <w:rPr>
                <w:b/>
                <w:bCs/>
                <w:color w:val="000000"/>
                <w:lang w:val="en-US"/>
              </w:rPr>
              <w:t> 475 819</w:t>
            </w:r>
          </w:p>
        </w:tc>
        <w:tc>
          <w:tcPr>
            <w:tcW w:w="1410" w:type="dxa"/>
            <w:tcBorders>
              <w:top w:val="single" w:sz="4" w:space="0" w:color="auto"/>
              <w:bottom w:val="double" w:sz="4" w:space="0" w:color="auto"/>
            </w:tcBorders>
            <w:vAlign w:val="center"/>
          </w:tcPr>
          <w:p w14:paraId="703BFC98" w14:textId="08FA5726" w:rsidR="00185930" w:rsidRDefault="00580B3D" w:rsidP="00185930">
            <w:pPr>
              <w:jc w:val="right"/>
              <w:rPr>
                <w:b/>
                <w:bCs/>
                <w:color w:val="000000"/>
              </w:rPr>
            </w:pPr>
            <w:r>
              <w:rPr>
                <w:b/>
                <w:bCs/>
                <w:color w:val="000000"/>
              </w:rPr>
              <w:t>6</w:t>
            </w:r>
            <w:r w:rsidR="008C16A9">
              <w:rPr>
                <w:b/>
                <w:bCs/>
                <w:color w:val="000000"/>
              </w:rPr>
              <w:t> 428 428</w:t>
            </w:r>
          </w:p>
        </w:tc>
      </w:tr>
    </w:tbl>
    <w:p w14:paraId="316F57B5" w14:textId="77777777" w:rsidR="007C4A6C" w:rsidRPr="00E12F4C" w:rsidRDefault="007C4A6C" w:rsidP="007C4A6C"/>
    <w:p w14:paraId="17847BA5" w14:textId="5E880A05" w:rsidR="007C4A6C" w:rsidRPr="00B3132B" w:rsidRDefault="007C4A6C" w:rsidP="007C4A6C">
      <w:pPr>
        <w:suppressAutoHyphens/>
        <w:ind w:right="714"/>
        <w:outlineLvl w:val="0"/>
        <w:rPr>
          <w:i/>
        </w:rPr>
      </w:pPr>
      <w:r w:rsidRPr="00FD5E39">
        <w:rPr>
          <w:i/>
        </w:rPr>
        <w:t xml:space="preserve">Pielikumi </w:t>
      </w:r>
      <w:r w:rsidR="00AA295B" w:rsidRPr="00FD5E39">
        <w:rPr>
          <w:i/>
        </w:rPr>
        <w:t>no 1</w:t>
      </w:r>
      <w:r w:rsidR="006D0BB4">
        <w:rPr>
          <w:i/>
        </w:rPr>
        <w:t>1</w:t>
      </w:r>
      <w:r w:rsidR="00AA295B" w:rsidRPr="00FD5E39">
        <w:rPr>
          <w:i/>
        </w:rPr>
        <w:t xml:space="preserve">. līdz </w:t>
      </w:r>
      <w:r w:rsidR="00E32CFA" w:rsidRPr="00FD5E39">
        <w:rPr>
          <w:i/>
        </w:rPr>
        <w:t>2</w:t>
      </w:r>
      <w:r w:rsidR="000038AE">
        <w:rPr>
          <w:i/>
        </w:rPr>
        <w:t>0</w:t>
      </w:r>
      <w:r w:rsidR="00AA295B" w:rsidRPr="00FD5E39">
        <w:rPr>
          <w:i/>
        </w:rPr>
        <w:t>.</w:t>
      </w:r>
      <w:r w:rsidRPr="00FD5E39">
        <w:rPr>
          <w:i/>
        </w:rPr>
        <w:t xml:space="preserve"> lappusei ir </w:t>
      </w:r>
      <w:r w:rsidR="001F0D5F" w:rsidRPr="00FD5E39">
        <w:rPr>
          <w:i/>
        </w:rPr>
        <w:t xml:space="preserve">šī </w:t>
      </w:r>
      <w:r w:rsidRPr="00FD5E39">
        <w:rPr>
          <w:i/>
        </w:rPr>
        <w:t>finanšu pārskata neatņemama sastāvdaļa</w:t>
      </w:r>
      <w:r w:rsidRPr="00B3132B">
        <w:rPr>
          <w:i/>
        </w:rPr>
        <w:t>.</w:t>
      </w:r>
    </w:p>
    <w:p w14:paraId="508827F5" w14:textId="520CEF13" w:rsidR="007C4A6C" w:rsidRPr="00B3132B" w:rsidRDefault="007C4A6C" w:rsidP="007C4A6C">
      <w:pPr>
        <w:suppressAutoHyphens/>
        <w:ind w:right="714"/>
      </w:pPr>
    </w:p>
    <w:p w14:paraId="4CBFDFF2" w14:textId="5AB38095" w:rsidR="0069424F" w:rsidRPr="001D0ADD" w:rsidRDefault="0069424F" w:rsidP="0069424F">
      <w:pPr>
        <w:suppressAutoHyphens/>
        <w:ind w:right="-1"/>
        <w:jc w:val="both"/>
      </w:pPr>
      <w:r w:rsidRPr="006E57EB">
        <w:t>Finanšu pārskat</w:t>
      </w:r>
      <w:r>
        <w:t>s ir apstiprināts</w:t>
      </w:r>
      <w:r w:rsidRPr="006E57EB">
        <w:t xml:space="preserve"> 2026. gada </w:t>
      </w:r>
      <w:r w:rsidR="001C068E">
        <w:t>8</w:t>
      </w:r>
      <w:r w:rsidRPr="006E57EB">
        <w:t>.aprī</w:t>
      </w:r>
      <w:r>
        <w:t>ļa valdes sēdē.</w:t>
      </w:r>
    </w:p>
    <w:p w14:paraId="2EDE8F0D" w14:textId="03E9B549" w:rsidR="007C4A6C" w:rsidRDefault="007C4A6C" w:rsidP="007C4A6C">
      <w:pPr>
        <w:suppressAutoHyphens/>
        <w:rPr>
          <w:rStyle w:val="StyleBold"/>
          <w:b w:val="0"/>
        </w:rPr>
      </w:pPr>
    </w:p>
    <w:p w14:paraId="2364C500" w14:textId="77777777" w:rsidR="0069424F" w:rsidRPr="00D62496" w:rsidRDefault="0069424F" w:rsidP="007C4A6C">
      <w:pPr>
        <w:suppressAutoHyphens/>
        <w:rPr>
          <w:rStyle w:val="StyleBold"/>
          <w:b w:val="0"/>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1"/>
      </w:tblGrid>
      <w:tr w:rsidR="009B3AAD" w14:paraId="46567179" w14:textId="77777777" w:rsidTr="006869C6">
        <w:tc>
          <w:tcPr>
            <w:tcW w:w="3020" w:type="dxa"/>
          </w:tcPr>
          <w:p w14:paraId="0D0217C8" w14:textId="77777777" w:rsidR="009B3AAD" w:rsidRPr="009B3AAD" w:rsidRDefault="009B3AAD" w:rsidP="006869C6">
            <w:pPr>
              <w:suppressAutoHyphens/>
              <w:rPr>
                <w:rStyle w:val="StyleBold"/>
                <w:bCs w:val="0"/>
              </w:rPr>
            </w:pPr>
            <w:r w:rsidRPr="009B3AAD">
              <w:rPr>
                <w:rStyle w:val="StyleBold"/>
                <w:bCs w:val="0"/>
              </w:rPr>
              <w:t>Grāmatvedis</w:t>
            </w:r>
          </w:p>
        </w:tc>
        <w:tc>
          <w:tcPr>
            <w:tcW w:w="3020" w:type="dxa"/>
          </w:tcPr>
          <w:p w14:paraId="2456FE4B" w14:textId="77777777" w:rsidR="009B3AAD" w:rsidRDefault="009B3AAD" w:rsidP="006869C6">
            <w:pPr>
              <w:suppressAutoHyphens/>
              <w:rPr>
                <w:rStyle w:val="StyleBold"/>
                <w:b w:val="0"/>
              </w:rPr>
            </w:pPr>
            <w:r>
              <w:rPr>
                <w:rStyle w:val="StyleBold"/>
                <w:b w:val="0"/>
              </w:rPr>
              <w:t>(*paraksts)</w:t>
            </w:r>
          </w:p>
        </w:tc>
        <w:tc>
          <w:tcPr>
            <w:tcW w:w="3021" w:type="dxa"/>
          </w:tcPr>
          <w:p w14:paraId="38664449" w14:textId="77777777" w:rsidR="009B3AAD" w:rsidRDefault="009B3AAD" w:rsidP="006869C6">
            <w:pPr>
              <w:suppressAutoHyphens/>
              <w:rPr>
                <w:rStyle w:val="StyleBold"/>
                <w:b w:val="0"/>
              </w:rPr>
            </w:pPr>
            <w:r>
              <w:rPr>
                <w:rStyle w:val="StyleBold"/>
                <w:b w:val="0"/>
              </w:rPr>
              <w:t>Jānis Sirmais</w:t>
            </w:r>
          </w:p>
        </w:tc>
      </w:tr>
      <w:tr w:rsidR="009B3AAD" w14:paraId="7F3AA835" w14:textId="77777777" w:rsidTr="006869C6">
        <w:trPr>
          <w:trHeight w:val="20"/>
        </w:trPr>
        <w:tc>
          <w:tcPr>
            <w:tcW w:w="3020" w:type="dxa"/>
          </w:tcPr>
          <w:p w14:paraId="7D4BF756" w14:textId="77777777" w:rsidR="009B3AAD" w:rsidRDefault="009B3AAD" w:rsidP="006869C6">
            <w:pPr>
              <w:suppressAutoHyphens/>
              <w:rPr>
                <w:rStyle w:val="StyleBold"/>
                <w:b w:val="0"/>
              </w:rPr>
            </w:pPr>
          </w:p>
        </w:tc>
        <w:tc>
          <w:tcPr>
            <w:tcW w:w="3020" w:type="dxa"/>
          </w:tcPr>
          <w:p w14:paraId="665C89EA" w14:textId="77777777" w:rsidR="009B3AAD" w:rsidRDefault="009B3AAD" w:rsidP="006869C6">
            <w:pPr>
              <w:suppressAutoHyphens/>
              <w:rPr>
                <w:rStyle w:val="StyleBold"/>
                <w:b w:val="0"/>
              </w:rPr>
            </w:pPr>
          </w:p>
        </w:tc>
        <w:tc>
          <w:tcPr>
            <w:tcW w:w="3021" w:type="dxa"/>
          </w:tcPr>
          <w:p w14:paraId="0723B09A" w14:textId="77777777" w:rsidR="009B3AAD" w:rsidRDefault="009B3AAD" w:rsidP="006869C6">
            <w:pPr>
              <w:suppressAutoHyphens/>
              <w:rPr>
                <w:rStyle w:val="StyleBold"/>
                <w:b w:val="0"/>
              </w:rPr>
            </w:pPr>
          </w:p>
        </w:tc>
      </w:tr>
      <w:tr w:rsidR="009B3AAD" w14:paraId="0F4C23DC" w14:textId="77777777" w:rsidTr="006869C6">
        <w:tc>
          <w:tcPr>
            <w:tcW w:w="3020" w:type="dxa"/>
          </w:tcPr>
          <w:p w14:paraId="0853F62A" w14:textId="77777777" w:rsidR="009B3AAD" w:rsidRPr="009B3AAD" w:rsidRDefault="009B3AAD" w:rsidP="006869C6">
            <w:pPr>
              <w:suppressAutoHyphens/>
              <w:rPr>
                <w:rStyle w:val="StyleBold"/>
                <w:bCs w:val="0"/>
              </w:rPr>
            </w:pPr>
            <w:r w:rsidRPr="009B3AAD">
              <w:rPr>
                <w:rStyle w:val="StyleBold"/>
                <w:bCs w:val="0"/>
              </w:rPr>
              <w:t>Valdes priekšsēdētājs</w:t>
            </w:r>
          </w:p>
        </w:tc>
        <w:tc>
          <w:tcPr>
            <w:tcW w:w="3020" w:type="dxa"/>
          </w:tcPr>
          <w:p w14:paraId="181754F2" w14:textId="77777777" w:rsidR="009B3AAD" w:rsidRDefault="009B3AAD" w:rsidP="006869C6">
            <w:pPr>
              <w:suppressAutoHyphens/>
              <w:rPr>
                <w:rStyle w:val="StyleBold"/>
                <w:b w:val="0"/>
              </w:rPr>
            </w:pPr>
            <w:r>
              <w:rPr>
                <w:rStyle w:val="StyleBold"/>
                <w:b w:val="0"/>
              </w:rPr>
              <w:t>(*paraksts)</w:t>
            </w:r>
          </w:p>
        </w:tc>
        <w:tc>
          <w:tcPr>
            <w:tcW w:w="3021" w:type="dxa"/>
          </w:tcPr>
          <w:p w14:paraId="5222776B" w14:textId="77777777" w:rsidR="009B3AAD" w:rsidRDefault="009B3AAD" w:rsidP="006869C6">
            <w:pPr>
              <w:suppressAutoHyphens/>
              <w:rPr>
                <w:rStyle w:val="StyleBold"/>
                <w:b w:val="0"/>
              </w:rPr>
            </w:pPr>
            <w:r>
              <w:rPr>
                <w:rStyle w:val="StyleBold"/>
                <w:b w:val="0"/>
              </w:rPr>
              <w:t>Guntis Skrodelis</w:t>
            </w:r>
          </w:p>
        </w:tc>
      </w:tr>
    </w:tbl>
    <w:p w14:paraId="6D0AB23C" w14:textId="77777777" w:rsidR="007C4A6C" w:rsidRDefault="007C4A6C" w:rsidP="007C4A6C">
      <w:pPr>
        <w:tabs>
          <w:tab w:val="left" w:pos="-720"/>
        </w:tabs>
        <w:suppressAutoHyphens/>
      </w:pPr>
    </w:p>
    <w:p w14:paraId="4B2F3B5E" w14:textId="77777777" w:rsidR="009B3AAD" w:rsidRDefault="009B3AAD" w:rsidP="007C4A6C">
      <w:pPr>
        <w:tabs>
          <w:tab w:val="left" w:pos="-720"/>
        </w:tabs>
        <w:suppressAutoHyphens/>
      </w:pPr>
    </w:p>
    <w:p w14:paraId="13A1EDCE" w14:textId="462CA265" w:rsidR="00D84B46" w:rsidRPr="00B3132B" w:rsidRDefault="00D84B46" w:rsidP="00F02719">
      <w:pPr>
        <w:tabs>
          <w:tab w:val="left" w:pos="-720"/>
        </w:tabs>
        <w:suppressAutoHyphens/>
        <w:jc w:val="center"/>
      </w:pPr>
      <w:r>
        <w:t xml:space="preserve">* </w:t>
      </w:r>
      <w:r w:rsidRPr="00D84B46">
        <w:t>Dokuments ir parakstīts elektroniski ar drošu elektronisko parakstu un satur laika zīmogu</w:t>
      </w:r>
    </w:p>
    <w:p w14:paraId="4E6490B2" w14:textId="77777777" w:rsidR="007C4A6C" w:rsidRPr="00B3132B" w:rsidRDefault="007C4A6C" w:rsidP="00F02719">
      <w:pPr>
        <w:jc w:val="center"/>
        <w:sectPr w:rsidR="007C4A6C" w:rsidRPr="00B3132B" w:rsidSect="00E1379E">
          <w:headerReference w:type="default" r:id="rId21"/>
          <w:headerReference w:type="first" r:id="rId22"/>
          <w:endnotePr>
            <w:numFmt w:val="decimal"/>
          </w:endnotePr>
          <w:pgSz w:w="11907" w:h="16840" w:code="9"/>
          <w:pgMar w:top="1134" w:right="1418" w:bottom="851" w:left="1418" w:header="567" w:footer="567" w:gutter="0"/>
          <w:pgNumType w:start="6"/>
          <w:cols w:space="720"/>
        </w:sectPr>
      </w:pPr>
    </w:p>
    <w:p w14:paraId="030FE1E5" w14:textId="77777777" w:rsidR="007C4A6C" w:rsidRPr="00B3132B" w:rsidRDefault="007C4A6C" w:rsidP="007C4A6C"/>
    <w:tbl>
      <w:tblPr>
        <w:tblW w:w="5000" w:type="pct"/>
        <w:tblLayout w:type="fixed"/>
        <w:tblCellMar>
          <w:left w:w="30" w:type="dxa"/>
          <w:right w:w="30" w:type="dxa"/>
        </w:tblCellMar>
        <w:tblLook w:val="0000" w:firstRow="0" w:lastRow="0" w:firstColumn="0" w:lastColumn="0" w:noHBand="0" w:noVBand="0"/>
      </w:tblPr>
      <w:tblGrid>
        <w:gridCol w:w="5386"/>
        <w:gridCol w:w="992"/>
        <w:gridCol w:w="1346"/>
        <w:gridCol w:w="1347"/>
      </w:tblGrid>
      <w:tr w:rsidR="00310F88" w:rsidRPr="00B3132B" w14:paraId="1C65DC84" w14:textId="77777777" w:rsidTr="00310F88">
        <w:trPr>
          <w:cantSplit/>
          <w:trHeight w:val="20"/>
        </w:trPr>
        <w:tc>
          <w:tcPr>
            <w:tcW w:w="5386" w:type="dxa"/>
            <w:tcBorders>
              <w:top w:val="single" w:sz="4" w:space="0" w:color="auto"/>
              <w:bottom w:val="single" w:sz="4" w:space="0" w:color="auto"/>
            </w:tcBorders>
            <w:shd w:val="clear" w:color="auto" w:fill="FFFFFF"/>
          </w:tcPr>
          <w:p w14:paraId="1359D0E1" w14:textId="77777777" w:rsidR="00310F88" w:rsidRPr="00B3132B" w:rsidRDefault="00310F88" w:rsidP="00310F88">
            <w:pPr>
              <w:spacing w:line="240" w:lineRule="atLeast"/>
            </w:pPr>
          </w:p>
        </w:tc>
        <w:tc>
          <w:tcPr>
            <w:tcW w:w="992" w:type="dxa"/>
            <w:tcBorders>
              <w:top w:val="single" w:sz="4" w:space="0" w:color="auto"/>
              <w:bottom w:val="single" w:sz="4" w:space="0" w:color="auto"/>
            </w:tcBorders>
            <w:shd w:val="clear" w:color="auto" w:fill="FFFFFF"/>
          </w:tcPr>
          <w:p w14:paraId="77AF148A" w14:textId="77777777" w:rsidR="00310F88" w:rsidRPr="00B3132B" w:rsidRDefault="00310F88" w:rsidP="00310F88">
            <w:pPr>
              <w:spacing w:line="240" w:lineRule="atLeast"/>
              <w:jc w:val="center"/>
              <w:rPr>
                <w:b/>
              </w:rPr>
            </w:pPr>
          </w:p>
        </w:tc>
        <w:tc>
          <w:tcPr>
            <w:tcW w:w="1346" w:type="dxa"/>
            <w:tcBorders>
              <w:top w:val="single" w:sz="4" w:space="0" w:color="auto"/>
              <w:bottom w:val="single" w:sz="4" w:space="0" w:color="auto"/>
            </w:tcBorders>
            <w:shd w:val="clear" w:color="auto" w:fill="FFFFFF"/>
          </w:tcPr>
          <w:p w14:paraId="12B3E9F2" w14:textId="2D9636B9" w:rsidR="00310F88" w:rsidRPr="00B3132B" w:rsidRDefault="00310F88" w:rsidP="00310F88">
            <w:pPr>
              <w:jc w:val="right"/>
              <w:rPr>
                <w:b/>
                <w:snapToGrid w:val="0"/>
              </w:rPr>
            </w:pPr>
            <w:r>
              <w:rPr>
                <w:b/>
                <w:snapToGrid w:val="0"/>
              </w:rPr>
              <w:t>01.01.</w:t>
            </w:r>
            <w:r w:rsidRPr="00B3132B">
              <w:rPr>
                <w:b/>
                <w:snapToGrid w:val="0"/>
              </w:rPr>
              <w:t>20</w:t>
            </w:r>
            <w:r>
              <w:rPr>
                <w:b/>
                <w:snapToGrid w:val="0"/>
              </w:rPr>
              <w:t>2</w:t>
            </w:r>
            <w:r w:rsidR="000A77ED">
              <w:rPr>
                <w:b/>
                <w:snapToGrid w:val="0"/>
              </w:rPr>
              <w:t>5</w:t>
            </w:r>
            <w:r>
              <w:rPr>
                <w:b/>
                <w:snapToGrid w:val="0"/>
              </w:rPr>
              <w:t>. – 31.12.202</w:t>
            </w:r>
            <w:r w:rsidR="000A77ED">
              <w:rPr>
                <w:b/>
                <w:snapToGrid w:val="0"/>
              </w:rPr>
              <w:t>5</w:t>
            </w:r>
            <w:r>
              <w:rPr>
                <w:b/>
                <w:snapToGrid w:val="0"/>
              </w:rPr>
              <w:t>.</w:t>
            </w:r>
          </w:p>
        </w:tc>
        <w:tc>
          <w:tcPr>
            <w:tcW w:w="1347" w:type="dxa"/>
            <w:tcBorders>
              <w:top w:val="single" w:sz="4" w:space="0" w:color="auto"/>
              <w:bottom w:val="single" w:sz="4" w:space="0" w:color="auto"/>
            </w:tcBorders>
            <w:shd w:val="clear" w:color="auto" w:fill="FFFFFF"/>
          </w:tcPr>
          <w:p w14:paraId="1B22AD7A" w14:textId="07C5F5E4" w:rsidR="00310F88" w:rsidRPr="00B3132B" w:rsidRDefault="00310F88" w:rsidP="00310F88">
            <w:pPr>
              <w:jc w:val="right"/>
              <w:rPr>
                <w:b/>
                <w:snapToGrid w:val="0"/>
              </w:rPr>
            </w:pPr>
            <w:r>
              <w:rPr>
                <w:b/>
                <w:snapToGrid w:val="0"/>
              </w:rPr>
              <w:t>01.01.</w:t>
            </w:r>
            <w:r w:rsidRPr="00B3132B">
              <w:rPr>
                <w:b/>
                <w:snapToGrid w:val="0"/>
              </w:rPr>
              <w:t>20</w:t>
            </w:r>
            <w:r>
              <w:rPr>
                <w:b/>
                <w:snapToGrid w:val="0"/>
              </w:rPr>
              <w:t>2</w:t>
            </w:r>
            <w:r w:rsidR="000A77ED">
              <w:rPr>
                <w:b/>
                <w:snapToGrid w:val="0"/>
              </w:rPr>
              <w:t>4</w:t>
            </w:r>
            <w:r>
              <w:rPr>
                <w:b/>
                <w:snapToGrid w:val="0"/>
              </w:rPr>
              <w:t>. – 31.12.202</w:t>
            </w:r>
            <w:r w:rsidR="000A77ED">
              <w:rPr>
                <w:b/>
                <w:snapToGrid w:val="0"/>
              </w:rPr>
              <w:t>4</w:t>
            </w:r>
            <w:r>
              <w:rPr>
                <w:b/>
                <w:snapToGrid w:val="0"/>
              </w:rPr>
              <w:t>.</w:t>
            </w:r>
          </w:p>
        </w:tc>
      </w:tr>
      <w:tr w:rsidR="00310F88" w:rsidRPr="00B3132B" w14:paraId="7FB79118" w14:textId="77777777" w:rsidTr="00310F88">
        <w:trPr>
          <w:cantSplit/>
          <w:trHeight w:val="20"/>
        </w:trPr>
        <w:tc>
          <w:tcPr>
            <w:tcW w:w="5386" w:type="dxa"/>
            <w:tcBorders>
              <w:top w:val="single" w:sz="4" w:space="0" w:color="auto"/>
            </w:tcBorders>
          </w:tcPr>
          <w:p w14:paraId="0AC97A77" w14:textId="77777777" w:rsidR="00310F88" w:rsidRPr="00B3132B" w:rsidRDefault="00310F88" w:rsidP="00310F88">
            <w:pPr>
              <w:spacing w:line="240" w:lineRule="atLeast"/>
            </w:pPr>
          </w:p>
        </w:tc>
        <w:tc>
          <w:tcPr>
            <w:tcW w:w="992" w:type="dxa"/>
            <w:tcBorders>
              <w:top w:val="single" w:sz="4" w:space="0" w:color="auto"/>
            </w:tcBorders>
          </w:tcPr>
          <w:p w14:paraId="6E6BD7C8" w14:textId="77777777" w:rsidR="00310F88" w:rsidRPr="00B3132B" w:rsidRDefault="00310F88" w:rsidP="00310F88">
            <w:pPr>
              <w:spacing w:line="240" w:lineRule="atLeast"/>
              <w:jc w:val="center"/>
              <w:rPr>
                <w:rStyle w:val="StyleBold"/>
              </w:rPr>
            </w:pPr>
            <w:r w:rsidRPr="00B3132B">
              <w:rPr>
                <w:rStyle w:val="StyleBold"/>
              </w:rPr>
              <w:t>Pielikums</w:t>
            </w:r>
          </w:p>
        </w:tc>
        <w:tc>
          <w:tcPr>
            <w:tcW w:w="1346" w:type="dxa"/>
            <w:tcBorders>
              <w:top w:val="single" w:sz="4" w:space="0" w:color="auto"/>
            </w:tcBorders>
          </w:tcPr>
          <w:p w14:paraId="3A420878" w14:textId="77777777" w:rsidR="00310F88" w:rsidRPr="008C0391" w:rsidRDefault="00310F88" w:rsidP="00310F88">
            <w:pPr>
              <w:jc w:val="right"/>
              <w:rPr>
                <w:b/>
                <w:i/>
                <w:snapToGrid w:val="0"/>
              </w:rPr>
            </w:pPr>
            <w:r w:rsidRPr="008C0391">
              <w:rPr>
                <w:b/>
                <w:i/>
                <w:snapToGrid w:val="0"/>
              </w:rPr>
              <w:t>euro</w:t>
            </w:r>
          </w:p>
        </w:tc>
        <w:tc>
          <w:tcPr>
            <w:tcW w:w="1347" w:type="dxa"/>
            <w:tcBorders>
              <w:top w:val="single" w:sz="4" w:space="0" w:color="auto"/>
            </w:tcBorders>
          </w:tcPr>
          <w:p w14:paraId="124BC454" w14:textId="12573D1C" w:rsidR="00310F88" w:rsidRPr="008C0391" w:rsidRDefault="00310F88" w:rsidP="00310F88">
            <w:pPr>
              <w:jc w:val="right"/>
              <w:rPr>
                <w:b/>
                <w:i/>
                <w:snapToGrid w:val="0"/>
              </w:rPr>
            </w:pPr>
            <w:r w:rsidRPr="008C0391">
              <w:rPr>
                <w:b/>
                <w:i/>
                <w:snapToGrid w:val="0"/>
              </w:rPr>
              <w:t>euro</w:t>
            </w:r>
          </w:p>
        </w:tc>
      </w:tr>
      <w:tr w:rsidR="007C4A6C" w:rsidRPr="00B3132B" w14:paraId="1C8F1680" w14:textId="77777777" w:rsidTr="00310F88">
        <w:trPr>
          <w:cantSplit/>
          <w:trHeight w:val="20"/>
        </w:trPr>
        <w:tc>
          <w:tcPr>
            <w:tcW w:w="5386" w:type="dxa"/>
          </w:tcPr>
          <w:p w14:paraId="404649F8" w14:textId="77777777" w:rsidR="007C4A6C" w:rsidRPr="00B3132B" w:rsidRDefault="007C4A6C" w:rsidP="00D62496">
            <w:pPr>
              <w:rPr>
                <w:snapToGrid w:val="0"/>
              </w:rPr>
            </w:pPr>
          </w:p>
        </w:tc>
        <w:tc>
          <w:tcPr>
            <w:tcW w:w="992" w:type="dxa"/>
          </w:tcPr>
          <w:p w14:paraId="6390797F" w14:textId="77777777" w:rsidR="007C4A6C" w:rsidRPr="00B3132B" w:rsidRDefault="007C4A6C" w:rsidP="00D62496">
            <w:pPr>
              <w:spacing w:line="240" w:lineRule="atLeast"/>
              <w:jc w:val="center"/>
            </w:pPr>
          </w:p>
        </w:tc>
        <w:tc>
          <w:tcPr>
            <w:tcW w:w="1346" w:type="dxa"/>
          </w:tcPr>
          <w:p w14:paraId="3891E523" w14:textId="77777777" w:rsidR="007C4A6C" w:rsidRPr="00B3132B" w:rsidRDefault="007C4A6C" w:rsidP="00D62496">
            <w:pPr>
              <w:jc w:val="right"/>
              <w:rPr>
                <w:bCs/>
                <w:snapToGrid w:val="0"/>
              </w:rPr>
            </w:pPr>
          </w:p>
        </w:tc>
        <w:tc>
          <w:tcPr>
            <w:tcW w:w="1347" w:type="dxa"/>
          </w:tcPr>
          <w:p w14:paraId="50104E0D" w14:textId="77777777" w:rsidR="007C4A6C" w:rsidRPr="00B3132B" w:rsidRDefault="007C4A6C" w:rsidP="00D62496">
            <w:pPr>
              <w:jc w:val="right"/>
              <w:rPr>
                <w:bCs/>
                <w:snapToGrid w:val="0"/>
              </w:rPr>
            </w:pPr>
          </w:p>
        </w:tc>
      </w:tr>
      <w:tr w:rsidR="00310F88" w:rsidRPr="009B7419" w14:paraId="48F29B92" w14:textId="77777777" w:rsidTr="00310F88">
        <w:trPr>
          <w:cantSplit/>
          <w:trHeight w:val="20"/>
        </w:trPr>
        <w:tc>
          <w:tcPr>
            <w:tcW w:w="5386" w:type="dxa"/>
          </w:tcPr>
          <w:p w14:paraId="3BB1A2DA" w14:textId="0F1E4216" w:rsidR="00310F88" w:rsidRPr="009B7419" w:rsidRDefault="00310F88" w:rsidP="00310F88">
            <w:r w:rsidRPr="009B7419">
              <w:t>Neto apgrozījums:</w:t>
            </w:r>
          </w:p>
        </w:tc>
        <w:tc>
          <w:tcPr>
            <w:tcW w:w="992" w:type="dxa"/>
          </w:tcPr>
          <w:p w14:paraId="28C169AD" w14:textId="42D30088" w:rsidR="00310F88" w:rsidRPr="009B7419" w:rsidRDefault="00310F88" w:rsidP="00310F88">
            <w:pPr>
              <w:spacing w:line="240" w:lineRule="atLeast"/>
              <w:jc w:val="center"/>
            </w:pPr>
          </w:p>
        </w:tc>
        <w:tc>
          <w:tcPr>
            <w:tcW w:w="1346" w:type="dxa"/>
            <w:vAlign w:val="center"/>
          </w:tcPr>
          <w:p w14:paraId="1EFFDB94" w14:textId="77044E42" w:rsidR="00310F88" w:rsidRPr="009B7419" w:rsidRDefault="00310F88" w:rsidP="00310F88">
            <w:pPr>
              <w:jc w:val="right"/>
            </w:pPr>
          </w:p>
        </w:tc>
        <w:tc>
          <w:tcPr>
            <w:tcW w:w="1347" w:type="dxa"/>
            <w:vAlign w:val="center"/>
          </w:tcPr>
          <w:p w14:paraId="58978C6A" w14:textId="7E96B756" w:rsidR="00310F88" w:rsidRPr="009B7419" w:rsidRDefault="00310F88" w:rsidP="00310F88">
            <w:pPr>
              <w:jc w:val="right"/>
            </w:pPr>
          </w:p>
        </w:tc>
      </w:tr>
      <w:tr w:rsidR="009F65A6" w:rsidRPr="009B7419" w14:paraId="15E7D619" w14:textId="77777777" w:rsidTr="00310F88">
        <w:trPr>
          <w:cantSplit/>
          <w:trHeight w:val="20"/>
        </w:trPr>
        <w:tc>
          <w:tcPr>
            <w:tcW w:w="5386" w:type="dxa"/>
          </w:tcPr>
          <w:p w14:paraId="03395E74" w14:textId="5D653637" w:rsidR="009F65A6" w:rsidRPr="009B7419" w:rsidRDefault="002736AE" w:rsidP="002736AE">
            <w:pPr>
              <w:ind w:right="-108"/>
            </w:pPr>
            <w:r>
              <w:t xml:space="preserve"> - </w:t>
            </w:r>
            <w:r w:rsidR="00CC7DF7">
              <w:t>N</w:t>
            </w:r>
            <w:r w:rsidR="009F65A6">
              <w:t>o citiem pamatdarbības veidiem</w:t>
            </w:r>
          </w:p>
        </w:tc>
        <w:tc>
          <w:tcPr>
            <w:tcW w:w="992" w:type="dxa"/>
          </w:tcPr>
          <w:p w14:paraId="4AE93E9D" w14:textId="3DA7FAD9" w:rsidR="009F65A6" w:rsidRPr="009B7419" w:rsidRDefault="009F65A6" w:rsidP="009F65A6">
            <w:pPr>
              <w:spacing w:line="240" w:lineRule="atLeast"/>
              <w:jc w:val="center"/>
            </w:pPr>
            <w:r w:rsidRPr="009B7419">
              <w:t>1</w:t>
            </w:r>
            <w:r w:rsidR="00AB7A51">
              <w:t>2</w:t>
            </w:r>
          </w:p>
        </w:tc>
        <w:tc>
          <w:tcPr>
            <w:tcW w:w="1346" w:type="dxa"/>
            <w:vAlign w:val="center"/>
          </w:tcPr>
          <w:p w14:paraId="7113E8E6" w14:textId="3E6B32D8" w:rsidR="009F65A6" w:rsidRPr="003B1318" w:rsidRDefault="00ED69BE" w:rsidP="009F65A6">
            <w:pPr>
              <w:jc w:val="right"/>
              <w:rPr>
                <w:bCs/>
              </w:rPr>
            </w:pPr>
            <w:r>
              <w:rPr>
                <w:bCs/>
              </w:rPr>
              <w:t>1 065 452</w:t>
            </w:r>
          </w:p>
        </w:tc>
        <w:tc>
          <w:tcPr>
            <w:tcW w:w="1347" w:type="dxa"/>
            <w:vAlign w:val="center"/>
          </w:tcPr>
          <w:p w14:paraId="23DAA48F" w14:textId="3AED405B" w:rsidR="009F65A6" w:rsidRPr="00E0161F" w:rsidRDefault="00CC4200" w:rsidP="009F65A6">
            <w:pPr>
              <w:jc w:val="right"/>
              <w:rPr>
                <w:bCs/>
              </w:rPr>
            </w:pPr>
            <w:r>
              <w:rPr>
                <w:bCs/>
              </w:rPr>
              <w:t>968 840</w:t>
            </w:r>
          </w:p>
        </w:tc>
      </w:tr>
      <w:tr w:rsidR="009F65A6" w:rsidRPr="00B3132B" w14:paraId="494960F2" w14:textId="77777777" w:rsidTr="00310F88">
        <w:trPr>
          <w:cantSplit/>
          <w:trHeight w:val="20"/>
        </w:trPr>
        <w:tc>
          <w:tcPr>
            <w:tcW w:w="5386" w:type="dxa"/>
            <w:tcBorders>
              <w:top w:val="single" w:sz="4" w:space="0" w:color="auto"/>
            </w:tcBorders>
          </w:tcPr>
          <w:p w14:paraId="0EA58F85" w14:textId="6FBB7CAC" w:rsidR="009F65A6" w:rsidRPr="00B3132B" w:rsidRDefault="009F65A6" w:rsidP="009F65A6">
            <w:pPr>
              <w:spacing w:line="240" w:lineRule="atLeast"/>
              <w:rPr>
                <w:rStyle w:val="StyleBold"/>
              </w:rPr>
            </w:pPr>
            <w:bookmarkStart w:id="5" w:name="_Hlk187466048"/>
            <w:r w:rsidRPr="00B3132B">
              <w:rPr>
                <w:rStyle w:val="StyleBold"/>
              </w:rPr>
              <w:t>Bruto peļņa</w:t>
            </w:r>
            <w:r>
              <w:rPr>
                <w:rStyle w:val="StyleBold"/>
              </w:rPr>
              <w:t xml:space="preserve"> </w:t>
            </w:r>
            <w:r w:rsidRPr="00A86EFB">
              <w:rPr>
                <w:rStyle w:val="StyleBold"/>
              </w:rPr>
              <w:t>vai zaudējumi</w:t>
            </w:r>
          </w:p>
        </w:tc>
        <w:tc>
          <w:tcPr>
            <w:tcW w:w="992" w:type="dxa"/>
            <w:tcBorders>
              <w:top w:val="single" w:sz="4" w:space="0" w:color="auto"/>
            </w:tcBorders>
          </w:tcPr>
          <w:p w14:paraId="007F928C" w14:textId="77777777" w:rsidR="009F65A6" w:rsidRPr="00B3132B" w:rsidRDefault="009F65A6" w:rsidP="009F65A6">
            <w:pPr>
              <w:jc w:val="center"/>
              <w:rPr>
                <w:snapToGrid w:val="0"/>
              </w:rPr>
            </w:pPr>
          </w:p>
        </w:tc>
        <w:tc>
          <w:tcPr>
            <w:tcW w:w="1346" w:type="dxa"/>
            <w:tcBorders>
              <w:top w:val="single" w:sz="4" w:space="0" w:color="auto"/>
            </w:tcBorders>
            <w:vAlign w:val="center"/>
          </w:tcPr>
          <w:p w14:paraId="3925C54C" w14:textId="1FDA49CE" w:rsidR="009F65A6" w:rsidRPr="0009052B" w:rsidRDefault="00ED69BE" w:rsidP="009F65A6">
            <w:pPr>
              <w:jc w:val="right"/>
              <w:rPr>
                <w:b/>
                <w:bCs/>
              </w:rPr>
            </w:pPr>
            <w:r>
              <w:rPr>
                <w:b/>
                <w:bCs/>
              </w:rPr>
              <w:t>1 065 452</w:t>
            </w:r>
          </w:p>
        </w:tc>
        <w:tc>
          <w:tcPr>
            <w:tcW w:w="1347" w:type="dxa"/>
            <w:tcBorders>
              <w:top w:val="single" w:sz="4" w:space="0" w:color="auto"/>
            </w:tcBorders>
            <w:vAlign w:val="center"/>
          </w:tcPr>
          <w:p w14:paraId="790ED68A" w14:textId="2FCA8A10" w:rsidR="009F65A6" w:rsidRPr="0009052B" w:rsidRDefault="00CC4200" w:rsidP="009F65A6">
            <w:pPr>
              <w:jc w:val="right"/>
              <w:rPr>
                <w:b/>
                <w:bCs/>
              </w:rPr>
            </w:pPr>
            <w:r>
              <w:rPr>
                <w:b/>
                <w:bCs/>
              </w:rPr>
              <w:t>968 840</w:t>
            </w:r>
          </w:p>
        </w:tc>
      </w:tr>
      <w:tr w:rsidR="009F65A6" w:rsidRPr="00B3132B" w14:paraId="24418637" w14:textId="77777777" w:rsidTr="00310F88">
        <w:trPr>
          <w:cantSplit/>
          <w:trHeight w:val="20"/>
        </w:trPr>
        <w:tc>
          <w:tcPr>
            <w:tcW w:w="5386" w:type="dxa"/>
          </w:tcPr>
          <w:p w14:paraId="1F1904A6" w14:textId="77777777" w:rsidR="009F65A6" w:rsidRPr="00B3132B" w:rsidRDefault="009F65A6" w:rsidP="009F65A6">
            <w:pPr>
              <w:spacing w:line="240" w:lineRule="atLeast"/>
            </w:pPr>
          </w:p>
        </w:tc>
        <w:tc>
          <w:tcPr>
            <w:tcW w:w="992" w:type="dxa"/>
          </w:tcPr>
          <w:p w14:paraId="1DD41AE4" w14:textId="77777777" w:rsidR="009F65A6" w:rsidRPr="00B3132B" w:rsidRDefault="009F65A6" w:rsidP="009F65A6">
            <w:pPr>
              <w:jc w:val="center"/>
              <w:rPr>
                <w:snapToGrid w:val="0"/>
              </w:rPr>
            </w:pPr>
          </w:p>
        </w:tc>
        <w:tc>
          <w:tcPr>
            <w:tcW w:w="1346" w:type="dxa"/>
          </w:tcPr>
          <w:p w14:paraId="6D185459" w14:textId="77777777" w:rsidR="009F65A6" w:rsidRPr="00B3132B" w:rsidRDefault="009F65A6" w:rsidP="009F65A6">
            <w:pPr>
              <w:jc w:val="right"/>
              <w:rPr>
                <w:snapToGrid w:val="0"/>
              </w:rPr>
            </w:pPr>
          </w:p>
        </w:tc>
        <w:tc>
          <w:tcPr>
            <w:tcW w:w="1347" w:type="dxa"/>
          </w:tcPr>
          <w:p w14:paraId="5968CB06" w14:textId="77777777" w:rsidR="009F65A6" w:rsidRPr="00B3132B" w:rsidRDefault="009F65A6" w:rsidP="009F65A6">
            <w:pPr>
              <w:jc w:val="right"/>
              <w:rPr>
                <w:snapToGrid w:val="0"/>
              </w:rPr>
            </w:pPr>
          </w:p>
        </w:tc>
      </w:tr>
      <w:tr w:rsidR="009F65A6" w:rsidRPr="00B3132B" w14:paraId="49BD1BDD" w14:textId="77777777" w:rsidTr="00310F88">
        <w:trPr>
          <w:cantSplit/>
          <w:trHeight w:val="20"/>
        </w:trPr>
        <w:tc>
          <w:tcPr>
            <w:tcW w:w="5386" w:type="dxa"/>
          </w:tcPr>
          <w:p w14:paraId="00C6A814" w14:textId="267E69E3" w:rsidR="009F65A6" w:rsidRPr="00B3132B" w:rsidRDefault="009F65A6" w:rsidP="009F65A6">
            <w:pPr>
              <w:spacing w:line="240" w:lineRule="atLeast"/>
            </w:pPr>
            <w:r w:rsidRPr="009B7419">
              <w:t>Administrācijas izmaksas</w:t>
            </w:r>
          </w:p>
        </w:tc>
        <w:tc>
          <w:tcPr>
            <w:tcW w:w="992" w:type="dxa"/>
          </w:tcPr>
          <w:p w14:paraId="602AAE4D" w14:textId="29A6412D" w:rsidR="009F65A6" w:rsidRPr="00B3132B" w:rsidRDefault="009F65A6" w:rsidP="009F65A6">
            <w:pPr>
              <w:jc w:val="center"/>
              <w:rPr>
                <w:snapToGrid w:val="0"/>
              </w:rPr>
            </w:pPr>
            <w:r>
              <w:rPr>
                <w:snapToGrid w:val="0"/>
              </w:rPr>
              <w:t>1</w:t>
            </w:r>
            <w:r w:rsidR="00AB7A51">
              <w:rPr>
                <w:snapToGrid w:val="0"/>
              </w:rPr>
              <w:t>3</w:t>
            </w:r>
          </w:p>
        </w:tc>
        <w:tc>
          <w:tcPr>
            <w:tcW w:w="1346" w:type="dxa"/>
            <w:vAlign w:val="center"/>
          </w:tcPr>
          <w:p w14:paraId="606DB22A" w14:textId="6B099225" w:rsidR="009F65A6" w:rsidRDefault="009F65A6" w:rsidP="009F65A6">
            <w:pPr>
              <w:jc w:val="right"/>
            </w:pPr>
            <w:r w:rsidRPr="009B7419">
              <w:rPr>
                <w:bCs/>
                <w:snapToGrid w:val="0"/>
              </w:rPr>
              <w:t>(</w:t>
            </w:r>
            <w:r w:rsidR="00ED69BE">
              <w:rPr>
                <w:bCs/>
                <w:snapToGrid w:val="0"/>
              </w:rPr>
              <w:t>98</w:t>
            </w:r>
            <w:r w:rsidR="00723C93">
              <w:rPr>
                <w:bCs/>
                <w:snapToGrid w:val="0"/>
              </w:rPr>
              <w:t>5 040</w:t>
            </w:r>
            <w:r w:rsidRPr="009B7419">
              <w:rPr>
                <w:bCs/>
                <w:snapToGrid w:val="0"/>
              </w:rPr>
              <w:t>)</w:t>
            </w:r>
          </w:p>
        </w:tc>
        <w:tc>
          <w:tcPr>
            <w:tcW w:w="1347" w:type="dxa"/>
            <w:vAlign w:val="center"/>
          </w:tcPr>
          <w:p w14:paraId="6B58D3AA" w14:textId="1666EAE3" w:rsidR="009F65A6" w:rsidRPr="0007111A" w:rsidRDefault="009F65A6" w:rsidP="009F65A6">
            <w:pPr>
              <w:jc w:val="right"/>
              <w:rPr>
                <w:bCs/>
                <w:snapToGrid w:val="0"/>
              </w:rPr>
            </w:pPr>
            <w:r w:rsidRPr="009B7419">
              <w:rPr>
                <w:bCs/>
                <w:snapToGrid w:val="0"/>
              </w:rPr>
              <w:t>(</w:t>
            </w:r>
            <w:r w:rsidR="00CC4200">
              <w:rPr>
                <w:bCs/>
                <w:snapToGrid w:val="0"/>
              </w:rPr>
              <w:t>903 694</w:t>
            </w:r>
            <w:r w:rsidRPr="009B7419">
              <w:rPr>
                <w:bCs/>
                <w:snapToGrid w:val="0"/>
              </w:rPr>
              <w:t>)</w:t>
            </w:r>
          </w:p>
        </w:tc>
      </w:tr>
      <w:tr w:rsidR="0088177E" w:rsidRPr="00B3132B" w14:paraId="45598F41" w14:textId="77777777" w:rsidTr="00310F88">
        <w:trPr>
          <w:cantSplit/>
          <w:trHeight w:val="20"/>
        </w:trPr>
        <w:tc>
          <w:tcPr>
            <w:tcW w:w="5386" w:type="dxa"/>
          </w:tcPr>
          <w:p w14:paraId="12D5B57D" w14:textId="13A87D2E" w:rsidR="0088177E" w:rsidRPr="009B7419" w:rsidRDefault="0088177E" w:rsidP="009F65A6">
            <w:pPr>
              <w:spacing w:line="240" w:lineRule="atLeast"/>
            </w:pPr>
            <w:r>
              <w:t>Pārējie</w:t>
            </w:r>
            <w:r>
              <w:rPr>
                <w:spacing w:val="-7"/>
              </w:rPr>
              <w:t xml:space="preserve"> </w:t>
            </w:r>
            <w:r>
              <w:t>saimnieciskās</w:t>
            </w:r>
            <w:r>
              <w:rPr>
                <w:spacing w:val="-7"/>
              </w:rPr>
              <w:t xml:space="preserve"> </w:t>
            </w:r>
            <w:r>
              <w:t>darbības</w:t>
            </w:r>
            <w:r>
              <w:rPr>
                <w:spacing w:val="-7"/>
              </w:rPr>
              <w:t xml:space="preserve"> </w:t>
            </w:r>
            <w:r>
              <w:rPr>
                <w:spacing w:val="-2"/>
              </w:rPr>
              <w:t>ieņēmumi</w:t>
            </w:r>
          </w:p>
        </w:tc>
        <w:tc>
          <w:tcPr>
            <w:tcW w:w="992" w:type="dxa"/>
          </w:tcPr>
          <w:p w14:paraId="2BA04624" w14:textId="459C79E9" w:rsidR="0088177E" w:rsidRDefault="00C913D7" w:rsidP="009F65A6">
            <w:pPr>
              <w:jc w:val="center"/>
              <w:rPr>
                <w:snapToGrid w:val="0"/>
              </w:rPr>
            </w:pPr>
            <w:r>
              <w:rPr>
                <w:snapToGrid w:val="0"/>
              </w:rPr>
              <w:t>1</w:t>
            </w:r>
            <w:r w:rsidR="00AB7A51">
              <w:rPr>
                <w:snapToGrid w:val="0"/>
              </w:rPr>
              <w:t>4</w:t>
            </w:r>
          </w:p>
        </w:tc>
        <w:tc>
          <w:tcPr>
            <w:tcW w:w="1346" w:type="dxa"/>
            <w:vAlign w:val="center"/>
          </w:tcPr>
          <w:p w14:paraId="3EAFA2BA" w14:textId="6C754F89" w:rsidR="0088177E" w:rsidRPr="009B7419" w:rsidRDefault="00ED69BE" w:rsidP="009F65A6">
            <w:pPr>
              <w:jc w:val="right"/>
              <w:rPr>
                <w:bCs/>
                <w:snapToGrid w:val="0"/>
              </w:rPr>
            </w:pPr>
            <w:r>
              <w:rPr>
                <w:bCs/>
                <w:snapToGrid w:val="0"/>
              </w:rPr>
              <w:t>1 2</w:t>
            </w:r>
            <w:r w:rsidR="00723C93">
              <w:rPr>
                <w:bCs/>
                <w:snapToGrid w:val="0"/>
              </w:rPr>
              <w:t>79</w:t>
            </w:r>
          </w:p>
        </w:tc>
        <w:tc>
          <w:tcPr>
            <w:tcW w:w="1347" w:type="dxa"/>
            <w:vAlign w:val="center"/>
          </w:tcPr>
          <w:p w14:paraId="730296A1" w14:textId="3B729518" w:rsidR="0088177E" w:rsidRPr="009B7419" w:rsidRDefault="00CC4200" w:rsidP="009F65A6">
            <w:pPr>
              <w:jc w:val="right"/>
              <w:rPr>
                <w:bCs/>
                <w:snapToGrid w:val="0"/>
              </w:rPr>
            </w:pPr>
            <w:r>
              <w:rPr>
                <w:bCs/>
                <w:snapToGrid w:val="0"/>
              </w:rPr>
              <w:t>3 089</w:t>
            </w:r>
          </w:p>
        </w:tc>
      </w:tr>
      <w:tr w:rsidR="009F65A6" w:rsidRPr="00B3132B" w14:paraId="0AE2E622" w14:textId="77777777" w:rsidTr="00310F88">
        <w:trPr>
          <w:cantSplit/>
          <w:trHeight w:val="20"/>
        </w:trPr>
        <w:tc>
          <w:tcPr>
            <w:tcW w:w="5386" w:type="dxa"/>
          </w:tcPr>
          <w:p w14:paraId="76E2D7E8" w14:textId="47FAF3AC" w:rsidR="009F65A6" w:rsidRPr="00B3132B" w:rsidRDefault="009F65A6" w:rsidP="009F65A6">
            <w:pPr>
              <w:spacing w:line="240" w:lineRule="atLeast"/>
            </w:pPr>
            <w:r w:rsidRPr="00B3132B">
              <w:t>Pārējie</w:t>
            </w:r>
            <w:r w:rsidRPr="00F8570C">
              <w:t xml:space="preserve"> saimnieciskās </w:t>
            </w:r>
            <w:r w:rsidRPr="00B3132B">
              <w:t xml:space="preserve">darbības </w:t>
            </w:r>
            <w:r w:rsidR="00C913D7">
              <w:t>izmaksas</w:t>
            </w:r>
          </w:p>
        </w:tc>
        <w:tc>
          <w:tcPr>
            <w:tcW w:w="992" w:type="dxa"/>
          </w:tcPr>
          <w:p w14:paraId="7781CB53" w14:textId="0DD04604" w:rsidR="009F65A6" w:rsidRPr="00B3132B" w:rsidRDefault="009F65A6" w:rsidP="009F65A6">
            <w:pPr>
              <w:jc w:val="center"/>
              <w:rPr>
                <w:snapToGrid w:val="0"/>
              </w:rPr>
            </w:pPr>
          </w:p>
        </w:tc>
        <w:tc>
          <w:tcPr>
            <w:tcW w:w="1346" w:type="dxa"/>
            <w:vAlign w:val="center"/>
          </w:tcPr>
          <w:p w14:paraId="49622CA8" w14:textId="033191E4" w:rsidR="009F65A6" w:rsidRPr="006E7004" w:rsidRDefault="00E457C4" w:rsidP="009F65A6">
            <w:pPr>
              <w:jc w:val="right"/>
            </w:pPr>
            <w:r>
              <w:rPr>
                <w:lang w:val="en-US"/>
              </w:rPr>
              <w:t>(</w:t>
            </w:r>
            <w:r w:rsidR="00ED69BE">
              <w:rPr>
                <w:lang w:val="en-US"/>
              </w:rPr>
              <w:t>14 987</w:t>
            </w:r>
            <w:r>
              <w:rPr>
                <w:lang w:val="en-US"/>
              </w:rPr>
              <w:t>)</w:t>
            </w:r>
          </w:p>
        </w:tc>
        <w:tc>
          <w:tcPr>
            <w:tcW w:w="1347" w:type="dxa"/>
            <w:vAlign w:val="center"/>
          </w:tcPr>
          <w:p w14:paraId="56580C76" w14:textId="469175CE" w:rsidR="009F65A6" w:rsidRDefault="00CC4200" w:rsidP="009F65A6">
            <w:pPr>
              <w:jc w:val="right"/>
            </w:pPr>
            <w:r>
              <w:t>(14 353)</w:t>
            </w:r>
          </w:p>
        </w:tc>
      </w:tr>
      <w:tr w:rsidR="009F65A6" w:rsidRPr="00B3132B" w14:paraId="58FB93CB" w14:textId="77777777" w:rsidTr="00310F88">
        <w:trPr>
          <w:cantSplit/>
          <w:trHeight w:val="20"/>
        </w:trPr>
        <w:tc>
          <w:tcPr>
            <w:tcW w:w="5386" w:type="dxa"/>
            <w:tcBorders>
              <w:top w:val="single" w:sz="4" w:space="0" w:color="auto"/>
            </w:tcBorders>
          </w:tcPr>
          <w:p w14:paraId="3DA362F8" w14:textId="21896E60" w:rsidR="009F65A6" w:rsidRPr="00B3132B" w:rsidRDefault="009F65A6" w:rsidP="009F65A6">
            <w:pPr>
              <w:spacing w:line="240" w:lineRule="atLeast"/>
              <w:rPr>
                <w:b/>
              </w:rPr>
            </w:pPr>
            <w:r w:rsidRPr="00A86EFB">
              <w:rPr>
                <w:b/>
              </w:rPr>
              <w:t>Peļņa vai zaudējumi pirms uzņēmumu ienākuma nodokļa</w:t>
            </w:r>
          </w:p>
        </w:tc>
        <w:tc>
          <w:tcPr>
            <w:tcW w:w="992" w:type="dxa"/>
            <w:tcBorders>
              <w:top w:val="single" w:sz="4" w:space="0" w:color="auto"/>
            </w:tcBorders>
          </w:tcPr>
          <w:p w14:paraId="40189BE9" w14:textId="77777777" w:rsidR="009F65A6" w:rsidRPr="00B3132B" w:rsidRDefault="009F65A6" w:rsidP="009F65A6">
            <w:pPr>
              <w:spacing w:line="240" w:lineRule="atLeast"/>
              <w:jc w:val="right"/>
            </w:pPr>
          </w:p>
        </w:tc>
        <w:tc>
          <w:tcPr>
            <w:tcW w:w="1346" w:type="dxa"/>
            <w:tcBorders>
              <w:top w:val="single" w:sz="4" w:space="0" w:color="auto"/>
            </w:tcBorders>
            <w:vAlign w:val="center"/>
          </w:tcPr>
          <w:p w14:paraId="0B220EFE" w14:textId="568A8BA2" w:rsidR="009F65A6" w:rsidRDefault="00ED69BE" w:rsidP="009F65A6">
            <w:pPr>
              <w:jc w:val="right"/>
              <w:rPr>
                <w:b/>
                <w:bCs/>
              </w:rPr>
            </w:pPr>
            <w:r>
              <w:rPr>
                <w:b/>
                <w:bCs/>
                <w:color w:val="000000"/>
                <w:lang w:val="en-US"/>
              </w:rPr>
              <w:t xml:space="preserve">66 </w:t>
            </w:r>
            <w:r w:rsidR="00723C93">
              <w:rPr>
                <w:b/>
                <w:bCs/>
                <w:color w:val="000000"/>
                <w:lang w:val="en-US"/>
              </w:rPr>
              <w:t>704</w:t>
            </w:r>
          </w:p>
        </w:tc>
        <w:tc>
          <w:tcPr>
            <w:tcW w:w="1347" w:type="dxa"/>
            <w:tcBorders>
              <w:top w:val="single" w:sz="4" w:space="0" w:color="auto"/>
            </w:tcBorders>
            <w:vAlign w:val="center"/>
          </w:tcPr>
          <w:p w14:paraId="34A5D57B" w14:textId="6F4DB4FF" w:rsidR="009F65A6" w:rsidRDefault="00CC4200" w:rsidP="009F65A6">
            <w:pPr>
              <w:jc w:val="right"/>
              <w:rPr>
                <w:b/>
                <w:bCs/>
              </w:rPr>
            </w:pPr>
            <w:r>
              <w:rPr>
                <w:b/>
                <w:bCs/>
              </w:rPr>
              <w:t>53 882</w:t>
            </w:r>
          </w:p>
        </w:tc>
      </w:tr>
      <w:tr w:rsidR="009F65A6" w:rsidRPr="00B3132B" w14:paraId="4A128344" w14:textId="77777777" w:rsidTr="00310F88">
        <w:trPr>
          <w:cantSplit/>
          <w:trHeight w:val="20"/>
        </w:trPr>
        <w:tc>
          <w:tcPr>
            <w:tcW w:w="5386" w:type="dxa"/>
          </w:tcPr>
          <w:p w14:paraId="4661B0DB" w14:textId="43298E77" w:rsidR="009F65A6" w:rsidRPr="00B3132B" w:rsidRDefault="0088177E" w:rsidP="009F65A6">
            <w:pPr>
              <w:spacing w:line="240" w:lineRule="atLeast"/>
            </w:pPr>
            <w:bookmarkStart w:id="6" w:name="_Hlk446082890"/>
            <w:bookmarkStart w:id="7" w:name="OLE_LINK75"/>
            <w:bookmarkStart w:id="8" w:name="OLE_LINK76"/>
            <w:r>
              <w:t>Uzņēmumu</w:t>
            </w:r>
            <w:r>
              <w:rPr>
                <w:spacing w:val="-4"/>
              </w:rPr>
              <w:t xml:space="preserve"> </w:t>
            </w:r>
            <w:r>
              <w:t>ienākuma</w:t>
            </w:r>
            <w:r>
              <w:rPr>
                <w:spacing w:val="-4"/>
              </w:rPr>
              <w:t xml:space="preserve"> </w:t>
            </w:r>
            <w:r>
              <w:t>nodoklis</w:t>
            </w:r>
            <w:r>
              <w:rPr>
                <w:spacing w:val="-4"/>
              </w:rPr>
              <w:t xml:space="preserve"> </w:t>
            </w:r>
            <w:r>
              <w:t>par</w:t>
            </w:r>
            <w:r>
              <w:rPr>
                <w:spacing w:val="-4"/>
              </w:rPr>
              <w:t xml:space="preserve"> </w:t>
            </w:r>
            <w:r>
              <w:t>pārskata</w:t>
            </w:r>
            <w:r>
              <w:rPr>
                <w:spacing w:val="-4"/>
              </w:rPr>
              <w:t xml:space="preserve"> </w:t>
            </w:r>
            <w:r>
              <w:rPr>
                <w:spacing w:val="-2"/>
              </w:rPr>
              <w:t>gadu</w:t>
            </w:r>
          </w:p>
        </w:tc>
        <w:tc>
          <w:tcPr>
            <w:tcW w:w="992" w:type="dxa"/>
          </w:tcPr>
          <w:p w14:paraId="2CCAA0CB" w14:textId="77777777" w:rsidR="009F65A6" w:rsidRPr="00B3132B" w:rsidRDefault="009F65A6" w:rsidP="009F65A6">
            <w:pPr>
              <w:spacing w:line="240" w:lineRule="atLeast"/>
              <w:jc w:val="center"/>
            </w:pPr>
          </w:p>
        </w:tc>
        <w:tc>
          <w:tcPr>
            <w:tcW w:w="1346" w:type="dxa"/>
            <w:vAlign w:val="center"/>
          </w:tcPr>
          <w:p w14:paraId="7487606A" w14:textId="0E29C2FA" w:rsidR="009F65A6" w:rsidRDefault="009F65A6" w:rsidP="009F65A6">
            <w:pPr>
              <w:jc w:val="right"/>
            </w:pPr>
          </w:p>
        </w:tc>
        <w:tc>
          <w:tcPr>
            <w:tcW w:w="1347" w:type="dxa"/>
            <w:vAlign w:val="center"/>
          </w:tcPr>
          <w:p w14:paraId="088AA617" w14:textId="1ED8CE14" w:rsidR="009F65A6" w:rsidRDefault="00CC4200" w:rsidP="009F65A6">
            <w:pPr>
              <w:jc w:val="right"/>
            </w:pPr>
            <w:r>
              <w:t>(16 643)</w:t>
            </w:r>
          </w:p>
        </w:tc>
      </w:tr>
      <w:tr w:rsidR="0088177E" w:rsidRPr="00B3132B" w14:paraId="168D8A49" w14:textId="77777777" w:rsidTr="00310F88">
        <w:trPr>
          <w:cantSplit/>
          <w:trHeight w:val="20"/>
        </w:trPr>
        <w:tc>
          <w:tcPr>
            <w:tcW w:w="5386" w:type="dxa"/>
          </w:tcPr>
          <w:p w14:paraId="76AA17C8" w14:textId="14CAE806" w:rsidR="0088177E" w:rsidRDefault="0088177E" w:rsidP="009F65A6">
            <w:pPr>
              <w:spacing w:line="240" w:lineRule="atLeast"/>
            </w:pPr>
            <w:r>
              <w:t>Peļņa</w:t>
            </w:r>
            <w:r>
              <w:rPr>
                <w:spacing w:val="-5"/>
              </w:rPr>
              <w:t xml:space="preserve"> </w:t>
            </w:r>
            <w:r>
              <w:t>vai</w:t>
            </w:r>
            <w:r>
              <w:rPr>
                <w:spacing w:val="-4"/>
              </w:rPr>
              <w:t xml:space="preserve"> </w:t>
            </w:r>
            <w:r>
              <w:t>zaudējumi</w:t>
            </w:r>
            <w:r>
              <w:rPr>
                <w:spacing w:val="-5"/>
              </w:rPr>
              <w:t xml:space="preserve"> </w:t>
            </w:r>
            <w:r>
              <w:t>pēc</w:t>
            </w:r>
            <w:r>
              <w:rPr>
                <w:spacing w:val="-5"/>
              </w:rPr>
              <w:t xml:space="preserve"> </w:t>
            </w:r>
            <w:r>
              <w:t>uzņēmumu</w:t>
            </w:r>
            <w:r>
              <w:rPr>
                <w:spacing w:val="-3"/>
              </w:rPr>
              <w:t xml:space="preserve"> </w:t>
            </w:r>
            <w:r>
              <w:t>ienākuma</w:t>
            </w:r>
            <w:r>
              <w:rPr>
                <w:spacing w:val="-5"/>
              </w:rPr>
              <w:t xml:space="preserve"> </w:t>
            </w:r>
            <w:r>
              <w:t>nodokļa</w:t>
            </w:r>
            <w:r>
              <w:rPr>
                <w:spacing w:val="-4"/>
              </w:rPr>
              <w:t xml:space="preserve"> </w:t>
            </w:r>
            <w:r>
              <w:rPr>
                <w:spacing w:val="-2"/>
              </w:rPr>
              <w:t>aprēķināšanas</w:t>
            </w:r>
          </w:p>
        </w:tc>
        <w:tc>
          <w:tcPr>
            <w:tcW w:w="992" w:type="dxa"/>
          </w:tcPr>
          <w:p w14:paraId="765F5474" w14:textId="77777777" w:rsidR="0088177E" w:rsidRPr="00B3132B" w:rsidRDefault="0088177E" w:rsidP="009F65A6">
            <w:pPr>
              <w:spacing w:line="240" w:lineRule="atLeast"/>
              <w:jc w:val="center"/>
            </w:pPr>
          </w:p>
        </w:tc>
        <w:tc>
          <w:tcPr>
            <w:tcW w:w="1346" w:type="dxa"/>
            <w:vAlign w:val="center"/>
          </w:tcPr>
          <w:p w14:paraId="4237EFA2" w14:textId="7D1CB5DC" w:rsidR="0088177E" w:rsidRPr="00846FFD" w:rsidRDefault="00ED69BE" w:rsidP="009F65A6">
            <w:pPr>
              <w:jc w:val="right"/>
            </w:pPr>
            <w:r>
              <w:t xml:space="preserve">66 </w:t>
            </w:r>
            <w:r w:rsidR="00723C93">
              <w:t>704</w:t>
            </w:r>
          </w:p>
        </w:tc>
        <w:tc>
          <w:tcPr>
            <w:tcW w:w="1347" w:type="dxa"/>
            <w:vAlign w:val="center"/>
          </w:tcPr>
          <w:p w14:paraId="76F0FFAD" w14:textId="74900E6C" w:rsidR="0088177E" w:rsidRDefault="00CC4200" w:rsidP="009F65A6">
            <w:pPr>
              <w:jc w:val="right"/>
            </w:pPr>
            <w:r>
              <w:t>37 239</w:t>
            </w:r>
          </w:p>
        </w:tc>
      </w:tr>
      <w:tr w:rsidR="009F65A6" w:rsidRPr="00B3132B" w14:paraId="5BE0EAED" w14:textId="77777777" w:rsidTr="00310F88">
        <w:trPr>
          <w:cantSplit/>
          <w:trHeight w:val="160"/>
        </w:trPr>
        <w:tc>
          <w:tcPr>
            <w:tcW w:w="5386" w:type="dxa"/>
            <w:tcBorders>
              <w:top w:val="single" w:sz="4" w:space="0" w:color="auto"/>
              <w:bottom w:val="double" w:sz="4" w:space="0" w:color="auto"/>
            </w:tcBorders>
          </w:tcPr>
          <w:p w14:paraId="683A0DE5" w14:textId="0BB68CFB" w:rsidR="009F65A6" w:rsidRPr="00B3132B" w:rsidRDefault="009F65A6" w:rsidP="009F65A6">
            <w:pPr>
              <w:spacing w:line="240" w:lineRule="atLeast"/>
              <w:ind w:left="112" w:hanging="112"/>
              <w:rPr>
                <w:rStyle w:val="StyleBold"/>
              </w:rPr>
            </w:pPr>
            <w:bookmarkStart w:id="9" w:name="_Hlk446083509"/>
            <w:r w:rsidRPr="00B3132B">
              <w:rPr>
                <w:rStyle w:val="StyleBold"/>
              </w:rPr>
              <w:t xml:space="preserve">Pārskata </w:t>
            </w:r>
            <w:r>
              <w:rPr>
                <w:rStyle w:val="StyleBold"/>
              </w:rPr>
              <w:t>gada</w:t>
            </w:r>
            <w:r w:rsidRPr="00B3132B">
              <w:rPr>
                <w:rStyle w:val="StyleBold"/>
              </w:rPr>
              <w:t xml:space="preserve"> </w:t>
            </w:r>
            <w:r>
              <w:rPr>
                <w:rStyle w:val="StyleBold"/>
              </w:rPr>
              <w:t>peļņa vai zaudējumi</w:t>
            </w:r>
          </w:p>
        </w:tc>
        <w:tc>
          <w:tcPr>
            <w:tcW w:w="992" w:type="dxa"/>
            <w:tcBorders>
              <w:top w:val="single" w:sz="4" w:space="0" w:color="auto"/>
              <w:bottom w:val="double" w:sz="4" w:space="0" w:color="auto"/>
            </w:tcBorders>
          </w:tcPr>
          <w:p w14:paraId="1633EE13" w14:textId="77777777" w:rsidR="009F65A6" w:rsidRPr="00B3132B" w:rsidRDefault="009F65A6" w:rsidP="009F65A6">
            <w:pPr>
              <w:spacing w:line="240" w:lineRule="atLeast"/>
              <w:jc w:val="center"/>
            </w:pPr>
          </w:p>
        </w:tc>
        <w:tc>
          <w:tcPr>
            <w:tcW w:w="1346" w:type="dxa"/>
            <w:tcBorders>
              <w:top w:val="single" w:sz="4" w:space="0" w:color="auto"/>
              <w:bottom w:val="double" w:sz="4" w:space="0" w:color="auto"/>
            </w:tcBorders>
            <w:vAlign w:val="center"/>
          </w:tcPr>
          <w:p w14:paraId="6141073F" w14:textId="4FE903D3" w:rsidR="009F65A6" w:rsidRDefault="00ED69BE" w:rsidP="009F65A6">
            <w:pPr>
              <w:jc w:val="right"/>
              <w:rPr>
                <w:b/>
                <w:bCs/>
              </w:rPr>
            </w:pPr>
            <w:r>
              <w:rPr>
                <w:b/>
                <w:bCs/>
                <w:color w:val="000000"/>
                <w:lang w:val="en-US"/>
              </w:rPr>
              <w:t xml:space="preserve">66 </w:t>
            </w:r>
            <w:r w:rsidR="00723C93">
              <w:rPr>
                <w:b/>
                <w:bCs/>
                <w:color w:val="000000"/>
                <w:lang w:val="en-US"/>
              </w:rPr>
              <w:t>704</w:t>
            </w:r>
          </w:p>
        </w:tc>
        <w:tc>
          <w:tcPr>
            <w:tcW w:w="1347" w:type="dxa"/>
            <w:tcBorders>
              <w:top w:val="single" w:sz="4" w:space="0" w:color="auto"/>
              <w:bottom w:val="double" w:sz="4" w:space="0" w:color="auto"/>
            </w:tcBorders>
            <w:vAlign w:val="center"/>
          </w:tcPr>
          <w:p w14:paraId="16BFEC82" w14:textId="68693F87" w:rsidR="009F65A6" w:rsidRDefault="00CC4200" w:rsidP="009F65A6">
            <w:pPr>
              <w:jc w:val="right"/>
              <w:rPr>
                <w:b/>
                <w:bCs/>
              </w:rPr>
            </w:pPr>
            <w:r>
              <w:rPr>
                <w:b/>
                <w:bCs/>
              </w:rPr>
              <w:t>37 239</w:t>
            </w:r>
          </w:p>
        </w:tc>
      </w:tr>
      <w:bookmarkEnd w:id="5"/>
      <w:bookmarkEnd w:id="6"/>
      <w:bookmarkEnd w:id="7"/>
      <w:bookmarkEnd w:id="8"/>
      <w:bookmarkEnd w:id="9"/>
    </w:tbl>
    <w:p w14:paraId="5EA16CAC" w14:textId="77777777" w:rsidR="007C4A6C" w:rsidRPr="00B3132B" w:rsidRDefault="007C4A6C" w:rsidP="007C4A6C">
      <w:pPr>
        <w:jc w:val="both"/>
      </w:pPr>
    </w:p>
    <w:p w14:paraId="71D2F5DF" w14:textId="11BF308D" w:rsidR="007C4A6C" w:rsidRPr="00B3132B" w:rsidRDefault="007C4A6C" w:rsidP="007C4A6C">
      <w:pPr>
        <w:suppressAutoHyphens/>
        <w:ind w:right="714"/>
        <w:outlineLvl w:val="0"/>
        <w:rPr>
          <w:i/>
        </w:rPr>
      </w:pPr>
      <w:r w:rsidRPr="00FD5E39">
        <w:rPr>
          <w:i/>
        </w:rPr>
        <w:t xml:space="preserve">Pielikumi </w:t>
      </w:r>
      <w:r w:rsidR="00AA295B" w:rsidRPr="00FD5E39">
        <w:rPr>
          <w:i/>
        </w:rPr>
        <w:t>no 1</w:t>
      </w:r>
      <w:r w:rsidR="002966EA">
        <w:rPr>
          <w:i/>
        </w:rPr>
        <w:t>1</w:t>
      </w:r>
      <w:r w:rsidR="00AA295B" w:rsidRPr="00FD5E39">
        <w:rPr>
          <w:i/>
        </w:rPr>
        <w:t xml:space="preserve">. līdz </w:t>
      </w:r>
      <w:r w:rsidR="00E32CFA" w:rsidRPr="00FD5E39">
        <w:rPr>
          <w:i/>
        </w:rPr>
        <w:t>2</w:t>
      </w:r>
      <w:r w:rsidR="000038AE">
        <w:rPr>
          <w:i/>
        </w:rPr>
        <w:t>0</w:t>
      </w:r>
      <w:r w:rsidR="00AA295B" w:rsidRPr="00FD5E39">
        <w:rPr>
          <w:i/>
        </w:rPr>
        <w:t>.</w:t>
      </w:r>
      <w:r w:rsidRPr="00FD5E39">
        <w:rPr>
          <w:i/>
        </w:rPr>
        <w:t xml:space="preserve"> lappusei ir </w:t>
      </w:r>
      <w:r w:rsidR="001F0D5F" w:rsidRPr="00FD5E39">
        <w:rPr>
          <w:i/>
        </w:rPr>
        <w:t xml:space="preserve">šī </w:t>
      </w:r>
      <w:r w:rsidRPr="00FD5E39">
        <w:rPr>
          <w:i/>
        </w:rPr>
        <w:t>finanšu pārskata neatņemama sastāvdaļa.</w:t>
      </w:r>
    </w:p>
    <w:p w14:paraId="452F61B9" w14:textId="595F1F78" w:rsidR="007C4A6C" w:rsidRPr="00B3132B" w:rsidRDefault="007C4A6C" w:rsidP="007C4A6C">
      <w:pPr>
        <w:suppressAutoHyphens/>
        <w:ind w:right="714"/>
      </w:pPr>
    </w:p>
    <w:p w14:paraId="1B4F2F70" w14:textId="6B591D4C" w:rsidR="00FD1A48" w:rsidRPr="001D0ADD" w:rsidRDefault="00FD1A48" w:rsidP="00FD1A48">
      <w:pPr>
        <w:suppressAutoHyphens/>
        <w:ind w:right="-1"/>
        <w:jc w:val="both"/>
      </w:pPr>
      <w:r w:rsidRPr="006E57EB">
        <w:t>Finanšu pārskat</w:t>
      </w:r>
      <w:r>
        <w:t>s ir apstiprināts</w:t>
      </w:r>
      <w:r w:rsidRPr="006E57EB">
        <w:t xml:space="preserve"> 2026. gada </w:t>
      </w:r>
      <w:r w:rsidR="001C068E">
        <w:t>8</w:t>
      </w:r>
      <w:r w:rsidRPr="006E57EB">
        <w:t>.aprī</w:t>
      </w:r>
      <w:r>
        <w:t>ļa valdes sēdē.</w:t>
      </w:r>
    </w:p>
    <w:p w14:paraId="4FC29195" w14:textId="77777777" w:rsidR="00F36F83" w:rsidRPr="00D62496" w:rsidRDefault="00F36F83" w:rsidP="00F36F83">
      <w:pPr>
        <w:suppressAutoHyphens/>
        <w:rPr>
          <w:rStyle w:val="StyleBold"/>
          <w:b w:val="0"/>
        </w:rPr>
      </w:pPr>
    </w:p>
    <w:p w14:paraId="7657DE30" w14:textId="77777777" w:rsidR="00F36F83" w:rsidRPr="00D62496" w:rsidRDefault="00F36F83" w:rsidP="00F36F83">
      <w:pPr>
        <w:suppressAutoHyphens/>
        <w:ind w:right="714"/>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1"/>
      </w:tblGrid>
      <w:tr w:rsidR="009B3AAD" w14:paraId="05E2F96C" w14:textId="77777777" w:rsidTr="006869C6">
        <w:tc>
          <w:tcPr>
            <w:tcW w:w="3020" w:type="dxa"/>
          </w:tcPr>
          <w:p w14:paraId="6E055D30" w14:textId="77777777" w:rsidR="009B3AAD" w:rsidRPr="009B3AAD" w:rsidRDefault="009B3AAD" w:rsidP="006869C6">
            <w:pPr>
              <w:suppressAutoHyphens/>
              <w:rPr>
                <w:rStyle w:val="StyleBold"/>
                <w:bCs w:val="0"/>
              </w:rPr>
            </w:pPr>
            <w:r w:rsidRPr="009B3AAD">
              <w:rPr>
                <w:rStyle w:val="StyleBold"/>
                <w:bCs w:val="0"/>
              </w:rPr>
              <w:t>Grāmatvedis</w:t>
            </w:r>
          </w:p>
        </w:tc>
        <w:tc>
          <w:tcPr>
            <w:tcW w:w="3020" w:type="dxa"/>
          </w:tcPr>
          <w:p w14:paraId="5ED4E4AF" w14:textId="77777777" w:rsidR="009B3AAD" w:rsidRDefault="009B3AAD" w:rsidP="006869C6">
            <w:pPr>
              <w:suppressAutoHyphens/>
              <w:rPr>
                <w:rStyle w:val="StyleBold"/>
                <w:b w:val="0"/>
              </w:rPr>
            </w:pPr>
            <w:r>
              <w:rPr>
                <w:rStyle w:val="StyleBold"/>
                <w:b w:val="0"/>
              </w:rPr>
              <w:t>(*paraksts)</w:t>
            </w:r>
          </w:p>
        </w:tc>
        <w:tc>
          <w:tcPr>
            <w:tcW w:w="3021" w:type="dxa"/>
          </w:tcPr>
          <w:p w14:paraId="2855FD4B" w14:textId="77777777" w:rsidR="009B3AAD" w:rsidRDefault="009B3AAD" w:rsidP="006869C6">
            <w:pPr>
              <w:suppressAutoHyphens/>
              <w:rPr>
                <w:rStyle w:val="StyleBold"/>
                <w:b w:val="0"/>
              </w:rPr>
            </w:pPr>
            <w:r>
              <w:rPr>
                <w:rStyle w:val="StyleBold"/>
                <w:b w:val="0"/>
              </w:rPr>
              <w:t>Jānis Sirmais</w:t>
            </w:r>
          </w:p>
        </w:tc>
      </w:tr>
      <w:tr w:rsidR="009B3AAD" w14:paraId="13855AD2" w14:textId="77777777" w:rsidTr="006869C6">
        <w:trPr>
          <w:trHeight w:val="20"/>
        </w:trPr>
        <w:tc>
          <w:tcPr>
            <w:tcW w:w="3020" w:type="dxa"/>
          </w:tcPr>
          <w:p w14:paraId="6F87492C" w14:textId="77777777" w:rsidR="009B3AAD" w:rsidRDefault="009B3AAD" w:rsidP="006869C6">
            <w:pPr>
              <w:suppressAutoHyphens/>
              <w:rPr>
                <w:rStyle w:val="StyleBold"/>
                <w:b w:val="0"/>
              </w:rPr>
            </w:pPr>
          </w:p>
        </w:tc>
        <w:tc>
          <w:tcPr>
            <w:tcW w:w="3020" w:type="dxa"/>
          </w:tcPr>
          <w:p w14:paraId="340F0BE1" w14:textId="77777777" w:rsidR="009B3AAD" w:rsidRDefault="009B3AAD" w:rsidP="006869C6">
            <w:pPr>
              <w:suppressAutoHyphens/>
              <w:rPr>
                <w:rStyle w:val="StyleBold"/>
                <w:b w:val="0"/>
              </w:rPr>
            </w:pPr>
          </w:p>
        </w:tc>
        <w:tc>
          <w:tcPr>
            <w:tcW w:w="3021" w:type="dxa"/>
          </w:tcPr>
          <w:p w14:paraId="404789FC" w14:textId="77777777" w:rsidR="009B3AAD" w:rsidRDefault="009B3AAD" w:rsidP="006869C6">
            <w:pPr>
              <w:suppressAutoHyphens/>
              <w:rPr>
                <w:rStyle w:val="StyleBold"/>
                <w:b w:val="0"/>
              </w:rPr>
            </w:pPr>
          </w:p>
        </w:tc>
      </w:tr>
      <w:tr w:rsidR="009B3AAD" w14:paraId="633A7E54" w14:textId="77777777" w:rsidTr="006869C6">
        <w:tc>
          <w:tcPr>
            <w:tcW w:w="3020" w:type="dxa"/>
          </w:tcPr>
          <w:p w14:paraId="7DF9EEB2" w14:textId="77777777" w:rsidR="009B3AAD" w:rsidRPr="009B3AAD" w:rsidRDefault="009B3AAD" w:rsidP="006869C6">
            <w:pPr>
              <w:suppressAutoHyphens/>
              <w:rPr>
                <w:rStyle w:val="StyleBold"/>
                <w:bCs w:val="0"/>
              </w:rPr>
            </w:pPr>
            <w:r w:rsidRPr="009B3AAD">
              <w:rPr>
                <w:rStyle w:val="StyleBold"/>
                <w:bCs w:val="0"/>
              </w:rPr>
              <w:t>Valdes priekšsēdētājs</w:t>
            </w:r>
          </w:p>
        </w:tc>
        <w:tc>
          <w:tcPr>
            <w:tcW w:w="3020" w:type="dxa"/>
          </w:tcPr>
          <w:p w14:paraId="78471CA5" w14:textId="77777777" w:rsidR="009B3AAD" w:rsidRDefault="009B3AAD" w:rsidP="006869C6">
            <w:pPr>
              <w:suppressAutoHyphens/>
              <w:rPr>
                <w:rStyle w:val="StyleBold"/>
                <w:b w:val="0"/>
              </w:rPr>
            </w:pPr>
            <w:r>
              <w:rPr>
                <w:rStyle w:val="StyleBold"/>
                <w:b w:val="0"/>
              </w:rPr>
              <w:t>(*paraksts)</w:t>
            </w:r>
          </w:p>
        </w:tc>
        <w:tc>
          <w:tcPr>
            <w:tcW w:w="3021" w:type="dxa"/>
          </w:tcPr>
          <w:p w14:paraId="5B22DB0E" w14:textId="77777777" w:rsidR="009B3AAD" w:rsidRDefault="009B3AAD" w:rsidP="006869C6">
            <w:pPr>
              <w:suppressAutoHyphens/>
              <w:rPr>
                <w:rStyle w:val="StyleBold"/>
                <w:b w:val="0"/>
              </w:rPr>
            </w:pPr>
            <w:r>
              <w:rPr>
                <w:rStyle w:val="StyleBold"/>
                <w:b w:val="0"/>
              </w:rPr>
              <w:t>Guntis Skrodelis</w:t>
            </w:r>
          </w:p>
        </w:tc>
      </w:tr>
    </w:tbl>
    <w:p w14:paraId="35DDA7BB" w14:textId="77777777" w:rsidR="009B3AAD" w:rsidRDefault="009B3AAD" w:rsidP="00F02719">
      <w:pPr>
        <w:jc w:val="center"/>
      </w:pPr>
    </w:p>
    <w:p w14:paraId="0ED02961" w14:textId="77777777" w:rsidR="009B3AAD" w:rsidRDefault="009B3AAD" w:rsidP="00F02719">
      <w:pPr>
        <w:jc w:val="center"/>
      </w:pPr>
    </w:p>
    <w:p w14:paraId="63DB6FF9" w14:textId="77777777" w:rsidR="009B3AAD" w:rsidRDefault="009B3AAD" w:rsidP="00F02719">
      <w:pPr>
        <w:jc w:val="center"/>
      </w:pPr>
    </w:p>
    <w:p w14:paraId="0755E5B4" w14:textId="62D015A6" w:rsidR="00D84B46" w:rsidRPr="00B3132B" w:rsidRDefault="00D84B46" w:rsidP="00F02719">
      <w:pPr>
        <w:jc w:val="center"/>
      </w:pPr>
      <w:r>
        <w:t xml:space="preserve">* </w:t>
      </w:r>
      <w:r w:rsidRPr="00D84B46">
        <w:t>Dokuments ir parakstīts elektroniski ar drošu elektronisko parakstu un satur laika zīmogu</w:t>
      </w:r>
    </w:p>
    <w:p w14:paraId="3FF64E77" w14:textId="72F7DBFB" w:rsidR="007C4A6C" w:rsidRPr="00B3132B" w:rsidRDefault="007C4A6C" w:rsidP="00F02719">
      <w:pPr>
        <w:tabs>
          <w:tab w:val="left" w:pos="-720"/>
        </w:tabs>
        <w:suppressAutoHyphens/>
        <w:jc w:val="center"/>
        <w:sectPr w:rsidR="007C4A6C" w:rsidRPr="00B3132B" w:rsidSect="00B32C31">
          <w:headerReference w:type="first" r:id="rId23"/>
          <w:footerReference w:type="first" r:id="rId24"/>
          <w:endnotePr>
            <w:numFmt w:val="decimal"/>
          </w:endnotePr>
          <w:pgSz w:w="11907" w:h="16840" w:code="9"/>
          <w:pgMar w:top="1134" w:right="1418" w:bottom="851" w:left="1418" w:header="567" w:footer="567" w:gutter="0"/>
          <w:cols w:space="720"/>
          <w:titlePg/>
        </w:sectPr>
      </w:pPr>
    </w:p>
    <w:p w14:paraId="672CEF90" w14:textId="77777777" w:rsidR="007C4A6C" w:rsidRPr="00B3132B" w:rsidRDefault="007C4A6C" w:rsidP="007C4A6C"/>
    <w:p w14:paraId="074DB75D" w14:textId="77777777" w:rsidR="00C913D7" w:rsidRDefault="00C913D7" w:rsidP="007C4A6C"/>
    <w:tbl>
      <w:tblPr>
        <w:tblW w:w="4995" w:type="pct"/>
        <w:tblLayout w:type="fixed"/>
        <w:tblCellMar>
          <w:left w:w="28" w:type="dxa"/>
          <w:right w:w="28" w:type="dxa"/>
        </w:tblCellMar>
        <w:tblLook w:val="0000" w:firstRow="0" w:lastRow="0" w:firstColumn="0" w:lastColumn="0" w:noHBand="0" w:noVBand="0"/>
      </w:tblPr>
      <w:tblGrid>
        <w:gridCol w:w="2985"/>
        <w:gridCol w:w="2025"/>
        <w:gridCol w:w="2026"/>
        <w:gridCol w:w="2026"/>
      </w:tblGrid>
      <w:tr w:rsidR="00C913D7" w:rsidRPr="00B3132B" w14:paraId="5EA188A4" w14:textId="77777777">
        <w:trPr>
          <w:cantSplit/>
          <w:trHeight w:val="20"/>
        </w:trPr>
        <w:tc>
          <w:tcPr>
            <w:tcW w:w="2985" w:type="dxa"/>
          </w:tcPr>
          <w:p w14:paraId="2AED71CC" w14:textId="77777777" w:rsidR="00C913D7" w:rsidRPr="00B3132B" w:rsidRDefault="00C913D7">
            <w:pPr>
              <w:tabs>
                <w:tab w:val="left" w:pos="284"/>
              </w:tabs>
            </w:pPr>
          </w:p>
        </w:tc>
        <w:tc>
          <w:tcPr>
            <w:tcW w:w="2025" w:type="dxa"/>
            <w:vAlign w:val="bottom"/>
          </w:tcPr>
          <w:p w14:paraId="72337619" w14:textId="77777777" w:rsidR="00C913D7" w:rsidRPr="00B3132B" w:rsidRDefault="00C913D7">
            <w:pPr>
              <w:tabs>
                <w:tab w:val="left" w:pos="284"/>
              </w:tabs>
              <w:jc w:val="right"/>
              <w:rPr>
                <w:b/>
                <w:bCs/>
              </w:rPr>
            </w:pPr>
            <w:r w:rsidRPr="00301BF7">
              <w:rPr>
                <w:b/>
                <w:bCs/>
              </w:rPr>
              <w:t>Akciju vai daļu kapitāls (pamatkapitāls)</w:t>
            </w:r>
            <w:r w:rsidRPr="00B3132B">
              <w:rPr>
                <w:b/>
                <w:bCs/>
              </w:rPr>
              <w:t xml:space="preserve"> </w:t>
            </w:r>
          </w:p>
        </w:tc>
        <w:tc>
          <w:tcPr>
            <w:tcW w:w="2026" w:type="dxa"/>
            <w:vAlign w:val="bottom"/>
          </w:tcPr>
          <w:p w14:paraId="3B4698DD" w14:textId="77777777" w:rsidR="00C913D7" w:rsidRPr="00B3132B" w:rsidRDefault="00C913D7">
            <w:pPr>
              <w:tabs>
                <w:tab w:val="left" w:pos="284"/>
              </w:tabs>
              <w:jc w:val="right"/>
              <w:rPr>
                <w:b/>
              </w:rPr>
            </w:pPr>
            <w:r w:rsidRPr="00B60AB8">
              <w:rPr>
                <w:b/>
              </w:rPr>
              <w:t>Nesadalītā peļņa vai nesegtie zaudējumi</w:t>
            </w:r>
          </w:p>
        </w:tc>
        <w:tc>
          <w:tcPr>
            <w:tcW w:w="2026" w:type="dxa"/>
            <w:tcBorders>
              <w:left w:val="nil"/>
            </w:tcBorders>
            <w:vAlign w:val="bottom"/>
          </w:tcPr>
          <w:p w14:paraId="1E6332D3" w14:textId="77777777" w:rsidR="00C913D7" w:rsidRPr="00B3132B" w:rsidRDefault="00C913D7">
            <w:pPr>
              <w:tabs>
                <w:tab w:val="left" w:pos="284"/>
              </w:tabs>
              <w:jc w:val="right"/>
              <w:rPr>
                <w:b/>
              </w:rPr>
            </w:pPr>
            <w:r w:rsidRPr="00B3132B">
              <w:rPr>
                <w:b/>
              </w:rPr>
              <w:t>Kopā</w:t>
            </w:r>
            <w:r>
              <w:rPr>
                <w:b/>
              </w:rPr>
              <w:t xml:space="preserve"> pašu kapitāls</w:t>
            </w:r>
            <w:r w:rsidRPr="00B3132B">
              <w:rPr>
                <w:b/>
              </w:rPr>
              <w:t xml:space="preserve"> </w:t>
            </w:r>
          </w:p>
        </w:tc>
      </w:tr>
      <w:tr w:rsidR="00C913D7" w:rsidRPr="00B3132B" w14:paraId="0A27C0EF" w14:textId="77777777">
        <w:trPr>
          <w:cantSplit/>
          <w:trHeight w:val="20"/>
        </w:trPr>
        <w:tc>
          <w:tcPr>
            <w:tcW w:w="2985" w:type="dxa"/>
          </w:tcPr>
          <w:p w14:paraId="7603DA0F" w14:textId="77777777" w:rsidR="00C913D7" w:rsidRPr="00B3132B" w:rsidRDefault="00C913D7">
            <w:pPr>
              <w:tabs>
                <w:tab w:val="left" w:pos="284"/>
              </w:tabs>
              <w:rPr>
                <w:b/>
              </w:rPr>
            </w:pPr>
          </w:p>
        </w:tc>
        <w:tc>
          <w:tcPr>
            <w:tcW w:w="2025" w:type="dxa"/>
          </w:tcPr>
          <w:p w14:paraId="0CD17387" w14:textId="77777777" w:rsidR="00C913D7" w:rsidRPr="008C0391" w:rsidRDefault="00C913D7">
            <w:pPr>
              <w:jc w:val="right"/>
              <w:rPr>
                <w:b/>
                <w:i/>
                <w:snapToGrid w:val="0"/>
              </w:rPr>
            </w:pPr>
            <w:r w:rsidRPr="008C0391">
              <w:rPr>
                <w:b/>
                <w:i/>
                <w:snapToGrid w:val="0"/>
              </w:rPr>
              <w:t>euro</w:t>
            </w:r>
          </w:p>
        </w:tc>
        <w:tc>
          <w:tcPr>
            <w:tcW w:w="2026" w:type="dxa"/>
          </w:tcPr>
          <w:p w14:paraId="5A49C21B" w14:textId="77777777" w:rsidR="00C913D7" w:rsidRPr="008C0391" w:rsidRDefault="00C913D7">
            <w:pPr>
              <w:jc w:val="right"/>
              <w:rPr>
                <w:b/>
                <w:i/>
                <w:snapToGrid w:val="0"/>
              </w:rPr>
            </w:pPr>
            <w:r w:rsidRPr="008C0391">
              <w:rPr>
                <w:b/>
                <w:i/>
                <w:snapToGrid w:val="0"/>
              </w:rPr>
              <w:t>euro</w:t>
            </w:r>
          </w:p>
        </w:tc>
        <w:tc>
          <w:tcPr>
            <w:tcW w:w="2026" w:type="dxa"/>
            <w:tcBorders>
              <w:left w:val="nil"/>
            </w:tcBorders>
          </w:tcPr>
          <w:p w14:paraId="5AA86B43" w14:textId="77777777" w:rsidR="00C913D7" w:rsidRPr="008C0391" w:rsidRDefault="00C913D7">
            <w:pPr>
              <w:jc w:val="right"/>
              <w:rPr>
                <w:b/>
                <w:i/>
                <w:snapToGrid w:val="0"/>
              </w:rPr>
            </w:pPr>
            <w:r w:rsidRPr="008C0391">
              <w:rPr>
                <w:b/>
                <w:i/>
                <w:snapToGrid w:val="0"/>
              </w:rPr>
              <w:t>euro</w:t>
            </w:r>
          </w:p>
        </w:tc>
      </w:tr>
      <w:tr w:rsidR="00C913D7" w:rsidRPr="00B3132B" w14:paraId="52C99766" w14:textId="77777777">
        <w:trPr>
          <w:cantSplit/>
          <w:trHeight w:val="114"/>
        </w:trPr>
        <w:tc>
          <w:tcPr>
            <w:tcW w:w="2985" w:type="dxa"/>
          </w:tcPr>
          <w:p w14:paraId="32215144" w14:textId="77777777" w:rsidR="00C913D7" w:rsidRPr="00B3132B" w:rsidRDefault="00C913D7">
            <w:pPr>
              <w:tabs>
                <w:tab w:val="left" w:pos="284"/>
              </w:tabs>
              <w:rPr>
                <w:b/>
              </w:rPr>
            </w:pPr>
          </w:p>
        </w:tc>
        <w:tc>
          <w:tcPr>
            <w:tcW w:w="2025" w:type="dxa"/>
          </w:tcPr>
          <w:p w14:paraId="43375945" w14:textId="77777777" w:rsidR="00C913D7" w:rsidRPr="00B3132B" w:rsidRDefault="00C913D7">
            <w:pPr>
              <w:tabs>
                <w:tab w:val="left" w:pos="284"/>
              </w:tabs>
              <w:jc w:val="center"/>
              <w:rPr>
                <w:b/>
              </w:rPr>
            </w:pPr>
          </w:p>
        </w:tc>
        <w:tc>
          <w:tcPr>
            <w:tcW w:w="2026" w:type="dxa"/>
          </w:tcPr>
          <w:p w14:paraId="3D68956B" w14:textId="77777777" w:rsidR="00C913D7" w:rsidRPr="00B3132B" w:rsidRDefault="00C913D7">
            <w:pPr>
              <w:tabs>
                <w:tab w:val="left" w:pos="284"/>
              </w:tabs>
              <w:jc w:val="center"/>
              <w:rPr>
                <w:b/>
              </w:rPr>
            </w:pPr>
          </w:p>
        </w:tc>
        <w:tc>
          <w:tcPr>
            <w:tcW w:w="2026" w:type="dxa"/>
            <w:tcBorders>
              <w:left w:val="nil"/>
            </w:tcBorders>
          </w:tcPr>
          <w:p w14:paraId="7038EC2E" w14:textId="77777777" w:rsidR="00C913D7" w:rsidRPr="00B3132B" w:rsidRDefault="00C913D7">
            <w:pPr>
              <w:tabs>
                <w:tab w:val="left" w:pos="284"/>
              </w:tabs>
              <w:jc w:val="center"/>
              <w:rPr>
                <w:b/>
              </w:rPr>
            </w:pPr>
          </w:p>
        </w:tc>
      </w:tr>
      <w:tr w:rsidR="00C913D7" w:rsidRPr="00B3132B" w14:paraId="72829484" w14:textId="77777777">
        <w:trPr>
          <w:cantSplit/>
          <w:trHeight w:val="20"/>
        </w:trPr>
        <w:tc>
          <w:tcPr>
            <w:tcW w:w="2985" w:type="dxa"/>
          </w:tcPr>
          <w:p w14:paraId="1AC1F31B" w14:textId="07D1A20E" w:rsidR="00C913D7" w:rsidRPr="00B3132B" w:rsidRDefault="00C913D7">
            <w:pPr>
              <w:tabs>
                <w:tab w:val="left" w:pos="284"/>
              </w:tabs>
              <w:rPr>
                <w:rStyle w:val="StyleBold"/>
              </w:rPr>
            </w:pPr>
            <w:r w:rsidRPr="00B3132B">
              <w:rPr>
                <w:rStyle w:val="StyleBold"/>
              </w:rPr>
              <w:t>Uz 20</w:t>
            </w:r>
            <w:r w:rsidR="00591B85">
              <w:rPr>
                <w:rStyle w:val="StyleBold"/>
              </w:rPr>
              <w:t>23</w:t>
            </w:r>
            <w:r w:rsidRPr="00B3132B">
              <w:rPr>
                <w:rStyle w:val="StyleBold"/>
              </w:rPr>
              <w:t>. gada 31. decembri</w:t>
            </w:r>
          </w:p>
        </w:tc>
        <w:tc>
          <w:tcPr>
            <w:tcW w:w="2025" w:type="dxa"/>
            <w:vAlign w:val="center"/>
          </w:tcPr>
          <w:p w14:paraId="1D981E7D" w14:textId="77777777" w:rsidR="00C913D7" w:rsidRDefault="00C913D7">
            <w:pPr>
              <w:jc w:val="right"/>
              <w:rPr>
                <w:b/>
                <w:bCs/>
              </w:rPr>
            </w:pPr>
            <w:r>
              <w:rPr>
                <w:b/>
                <w:bCs/>
              </w:rPr>
              <w:t>6 299 332</w:t>
            </w:r>
          </w:p>
        </w:tc>
        <w:tc>
          <w:tcPr>
            <w:tcW w:w="2026" w:type="dxa"/>
            <w:vAlign w:val="center"/>
          </w:tcPr>
          <w:p w14:paraId="6FD6666B" w14:textId="63DD545F" w:rsidR="00C913D7" w:rsidRDefault="00C913D7">
            <w:pPr>
              <w:jc w:val="right"/>
              <w:rPr>
                <w:b/>
                <w:bCs/>
              </w:rPr>
            </w:pPr>
            <w:r>
              <w:rPr>
                <w:b/>
                <w:bCs/>
              </w:rPr>
              <w:t>(</w:t>
            </w:r>
            <w:r w:rsidR="00591B85">
              <w:rPr>
                <w:b/>
                <w:bCs/>
              </w:rPr>
              <w:t>224 366</w:t>
            </w:r>
            <w:r>
              <w:rPr>
                <w:b/>
                <w:bCs/>
              </w:rPr>
              <w:t>)</w:t>
            </w:r>
          </w:p>
        </w:tc>
        <w:tc>
          <w:tcPr>
            <w:tcW w:w="2026" w:type="dxa"/>
            <w:tcBorders>
              <w:left w:val="nil"/>
            </w:tcBorders>
            <w:vAlign w:val="center"/>
          </w:tcPr>
          <w:p w14:paraId="0F23FBE1" w14:textId="5A51CF80" w:rsidR="00C913D7" w:rsidRDefault="00591B85">
            <w:pPr>
              <w:jc w:val="right"/>
              <w:rPr>
                <w:b/>
                <w:bCs/>
              </w:rPr>
            </w:pPr>
            <w:r>
              <w:rPr>
                <w:b/>
                <w:bCs/>
              </w:rPr>
              <w:t>6 074 966</w:t>
            </w:r>
          </w:p>
        </w:tc>
      </w:tr>
      <w:tr w:rsidR="00C913D7" w:rsidRPr="00B3132B" w14:paraId="1A23E171" w14:textId="77777777">
        <w:trPr>
          <w:cantSplit/>
          <w:trHeight w:val="20"/>
        </w:trPr>
        <w:tc>
          <w:tcPr>
            <w:tcW w:w="2985" w:type="dxa"/>
            <w:tcBorders>
              <w:bottom w:val="single" w:sz="4" w:space="0" w:color="auto"/>
            </w:tcBorders>
          </w:tcPr>
          <w:p w14:paraId="16888B7C" w14:textId="7924A4DC" w:rsidR="00C913D7" w:rsidRPr="00B3132B" w:rsidRDefault="0073745A">
            <w:pPr>
              <w:ind w:left="176" w:hanging="176"/>
              <w:rPr>
                <w:snapToGrid w:val="0"/>
              </w:rPr>
            </w:pPr>
            <w:r>
              <w:rPr>
                <w:snapToGrid w:val="0"/>
              </w:rPr>
              <w:t>Nesadalītā</w:t>
            </w:r>
            <w:r w:rsidR="005E6AA6">
              <w:rPr>
                <w:snapToGrid w:val="0"/>
              </w:rPr>
              <w:t>s peļņas samazinājums</w:t>
            </w:r>
          </w:p>
        </w:tc>
        <w:tc>
          <w:tcPr>
            <w:tcW w:w="2025" w:type="dxa"/>
            <w:tcBorders>
              <w:bottom w:val="single" w:sz="4" w:space="0" w:color="auto"/>
            </w:tcBorders>
            <w:vAlign w:val="bottom"/>
          </w:tcPr>
          <w:p w14:paraId="0F5BCD85" w14:textId="77777777" w:rsidR="00C913D7" w:rsidRPr="00B040F3" w:rsidRDefault="00C913D7">
            <w:pPr>
              <w:tabs>
                <w:tab w:val="left" w:pos="284"/>
              </w:tabs>
              <w:jc w:val="right"/>
              <w:rPr>
                <w:lang w:val="en-GB"/>
              </w:rPr>
            </w:pPr>
            <w:r w:rsidRPr="00B040F3">
              <w:rPr>
                <w:lang w:val="en-GB"/>
              </w:rPr>
              <w:t>-</w:t>
            </w:r>
          </w:p>
        </w:tc>
        <w:tc>
          <w:tcPr>
            <w:tcW w:w="2026" w:type="dxa"/>
            <w:tcBorders>
              <w:bottom w:val="single" w:sz="4" w:space="0" w:color="auto"/>
            </w:tcBorders>
            <w:vAlign w:val="center"/>
          </w:tcPr>
          <w:p w14:paraId="4FE82701" w14:textId="2EB81E60" w:rsidR="00C913D7" w:rsidRDefault="008B11A3">
            <w:pPr>
              <w:jc w:val="right"/>
            </w:pPr>
            <w:r>
              <w:t>(29 333)</w:t>
            </w:r>
          </w:p>
        </w:tc>
        <w:tc>
          <w:tcPr>
            <w:tcW w:w="2026" w:type="dxa"/>
            <w:tcBorders>
              <w:left w:val="nil"/>
              <w:bottom w:val="single" w:sz="4" w:space="0" w:color="auto"/>
            </w:tcBorders>
            <w:vAlign w:val="center"/>
          </w:tcPr>
          <w:p w14:paraId="182D3A57" w14:textId="1E919752" w:rsidR="00C913D7" w:rsidRDefault="005B7A0C">
            <w:pPr>
              <w:jc w:val="right"/>
            </w:pPr>
            <w:r>
              <w:t>(29 333)</w:t>
            </w:r>
          </w:p>
        </w:tc>
      </w:tr>
      <w:tr w:rsidR="00C913D7" w:rsidRPr="00B3132B" w14:paraId="1846F34F" w14:textId="77777777">
        <w:trPr>
          <w:cantSplit/>
          <w:trHeight w:val="20"/>
        </w:trPr>
        <w:tc>
          <w:tcPr>
            <w:tcW w:w="2985" w:type="dxa"/>
            <w:tcBorders>
              <w:top w:val="single" w:sz="4" w:space="0" w:color="auto"/>
            </w:tcBorders>
          </w:tcPr>
          <w:p w14:paraId="6D8C6A9D" w14:textId="21516B01" w:rsidR="00C913D7" w:rsidRPr="00B3132B" w:rsidRDefault="00C913D7">
            <w:pPr>
              <w:tabs>
                <w:tab w:val="left" w:pos="284"/>
              </w:tabs>
              <w:rPr>
                <w:rStyle w:val="StyleBold"/>
              </w:rPr>
            </w:pPr>
            <w:r w:rsidRPr="00B3132B">
              <w:rPr>
                <w:rStyle w:val="StyleBold"/>
              </w:rPr>
              <w:t>Uz 20</w:t>
            </w:r>
            <w:r>
              <w:rPr>
                <w:rStyle w:val="StyleBold"/>
              </w:rPr>
              <w:t>2</w:t>
            </w:r>
            <w:r w:rsidR="000A77ED">
              <w:rPr>
                <w:rStyle w:val="StyleBold"/>
              </w:rPr>
              <w:t>4</w:t>
            </w:r>
            <w:r w:rsidRPr="00B3132B">
              <w:rPr>
                <w:rStyle w:val="StyleBold"/>
              </w:rPr>
              <w:t>. gada 31. decembri</w:t>
            </w:r>
          </w:p>
        </w:tc>
        <w:tc>
          <w:tcPr>
            <w:tcW w:w="2025" w:type="dxa"/>
            <w:tcBorders>
              <w:top w:val="single" w:sz="4" w:space="0" w:color="auto"/>
            </w:tcBorders>
            <w:vAlign w:val="center"/>
          </w:tcPr>
          <w:p w14:paraId="3EE2FC93" w14:textId="77777777" w:rsidR="00C913D7" w:rsidRDefault="00C913D7">
            <w:pPr>
              <w:jc w:val="right"/>
              <w:rPr>
                <w:b/>
                <w:bCs/>
              </w:rPr>
            </w:pPr>
            <w:r>
              <w:rPr>
                <w:b/>
                <w:bCs/>
              </w:rPr>
              <w:t>6 299 332</w:t>
            </w:r>
          </w:p>
        </w:tc>
        <w:tc>
          <w:tcPr>
            <w:tcW w:w="2026" w:type="dxa"/>
            <w:tcBorders>
              <w:top w:val="single" w:sz="4" w:space="0" w:color="auto"/>
            </w:tcBorders>
            <w:vAlign w:val="center"/>
          </w:tcPr>
          <w:p w14:paraId="250070D7" w14:textId="4D560F16" w:rsidR="00C913D7" w:rsidRDefault="00C913D7">
            <w:pPr>
              <w:jc w:val="right"/>
              <w:rPr>
                <w:b/>
                <w:bCs/>
              </w:rPr>
            </w:pPr>
            <w:r>
              <w:rPr>
                <w:b/>
                <w:bCs/>
              </w:rPr>
              <w:t>(</w:t>
            </w:r>
            <w:r w:rsidR="00591B85">
              <w:rPr>
                <w:b/>
                <w:bCs/>
              </w:rPr>
              <w:t>253 699</w:t>
            </w:r>
            <w:r>
              <w:rPr>
                <w:b/>
                <w:bCs/>
              </w:rPr>
              <w:t>)</w:t>
            </w:r>
          </w:p>
        </w:tc>
        <w:tc>
          <w:tcPr>
            <w:tcW w:w="2026" w:type="dxa"/>
            <w:tcBorders>
              <w:top w:val="single" w:sz="4" w:space="0" w:color="auto"/>
              <w:left w:val="nil"/>
            </w:tcBorders>
            <w:vAlign w:val="center"/>
          </w:tcPr>
          <w:p w14:paraId="1CF5AEFD" w14:textId="7542CF9E" w:rsidR="00C913D7" w:rsidRDefault="00C913D7">
            <w:pPr>
              <w:jc w:val="right"/>
              <w:rPr>
                <w:b/>
                <w:bCs/>
              </w:rPr>
            </w:pPr>
            <w:r>
              <w:rPr>
                <w:b/>
                <w:bCs/>
              </w:rPr>
              <w:t>6</w:t>
            </w:r>
            <w:r w:rsidR="00591B85">
              <w:rPr>
                <w:b/>
                <w:bCs/>
              </w:rPr>
              <w:t> 045 633</w:t>
            </w:r>
          </w:p>
        </w:tc>
      </w:tr>
      <w:tr w:rsidR="00C913D7" w:rsidRPr="00B3132B" w14:paraId="12E61BB2" w14:textId="77777777">
        <w:trPr>
          <w:cantSplit/>
          <w:trHeight w:val="20"/>
        </w:trPr>
        <w:tc>
          <w:tcPr>
            <w:tcW w:w="2985" w:type="dxa"/>
            <w:tcBorders>
              <w:bottom w:val="single" w:sz="4" w:space="0" w:color="auto"/>
            </w:tcBorders>
          </w:tcPr>
          <w:p w14:paraId="74F0D78A" w14:textId="77777777" w:rsidR="00C913D7" w:rsidRPr="00B3132B" w:rsidRDefault="00C913D7">
            <w:pPr>
              <w:ind w:left="176" w:hanging="176"/>
              <w:rPr>
                <w:snapToGrid w:val="0"/>
              </w:rPr>
            </w:pPr>
            <w:r w:rsidRPr="00B722D2">
              <w:rPr>
                <w:snapToGrid w:val="0"/>
              </w:rPr>
              <w:t xml:space="preserve">Pārskata gada </w:t>
            </w:r>
            <w:r>
              <w:rPr>
                <w:snapToGrid w:val="0"/>
              </w:rPr>
              <w:t>peļņa</w:t>
            </w:r>
          </w:p>
        </w:tc>
        <w:tc>
          <w:tcPr>
            <w:tcW w:w="2025" w:type="dxa"/>
            <w:tcBorders>
              <w:bottom w:val="single" w:sz="4" w:space="0" w:color="auto"/>
            </w:tcBorders>
            <w:vAlign w:val="bottom"/>
          </w:tcPr>
          <w:p w14:paraId="5689D207" w14:textId="77777777" w:rsidR="00C913D7" w:rsidRPr="00B040F3" w:rsidRDefault="00C913D7">
            <w:pPr>
              <w:tabs>
                <w:tab w:val="left" w:pos="284"/>
              </w:tabs>
              <w:jc w:val="right"/>
              <w:rPr>
                <w:lang w:val="en-GB"/>
              </w:rPr>
            </w:pPr>
            <w:r w:rsidRPr="00B040F3">
              <w:rPr>
                <w:lang w:val="en-GB"/>
              </w:rPr>
              <w:t>-</w:t>
            </w:r>
          </w:p>
        </w:tc>
        <w:tc>
          <w:tcPr>
            <w:tcW w:w="2026" w:type="dxa"/>
            <w:tcBorders>
              <w:bottom w:val="single" w:sz="4" w:space="0" w:color="auto"/>
            </w:tcBorders>
            <w:vAlign w:val="center"/>
          </w:tcPr>
          <w:p w14:paraId="004B2AFE" w14:textId="798D9395" w:rsidR="00C913D7" w:rsidRDefault="00591B85">
            <w:pPr>
              <w:jc w:val="right"/>
            </w:pPr>
            <w:r>
              <w:t>66 704</w:t>
            </w:r>
          </w:p>
        </w:tc>
        <w:tc>
          <w:tcPr>
            <w:tcW w:w="2026" w:type="dxa"/>
            <w:tcBorders>
              <w:left w:val="nil"/>
              <w:bottom w:val="single" w:sz="4" w:space="0" w:color="auto"/>
            </w:tcBorders>
            <w:vAlign w:val="center"/>
          </w:tcPr>
          <w:p w14:paraId="5EBCFA95" w14:textId="11A07537" w:rsidR="00C913D7" w:rsidRDefault="00591B85">
            <w:pPr>
              <w:jc w:val="right"/>
            </w:pPr>
            <w:r>
              <w:t>66 704</w:t>
            </w:r>
          </w:p>
        </w:tc>
      </w:tr>
      <w:tr w:rsidR="00C913D7" w:rsidRPr="00B3132B" w14:paraId="534247E7" w14:textId="77777777">
        <w:trPr>
          <w:cantSplit/>
          <w:trHeight w:val="20"/>
        </w:trPr>
        <w:tc>
          <w:tcPr>
            <w:tcW w:w="2985" w:type="dxa"/>
            <w:tcBorders>
              <w:top w:val="single" w:sz="4" w:space="0" w:color="auto"/>
              <w:bottom w:val="double" w:sz="4" w:space="0" w:color="auto"/>
            </w:tcBorders>
          </w:tcPr>
          <w:p w14:paraId="20C13D4E" w14:textId="712ABF93" w:rsidR="00C913D7" w:rsidRPr="00B3132B" w:rsidRDefault="00C913D7">
            <w:pPr>
              <w:tabs>
                <w:tab w:val="left" w:pos="284"/>
              </w:tabs>
              <w:rPr>
                <w:rStyle w:val="StyleBold"/>
              </w:rPr>
            </w:pPr>
            <w:r w:rsidRPr="00B3132B">
              <w:rPr>
                <w:rStyle w:val="StyleBold"/>
              </w:rPr>
              <w:t>Uz 20</w:t>
            </w:r>
            <w:r>
              <w:rPr>
                <w:rStyle w:val="StyleBold"/>
              </w:rPr>
              <w:t>2</w:t>
            </w:r>
            <w:r w:rsidR="000A77ED">
              <w:rPr>
                <w:rStyle w:val="StyleBold"/>
              </w:rPr>
              <w:t>5</w:t>
            </w:r>
            <w:r w:rsidRPr="00B3132B">
              <w:rPr>
                <w:rStyle w:val="StyleBold"/>
              </w:rPr>
              <w:t>. gada 31. decembri</w:t>
            </w:r>
          </w:p>
        </w:tc>
        <w:tc>
          <w:tcPr>
            <w:tcW w:w="2025" w:type="dxa"/>
            <w:tcBorders>
              <w:top w:val="single" w:sz="4" w:space="0" w:color="auto"/>
              <w:bottom w:val="double" w:sz="4" w:space="0" w:color="auto"/>
            </w:tcBorders>
            <w:vAlign w:val="center"/>
          </w:tcPr>
          <w:p w14:paraId="3059914F" w14:textId="77777777" w:rsidR="00C913D7" w:rsidRDefault="00C913D7">
            <w:pPr>
              <w:jc w:val="right"/>
              <w:rPr>
                <w:b/>
                <w:bCs/>
              </w:rPr>
            </w:pPr>
            <w:r>
              <w:rPr>
                <w:b/>
                <w:bCs/>
              </w:rPr>
              <w:t>6 299 332</w:t>
            </w:r>
          </w:p>
        </w:tc>
        <w:tc>
          <w:tcPr>
            <w:tcW w:w="2026" w:type="dxa"/>
            <w:tcBorders>
              <w:top w:val="single" w:sz="4" w:space="0" w:color="auto"/>
              <w:bottom w:val="double" w:sz="4" w:space="0" w:color="auto"/>
            </w:tcBorders>
            <w:vAlign w:val="center"/>
          </w:tcPr>
          <w:p w14:paraId="77285179" w14:textId="1B5D9E1C" w:rsidR="00C913D7" w:rsidRDefault="00C913D7">
            <w:pPr>
              <w:jc w:val="right"/>
              <w:rPr>
                <w:b/>
                <w:bCs/>
              </w:rPr>
            </w:pPr>
            <w:r>
              <w:rPr>
                <w:b/>
                <w:bCs/>
                <w:color w:val="000000"/>
              </w:rPr>
              <w:t>(</w:t>
            </w:r>
            <w:r w:rsidR="00591B85">
              <w:rPr>
                <w:b/>
                <w:bCs/>
                <w:color w:val="000000"/>
              </w:rPr>
              <w:t>186 995</w:t>
            </w:r>
            <w:r>
              <w:rPr>
                <w:b/>
                <w:bCs/>
                <w:color w:val="000000"/>
              </w:rPr>
              <w:t>)</w:t>
            </w:r>
          </w:p>
        </w:tc>
        <w:tc>
          <w:tcPr>
            <w:tcW w:w="2026" w:type="dxa"/>
            <w:tcBorders>
              <w:top w:val="single" w:sz="4" w:space="0" w:color="auto"/>
              <w:left w:val="nil"/>
              <w:bottom w:val="double" w:sz="4" w:space="0" w:color="auto"/>
            </w:tcBorders>
            <w:vAlign w:val="center"/>
          </w:tcPr>
          <w:p w14:paraId="60CA7DA0" w14:textId="42EDAD9B" w:rsidR="00C913D7" w:rsidRDefault="00C913D7">
            <w:pPr>
              <w:jc w:val="right"/>
              <w:rPr>
                <w:b/>
                <w:bCs/>
              </w:rPr>
            </w:pPr>
            <w:r>
              <w:rPr>
                <w:b/>
                <w:bCs/>
                <w:color w:val="000000"/>
              </w:rPr>
              <w:t>6</w:t>
            </w:r>
            <w:r w:rsidR="00591B85">
              <w:rPr>
                <w:b/>
                <w:bCs/>
                <w:color w:val="000000"/>
              </w:rPr>
              <w:t> 112 337</w:t>
            </w:r>
          </w:p>
        </w:tc>
      </w:tr>
    </w:tbl>
    <w:p w14:paraId="0BA2F2B3" w14:textId="77777777" w:rsidR="00C913D7" w:rsidRDefault="00C913D7" w:rsidP="007C4A6C"/>
    <w:p w14:paraId="5316C0C0" w14:textId="77777777" w:rsidR="00C913D7" w:rsidRPr="00E12F4C" w:rsidRDefault="00C913D7" w:rsidP="007C4A6C"/>
    <w:p w14:paraId="62C9B829" w14:textId="637BC16B" w:rsidR="007C4A6C" w:rsidRPr="00B3132B" w:rsidRDefault="007C4A6C" w:rsidP="007C4A6C">
      <w:pPr>
        <w:suppressAutoHyphens/>
        <w:ind w:right="714"/>
        <w:outlineLvl w:val="0"/>
        <w:rPr>
          <w:i/>
        </w:rPr>
      </w:pPr>
      <w:r w:rsidRPr="00FD5E39">
        <w:rPr>
          <w:i/>
        </w:rPr>
        <w:t xml:space="preserve">Pielikumi </w:t>
      </w:r>
      <w:r w:rsidR="00AA295B" w:rsidRPr="00FD5E39">
        <w:rPr>
          <w:i/>
        </w:rPr>
        <w:t>no 1</w:t>
      </w:r>
      <w:r w:rsidR="009958D2">
        <w:rPr>
          <w:i/>
        </w:rPr>
        <w:t>1</w:t>
      </w:r>
      <w:r w:rsidR="00AA295B" w:rsidRPr="00FD5E39">
        <w:rPr>
          <w:i/>
        </w:rPr>
        <w:t xml:space="preserve">. līdz </w:t>
      </w:r>
      <w:r w:rsidR="004A43D8" w:rsidRPr="00FD5E39">
        <w:rPr>
          <w:i/>
        </w:rPr>
        <w:t>2</w:t>
      </w:r>
      <w:r w:rsidR="000038AE">
        <w:rPr>
          <w:i/>
        </w:rPr>
        <w:t>0</w:t>
      </w:r>
      <w:r w:rsidR="004A43D8" w:rsidRPr="00FD5E39">
        <w:rPr>
          <w:i/>
        </w:rPr>
        <w:t>.</w:t>
      </w:r>
      <w:r w:rsidRPr="00FD5E39">
        <w:rPr>
          <w:i/>
        </w:rPr>
        <w:t xml:space="preserve"> lappusei ir </w:t>
      </w:r>
      <w:r w:rsidR="001F0D5F" w:rsidRPr="00FD5E39">
        <w:rPr>
          <w:i/>
        </w:rPr>
        <w:t xml:space="preserve">šī </w:t>
      </w:r>
      <w:r w:rsidRPr="00FD5E39">
        <w:rPr>
          <w:i/>
        </w:rPr>
        <w:t>finanšu pārskata neatņemama sastāvdaļa.</w:t>
      </w:r>
    </w:p>
    <w:p w14:paraId="6FAADBE7" w14:textId="3397F8EE" w:rsidR="007C4A6C" w:rsidRPr="00B3132B" w:rsidRDefault="007C4A6C" w:rsidP="007C4A6C">
      <w:pPr>
        <w:suppressAutoHyphens/>
        <w:ind w:right="714"/>
      </w:pPr>
    </w:p>
    <w:p w14:paraId="3AE1F709" w14:textId="1EF9B282" w:rsidR="00FD1A48" w:rsidRPr="001D0ADD" w:rsidRDefault="00FD1A48" w:rsidP="00FD1A48">
      <w:pPr>
        <w:suppressAutoHyphens/>
        <w:ind w:right="-1"/>
        <w:jc w:val="both"/>
      </w:pPr>
      <w:r w:rsidRPr="006E57EB">
        <w:t>Finanšu pārskat</w:t>
      </w:r>
      <w:r>
        <w:t>s ir apstiprināts</w:t>
      </w:r>
      <w:r w:rsidRPr="006E57EB">
        <w:t xml:space="preserve"> 2026. gada </w:t>
      </w:r>
      <w:r w:rsidR="00941717">
        <w:t>8</w:t>
      </w:r>
      <w:r w:rsidRPr="006E57EB">
        <w:t>.aprī</w:t>
      </w:r>
      <w:r>
        <w:t>ļa valdes sēdē.</w:t>
      </w:r>
    </w:p>
    <w:p w14:paraId="534B5C81" w14:textId="77777777" w:rsidR="00F36F83" w:rsidRPr="00D62496" w:rsidRDefault="00F36F83" w:rsidP="00F36F83">
      <w:pPr>
        <w:suppressAutoHyphens/>
        <w:rPr>
          <w:rStyle w:val="StyleBold"/>
          <w:b w:val="0"/>
        </w:rPr>
      </w:pPr>
    </w:p>
    <w:p w14:paraId="0D289E87" w14:textId="77777777" w:rsidR="00F36F83" w:rsidRPr="00D62496" w:rsidRDefault="00F36F83" w:rsidP="00F36F83">
      <w:pPr>
        <w:suppressAutoHyphens/>
        <w:ind w:right="714"/>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1"/>
      </w:tblGrid>
      <w:tr w:rsidR="009B3AAD" w14:paraId="09E25B5C" w14:textId="77777777" w:rsidTr="006869C6">
        <w:tc>
          <w:tcPr>
            <w:tcW w:w="3020" w:type="dxa"/>
          </w:tcPr>
          <w:p w14:paraId="74638828" w14:textId="77777777" w:rsidR="009B3AAD" w:rsidRPr="009B3AAD" w:rsidRDefault="009B3AAD" w:rsidP="006869C6">
            <w:pPr>
              <w:suppressAutoHyphens/>
              <w:rPr>
                <w:rStyle w:val="StyleBold"/>
                <w:bCs w:val="0"/>
              </w:rPr>
            </w:pPr>
            <w:r w:rsidRPr="009B3AAD">
              <w:rPr>
                <w:rStyle w:val="StyleBold"/>
                <w:bCs w:val="0"/>
              </w:rPr>
              <w:t>Grāmatvedis</w:t>
            </w:r>
          </w:p>
        </w:tc>
        <w:tc>
          <w:tcPr>
            <w:tcW w:w="3020" w:type="dxa"/>
          </w:tcPr>
          <w:p w14:paraId="296B6B88" w14:textId="77777777" w:rsidR="009B3AAD" w:rsidRDefault="009B3AAD" w:rsidP="006869C6">
            <w:pPr>
              <w:suppressAutoHyphens/>
              <w:rPr>
                <w:rStyle w:val="StyleBold"/>
                <w:b w:val="0"/>
              </w:rPr>
            </w:pPr>
            <w:r>
              <w:rPr>
                <w:rStyle w:val="StyleBold"/>
                <w:b w:val="0"/>
              </w:rPr>
              <w:t>(*paraksts)</w:t>
            </w:r>
          </w:p>
        </w:tc>
        <w:tc>
          <w:tcPr>
            <w:tcW w:w="3021" w:type="dxa"/>
          </w:tcPr>
          <w:p w14:paraId="190903C5" w14:textId="77777777" w:rsidR="009B3AAD" w:rsidRDefault="009B3AAD" w:rsidP="006869C6">
            <w:pPr>
              <w:suppressAutoHyphens/>
              <w:rPr>
                <w:rStyle w:val="StyleBold"/>
                <w:b w:val="0"/>
              </w:rPr>
            </w:pPr>
            <w:r>
              <w:rPr>
                <w:rStyle w:val="StyleBold"/>
                <w:b w:val="0"/>
              </w:rPr>
              <w:t>Jānis Sirmais</w:t>
            </w:r>
          </w:p>
        </w:tc>
      </w:tr>
      <w:tr w:rsidR="009B3AAD" w14:paraId="380B1D66" w14:textId="77777777" w:rsidTr="006869C6">
        <w:trPr>
          <w:trHeight w:val="20"/>
        </w:trPr>
        <w:tc>
          <w:tcPr>
            <w:tcW w:w="3020" w:type="dxa"/>
          </w:tcPr>
          <w:p w14:paraId="4BD79424" w14:textId="77777777" w:rsidR="009B3AAD" w:rsidRDefault="009B3AAD" w:rsidP="006869C6">
            <w:pPr>
              <w:suppressAutoHyphens/>
              <w:rPr>
                <w:rStyle w:val="StyleBold"/>
                <w:b w:val="0"/>
              </w:rPr>
            </w:pPr>
          </w:p>
        </w:tc>
        <w:tc>
          <w:tcPr>
            <w:tcW w:w="3020" w:type="dxa"/>
          </w:tcPr>
          <w:p w14:paraId="285AFA01" w14:textId="77777777" w:rsidR="009B3AAD" w:rsidRDefault="009B3AAD" w:rsidP="006869C6">
            <w:pPr>
              <w:suppressAutoHyphens/>
              <w:rPr>
                <w:rStyle w:val="StyleBold"/>
                <w:b w:val="0"/>
              </w:rPr>
            </w:pPr>
          </w:p>
        </w:tc>
        <w:tc>
          <w:tcPr>
            <w:tcW w:w="3021" w:type="dxa"/>
          </w:tcPr>
          <w:p w14:paraId="4535B26F" w14:textId="77777777" w:rsidR="009B3AAD" w:rsidRDefault="009B3AAD" w:rsidP="006869C6">
            <w:pPr>
              <w:suppressAutoHyphens/>
              <w:rPr>
                <w:rStyle w:val="StyleBold"/>
                <w:b w:val="0"/>
              </w:rPr>
            </w:pPr>
          </w:p>
        </w:tc>
      </w:tr>
      <w:tr w:rsidR="009B3AAD" w14:paraId="2086EEE4" w14:textId="77777777" w:rsidTr="006869C6">
        <w:tc>
          <w:tcPr>
            <w:tcW w:w="3020" w:type="dxa"/>
          </w:tcPr>
          <w:p w14:paraId="1D739A10" w14:textId="77777777" w:rsidR="009B3AAD" w:rsidRPr="009B3AAD" w:rsidRDefault="009B3AAD" w:rsidP="006869C6">
            <w:pPr>
              <w:suppressAutoHyphens/>
              <w:rPr>
                <w:rStyle w:val="StyleBold"/>
                <w:bCs w:val="0"/>
              </w:rPr>
            </w:pPr>
            <w:r w:rsidRPr="009B3AAD">
              <w:rPr>
                <w:rStyle w:val="StyleBold"/>
                <w:bCs w:val="0"/>
              </w:rPr>
              <w:t>Valdes priekšsēdētājs</w:t>
            </w:r>
          </w:p>
        </w:tc>
        <w:tc>
          <w:tcPr>
            <w:tcW w:w="3020" w:type="dxa"/>
          </w:tcPr>
          <w:p w14:paraId="76EA20A4" w14:textId="77777777" w:rsidR="009B3AAD" w:rsidRDefault="009B3AAD" w:rsidP="006869C6">
            <w:pPr>
              <w:suppressAutoHyphens/>
              <w:rPr>
                <w:rStyle w:val="StyleBold"/>
                <w:b w:val="0"/>
              </w:rPr>
            </w:pPr>
            <w:r>
              <w:rPr>
                <w:rStyle w:val="StyleBold"/>
                <w:b w:val="0"/>
              </w:rPr>
              <w:t>(*paraksts)</w:t>
            </w:r>
          </w:p>
        </w:tc>
        <w:tc>
          <w:tcPr>
            <w:tcW w:w="3021" w:type="dxa"/>
          </w:tcPr>
          <w:p w14:paraId="0EF322B3" w14:textId="77777777" w:rsidR="009B3AAD" w:rsidRDefault="009B3AAD" w:rsidP="006869C6">
            <w:pPr>
              <w:suppressAutoHyphens/>
              <w:rPr>
                <w:rStyle w:val="StyleBold"/>
                <w:b w:val="0"/>
              </w:rPr>
            </w:pPr>
            <w:r>
              <w:rPr>
                <w:rStyle w:val="StyleBold"/>
                <w:b w:val="0"/>
              </w:rPr>
              <w:t>Guntis Skrodelis</w:t>
            </w:r>
          </w:p>
        </w:tc>
      </w:tr>
    </w:tbl>
    <w:p w14:paraId="14FCF5FE" w14:textId="77777777" w:rsidR="007C4A6C" w:rsidRDefault="007C4A6C" w:rsidP="007C4A6C">
      <w:pPr>
        <w:spacing w:line="240" w:lineRule="atLeast"/>
      </w:pPr>
    </w:p>
    <w:p w14:paraId="22E1EA4E" w14:textId="77777777" w:rsidR="009B3AAD" w:rsidRDefault="009B3AAD" w:rsidP="007C4A6C">
      <w:pPr>
        <w:spacing w:line="240" w:lineRule="atLeast"/>
      </w:pPr>
    </w:p>
    <w:p w14:paraId="54EB0D96" w14:textId="77777777" w:rsidR="009B3AAD" w:rsidRPr="00B3132B" w:rsidRDefault="009B3AAD" w:rsidP="007C4A6C">
      <w:pPr>
        <w:spacing w:line="240" w:lineRule="atLeast"/>
      </w:pPr>
    </w:p>
    <w:p w14:paraId="4775BB02" w14:textId="399DBF95" w:rsidR="00D84B46" w:rsidRPr="00B3132B" w:rsidRDefault="00D84B46" w:rsidP="00F02719">
      <w:pPr>
        <w:tabs>
          <w:tab w:val="left" w:pos="-720"/>
        </w:tabs>
        <w:suppressAutoHyphens/>
        <w:jc w:val="center"/>
        <w:rPr>
          <w:rStyle w:val="StyleBold"/>
        </w:rPr>
        <w:sectPr w:rsidR="00D84B46" w:rsidRPr="00B3132B" w:rsidSect="00B32C31">
          <w:headerReference w:type="first" r:id="rId25"/>
          <w:endnotePr>
            <w:numFmt w:val="decimal"/>
          </w:endnotePr>
          <w:pgSz w:w="11907" w:h="16840" w:code="9"/>
          <w:pgMar w:top="1134" w:right="1418" w:bottom="851" w:left="1418" w:header="567" w:footer="567" w:gutter="0"/>
          <w:cols w:space="720"/>
          <w:titlePg/>
        </w:sectPr>
      </w:pPr>
      <w:r>
        <w:t xml:space="preserve">* </w:t>
      </w:r>
      <w:r w:rsidRPr="00D84B46">
        <w:t>Dokuments ir parakstīts elektroniski ar drošu elektronisko parakstu un satur laika zīmogu</w:t>
      </w:r>
    </w:p>
    <w:p w14:paraId="0A941C3D" w14:textId="77777777" w:rsidR="007C4A6C" w:rsidRPr="00B3132B" w:rsidRDefault="007C4A6C" w:rsidP="007C4A6C"/>
    <w:tbl>
      <w:tblPr>
        <w:tblW w:w="5000" w:type="pct"/>
        <w:tblLayout w:type="fixed"/>
        <w:tblCellMar>
          <w:left w:w="28" w:type="dxa"/>
          <w:right w:w="28" w:type="dxa"/>
        </w:tblCellMar>
        <w:tblLook w:val="0000" w:firstRow="0" w:lastRow="0" w:firstColumn="0" w:lastColumn="0" w:noHBand="0" w:noVBand="0"/>
      </w:tblPr>
      <w:tblGrid>
        <w:gridCol w:w="5669"/>
        <w:gridCol w:w="990"/>
        <w:gridCol w:w="1206"/>
        <w:gridCol w:w="1206"/>
      </w:tblGrid>
      <w:tr w:rsidR="00310F88" w:rsidRPr="00B3132B" w14:paraId="69F27ED8" w14:textId="77777777" w:rsidTr="00FB7CDB">
        <w:trPr>
          <w:cantSplit/>
          <w:trHeight w:val="20"/>
        </w:trPr>
        <w:tc>
          <w:tcPr>
            <w:tcW w:w="5669" w:type="dxa"/>
            <w:tcBorders>
              <w:top w:val="single" w:sz="4" w:space="0" w:color="auto"/>
              <w:bottom w:val="single" w:sz="4" w:space="0" w:color="auto"/>
            </w:tcBorders>
            <w:shd w:val="clear" w:color="auto" w:fill="FFFFFF"/>
          </w:tcPr>
          <w:p w14:paraId="6F0C01D6" w14:textId="77777777" w:rsidR="00310F88" w:rsidRPr="00B3132B" w:rsidRDefault="00310F88" w:rsidP="00310F88">
            <w:pPr>
              <w:spacing w:line="240" w:lineRule="atLeast"/>
              <w:jc w:val="right"/>
            </w:pPr>
          </w:p>
        </w:tc>
        <w:tc>
          <w:tcPr>
            <w:tcW w:w="990" w:type="dxa"/>
            <w:tcBorders>
              <w:top w:val="single" w:sz="4" w:space="0" w:color="auto"/>
              <w:bottom w:val="single" w:sz="4" w:space="0" w:color="auto"/>
            </w:tcBorders>
            <w:shd w:val="clear" w:color="auto" w:fill="FFFFFF"/>
          </w:tcPr>
          <w:p w14:paraId="3AAF58FE" w14:textId="77777777" w:rsidR="00310F88" w:rsidRPr="00B3132B" w:rsidRDefault="00310F88" w:rsidP="00310F88">
            <w:pPr>
              <w:spacing w:line="240" w:lineRule="atLeast"/>
              <w:jc w:val="right"/>
              <w:rPr>
                <w:b/>
              </w:rPr>
            </w:pPr>
          </w:p>
        </w:tc>
        <w:tc>
          <w:tcPr>
            <w:tcW w:w="1206" w:type="dxa"/>
            <w:tcBorders>
              <w:top w:val="single" w:sz="4" w:space="0" w:color="auto"/>
              <w:bottom w:val="single" w:sz="4" w:space="0" w:color="auto"/>
            </w:tcBorders>
            <w:shd w:val="clear" w:color="auto" w:fill="FFFFFF"/>
          </w:tcPr>
          <w:p w14:paraId="73F5D1A0" w14:textId="64D8B73D" w:rsidR="00310F88" w:rsidRPr="00B3132B" w:rsidRDefault="00310F88" w:rsidP="00310F88">
            <w:pPr>
              <w:jc w:val="right"/>
              <w:rPr>
                <w:b/>
                <w:snapToGrid w:val="0"/>
              </w:rPr>
            </w:pPr>
            <w:r>
              <w:rPr>
                <w:b/>
                <w:snapToGrid w:val="0"/>
              </w:rPr>
              <w:t>01.01.</w:t>
            </w:r>
            <w:r w:rsidRPr="00B3132B">
              <w:rPr>
                <w:b/>
                <w:snapToGrid w:val="0"/>
              </w:rPr>
              <w:t>20</w:t>
            </w:r>
            <w:r>
              <w:rPr>
                <w:b/>
                <w:snapToGrid w:val="0"/>
              </w:rPr>
              <w:t>2</w:t>
            </w:r>
            <w:r w:rsidR="000A77ED">
              <w:rPr>
                <w:b/>
                <w:snapToGrid w:val="0"/>
              </w:rPr>
              <w:t>5</w:t>
            </w:r>
            <w:r>
              <w:rPr>
                <w:b/>
                <w:snapToGrid w:val="0"/>
              </w:rPr>
              <w:t>. – 31.12.202</w:t>
            </w:r>
            <w:r w:rsidR="000A77ED">
              <w:rPr>
                <w:b/>
                <w:snapToGrid w:val="0"/>
              </w:rPr>
              <w:t>5</w:t>
            </w:r>
            <w:r>
              <w:rPr>
                <w:b/>
                <w:snapToGrid w:val="0"/>
              </w:rPr>
              <w:t>.</w:t>
            </w:r>
          </w:p>
        </w:tc>
        <w:tc>
          <w:tcPr>
            <w:tcW w:w="1206" w:type="dxa"/>
            <w:tcBorders>
              <w:top w:val="single" w:sz="4" w:space="0" w:color="auto"/>
              <w:bottom w:val="single" w:sz="4" w:space="0" w:color="auto"/>
            </w:tcBorders>
            <w:shd w:val="clear" w:color="auto" w:fill="FFFFFF"/>
          </w:tcPr>
          <w:p w14:paraId="3877E0A9" w14:textId="64500200" w:rsidR="00310F88" w:rsidRPr="00B3132B" w:rsidRDefault="00310F88" w:rsidP="00310F88">
            <w:pPr>
              <w:jc w:val="right"/>
              <w:rPr>
                <w:b/>
                <w:snapToGrid w:val="0"/>
              </w:rPr>
            </w:pPr>
            <w:r>
              <w:rPr>
                <w:b/>
                <w:snapToGrid w:val="0"/>
              </w:rPr>
              <w:t>01.01.</w:t>
            </w:r>
            <w:r w:rsidRPr="00B3132B">
              <w:rPr>
                <w:b/>
                <w:snapToGrid w:val="0"/>
              </w:rPr>
              <w:t>20</w:t>
            </w:r>
            <w:r>
              <w:rPr>
                <w:b/>
                <w:snapToGrid w:val="0"/>
              </w:rPr>
              <w:t>2</w:t>
            </w:r>
            <w:r w:rsidR="000A77ED">
              <w:rPr>
                <w:b/>
                <w:snapToGrid w:val="0"/>
              </w:rPr>
              <w:t>4</w:t>
            </w:r>
            <w:r>
              <w:rPr>
                <w:b/>
                <w:snapToGrid w:val="0"/>
              </w:rPr>
              <w:t>. – 31.12.202</w:t>
            </w:r>
            <w:r w:rsidR="000A77ED">
              <w:rPr>
                <w:b/>
                <w:snapToGrid w:val="0"/>
              </w:rPr>
              <w:t>4</w:t>
            </w:r>
            <w:r>
              <w:rPr>
                <w:b/>
                <w:snapToGrid w:val="0"/>
              </w:rPr>
              <w:t>.</w:t>
            </w:r>
          </w:p>
        </w:tc>
      </w:tr>
      <w:tr w:rsidR="00310F88" w:rsidRPr="00B3132B" w14:paraId="00B69785" w14:textId="77777777" w:rsidTr="00FB7CDB">
        <w:trPr>
          <w:cantSplit/>
          <w:trHeight w:val="20"/>
        </w:trPr>
        <w:tc>
          <w:tcPr>
            <w:tcW w:w="5669" w:type="dxa"/>
          </w:tcPr>
          <w:p w14:paraId="16F9214D" w14:textId="77777777" w:rsidR="00310F88" w:rsidRPr="00B3132B" w:rsidRDefault="00310F88" w:rsidP="00310F88">
            <w:pPr>
              <w:tabs>
                <w:tab w:val="left" w:pos="-720"/>
              </w:tabs>
              <w:suppressAutoHyphens/>
              <w:rPr>
                <w:b/>
                <w:u w:val="single"/>
              </w:rPr>
            </w:pPr>
          </w:p>
        </w:tc>
        <w:tc>
          <w:tcPr>
            <w:tcW w:w="990" w:type="dxa"/>
          </w:tcPr>
          <w:p w14:paraId="6E7F51F9" w14:textId="77777777" w:rsidR="00310F88" w:rsidRPr="00B3132B" w:rsidRDefault="00310F88" w:rsidP="00310F88">
            <w:pPr>
              <w:tabs>
                <w:tab w:val="left" w:pos="-720"/>
              </w:tabs>
              <w:suppressAutoHyphens/>
              <w:jc w:val="center"/>
              <w:rPr>
                <w:rStyle w:val="StyleBold"/>
              </w:rPr>
            </w:pPr>
            <w:r w:rsidRPr="00B3132B">
              <w:rPr>
                <w:rStyle w:val="StyleBold"/>
              </w:rPr>
              <w:t>Pielikums</w:t>
            </w:r>
          </w:p>
        </w:tc>
        <w:tc>
          <w:tcPr>
            <w:tcW w:w="1206" w:type="dxa"/>
          </w:tcPr>
          <w:p w14:paraId="2578B6D8" w14:textId="77777777" w:rsidR="00310F88" w:rsidRPr="008C0391" w:rsidRDefault="00310F88" w:rsidP="00310F88">
            <w:pPr>
              <w:jc w:val="right"/>
              <w:rPr>
                <w:b/>
                <w:i/>
                <w:snapToGrid w:val="0"/>
              </w:rPr>
            </w:pPr>
            <w:r w:rsidRPr="008C0391">
              <w:rPr>
                <w:b/>
                <w:i/>
                <w:snapToGrid w:val="0"/>
              </w:rPr>
              <w:t>euro</w:t>
            </w:r>
          </w:p>
        </w:tc>
        <w:tc>
          <w:tcPr>
            <w:tcW w:w="1206" w:type="dxa"/>
          </w:tcPr>
          <w:p w14:paraId="230B39D6" w14:textId="2C5BC761" w:rsidR="00310F88" w:rsidRPr="008C0391" w:rsidRDefault="00310F88" w:rsidP="00310F88">
            <w:pPr>
              <w:jc w:val="right"/>
              <w:rPr>
                <w:b/>
                <w:i/>
                <w:snapToGrid w:val="0"/>
              </w:rPr>
            </w:pPr>
            <w:r w:rsidRPr="008C0391">
              <w:rPr>
                <w:b/>
                <w:i/>
                <w:snapToGrid w:val="0"/>
              </w:rPr>
              <w:t>euro</w:t>
            </w:r>
          </w:p>
        </w:tc>
      </w:tr>
      <w:tr w:rsidR="003E57E4" w:rsidRPr="00B3132B" w14:paraId="3CA81E6E" w14:textId="77777777" w:rsidTr="00FB7CDB">
        <w:trPr>
          <w:cantSplit/>
          <w:trHeight w:val="146"/>
        </w:trPr>
        <w:tc>
          <w:tcPr>
            <w:tcW w:w="5669" w:type="dxa"/>
          </w:tcPr>
          <w:p w14:paraId="77DF7572" w14:textId="77777777" w:rsidR="003E57E4" w:rsidRDefault="003E57E4" w:rsidP="00D62496">
            <w:pPr>
              <w:tabs>
                <w:tab w:val="left" w:pos="-720"/>
              </w:tabs>
              <w:suppressAutoHyphens/>
              <w:rPr>
                <w:b/>
                <w:i/>
              </w:rPr>
            </w:pPr>
          </w:p>
        </w:tc>
        <w:tc>
          <w:tcPr>
            <w:tcW w:w="990" w:type="dxa"/>
          </w:tcPr>
          <w:p w14:paraId="52A99618" w14:textId="77777777" w:rsidR="003E57E4" w:rsidRPr="00B3132B" w:rsidRDefault="003E57E4" w:rsidP="00D62496">
            <w:pPr>
              <w:tabs>
                <w:tab w:val="left" w:pos="-720"/>
              </w:tabs>
              <w:suppressAutoHyphens/>
              <w:jc w:val="center"/>
              <w:rPr>
                <w:b/>
              </w:rPr>
            </w:pPr>
          </w:p>
        </w:tc>
        <w:tc>
          <w:tcPr>
            <w:tcW w:w="1206" w:type="dxa"/>
          </w:tcPr>
          <w:p w14:paraId="4EEFE984" w14:textId="77777777" w:rsidR="003E57E4" w:rsidRPr="00B3132B" w:rsidRDefault="003E57E4" w:rsidP="00D62496">
            <w:pPr>
              <w:tabs>
                <w:tab w:val="left" w:pos="-720"/>
              </w:tabs>
              <w:suppressAutoHyphens/>
              <w:jc w:val="right"/>
              <w:rPr>
                <w:b/>
              </w:rPr>
            </w:pPr>
          </w:p>
        </w:tc>
        <w:tc>
          <w:tcPr>
            <w:tcW w:w="1206" w:type="dxa"/>
          </w:tcPr>
          <w:p w14:paraId="64DE3BC7" w14:textId="77777777" w:rsidR="003E57E4" w:rsidRPr="00B3132B" w:rsidRDefault="003E57E4" w:rsidP="00D62496">
            <w:pPr>
              <w:tabs>
                <w:tab w:val="left" w:pos="-720"/>
              </w:tabs>
              <w:suppressAutoHyphens/>
              <w:jc w:val="right"/>
              <w:rPr>
                <w:b/>
              </w:rPr>
            </w:pPr>
          </w:p>
        </w:tc>
      </w:tr>
      <w:tr w:rsidR="007C4A6C" w:rsidRPr="00B3132B" w14:paraId="7D998B5C" w14:textId="77777777" w:rsidTr="00FB7CDB">
        <w:trPr>
          <w:cantSplit/>
          <w:trHeight w:val="146"/>
        </w:trPr>
        <w:tc>
          <w:tcPr>
            <w:tcW w:w="5669" w:type="dxa"/>
          </w:tcPr>
          <w:p w14:paraId="18A43356" w14:textId="77777777" w:rsidR="007C4A6C" w:rsidRPr="00B3132B" w:rsidRDefault="007C4A6C" w:rsidP="00D62496">
            <w:pPr>
              <w:tabs>
                <w:tab w:val="left" w:pos="-720"/>
              </w:tabs>
              <w:suppressAutoHyphens/>
              <w:rPr>
                <w:b/>
                <w:i/>
              </w:rPr>
            </w:pPr>
            <w:r>
              <w:rPr>
                <w:b/>
                <w:i/>
              </w:rPr>
              <w:t>Pamatdarbības n</w:t>
            </w:r>
            <w:r w:rsidRPr="00B3132B">
              <w:rPr>
                <w:b/>
                <w:i/>
              </w:rPr>
              <w:t>audas plūsma</w:t>
            </w:r>
          </w:p>
        </w:tc>
        <w:tc>
          <w:tcPr>
            <w:tcW w:w="990" w:type="dxa"/>
          </w:tcPr>
          <w:p w14:paraId="6E5227C1" w14:textId="77777777" w:rsidR="007C4A6C" w:rsidRPr="00B3132B" w:rsidRDefault="007C4A6C" w:rsidP="00D62496">
            <w:pPr>
              <w:tabs>
                <w:tab w:val="left" w:pos="-720"/>
              </w:tabs>
              <w:suppressAutoHyphens/>
              <w:jc w:val="center"/>
              <w:rPr>
                <w:b/>
              </w:rPr>
            </w:pPr>
          </w:p>
        </w:tc>
        <w:tc>
          <w:tcPr>
            <w:tcW w:w="1206" w:type="dxa"/>
          </w:tcPr>
          <w:p w14:paraId="60CC1C2F" w14:textId="77777777" w:rsidR="007C4A6C" w:rsidRPr="00B3132B" w:rsidRDefault="007C4A6C" w:rsidP="00D62496">
            <w:pPr>
              <w:tabs>
                <w:tab w:val="left" w:pos="-720"/>
              </w:tabs>
              <w:suppressAutoHyphens/>
              <w:jc w:val="right"/>
              <w:rPr>
                <w:b/>
              </w:rPr>
            </w:pPr>
          </w:p>
        </w:tc>
        <w:tc>
          <w:tcPr>
            <w:tcW w:w="1206" w:type="dxa"/>
          </w:tcPr>
          <w:p w14:paraId="116227B2" w14:textId="77777777" w:rsidR="007C4A6C" w:rsidRPr="00B3132B" w:rsidRDefault="007C4A6C" w:rsidP="00D62496">
            <w:pPr>
              <w:tabs>
                <w:tab w:val="left" w:pos="-720"/>
              </w:tabs>
              <w:suppressAutoHyphens/>
              <w:jc w:val="right"/>
              <w:rPr>
                <w:b/>
              </w:rPr>
            </w:pPr>
          </w:p>
        </w:tc>
      </w:tr>
      <w:tr w:rsidR="003451A0" w:rsidRPr="00B3132B" w14:paraId="79A74E40" w14:textId="77777777" w:rsidTr="00FB7CDB">
        <w:trPr>
          <w:cantSplit/>
          <w:trHeight w:val="20"/>
        </w:trPr>
        <w:tc>
          <w:tcPr>
            <w:tcW w:w="5669" w:type="dxa"/>
          </w:tcPr>
          <w:p w14:paraId="0684555E" w14:textId="59BA167F" w:rsidR="003451A0" w:rsidRPr="00B3132B" w:rsidRDefault="003451A0" w:rsidP="003451A0">
            <w:pPr>
              <w:tabs>
                <w:tab w:val="left" w:pos="-720"/>
              </w:tabs>
              <w:suppressAutoHyphens/>
            </w:pPr>
            <w:bookmarkStart w:id="10" w:name="_Hlk101711180"/>
            <w:r w:rsidRPr="00CC7DF7">
              <w:t>Peļņa vai zaudējumi pirms uzņēmumu ienākuma nodokļa</w:t>
            </w:r>
          </w:p>
        </w:tc>
        <w:tc>
          <w:tcPr>
            <w:tcW w:w="990" w:type="dxa"/>
          </w:tcPr>
          <w:p w14:paraId="1DCB9DE4" w14:textId="77777777" w:rsidR="003451A0" w:rsidRPr="00B3132B" w:rsidRDefault="003451A0" w:rsidP="003451A0">
            <w:pPr>
              <w:tabs>
                <w:tab w:val="left" w:pos="-720"/>
              </w:tabs>
              <w:suppressAutoHyphens/>
              <w:jc w:val="center"/>
            </w:pPr>
          </w:p>
        </w:tc>
        <w:tc>
          <w:tcPr>
            <w:tcW w:w="1206" w:type="dxa"/>
            <w:vAlign w:val="center"/>
          </w:tcPr>
          <w:p w14:paraId="2774E3C9" w14:textId="7B4EA052" w:rsidR="003451A0" w:rsidRDefault="00671F4E" w:rsidP="003451A0">
            <w:pPr>
              <w:jc w:val="right"/>
              <w:rPr>
                <w:color w:val="000000"/>
              </w:rPr>
            </w:pPr>
            <w:r>
              <w:rPr>
                <w:color w:val="000000"/>
              </w:rPr>
              <w:t>66 704</w:t>
            </w:r>
          </w:p>
        </w:tc>
        <w:tc>
          <w:tcPr>
            <w:tcW w:w="1206" w:type="dxa"/>
            <w:vAlign w:val="center"/>
          </w:tcPr>
          <w:p w14:paraId="4A535316" w14:textId="57EEEAE6" w:rsidR="003451A0" w:rsidRDefault="003451A0" w:rsidP="003451A0">
            <w:pPr>
              <w:jc w:val="right"/>
              <w:rPr>
                <w:color w:val="000000"/>
              </w:rPr>
            </w:pPr>
            <w:r>
              <w:rPr>
                <w:color w:val="000000"/>
              </w:rPr>
              <w:t>53 882</w:t>
            </w:r>
          </w:p>
        </w:tc>
      </w:tr>
      <w:tr w:rsidR="003451A0" w:rsidRPr="00B3132B" w14:paraId="3C2E0C5C" w14:textId="77777777" w:rsidTr="00FB7CDB">
        <w:trPr>
          <w:cantSplit/>
          <w:trHeight w:val="20"/>
        </w:trPr>
        <w:tc>
          <w:tcPr>
            <w:tcW w:w="5669" w:type="dxa"/>
          </w:tcPr>
          <w:p w14:paraId="0F09DA8B" w14:textId="47723851" w:rsidR="003451A0" w:rsidRPr="00CC7DF7" w:rsidRDefault="003451A0" w:rsidP="003451A0">
            <w:pPr>
              <w:tabs>
                <w:tab w:val="left" w:pos="-720"/>
              </w:tabs>
              <w:suppressAutoHyphens/>
            </w:pPr>
            <w:r w:rsidRPr="00CC7DF7">
              <w:t>Korekcijas:</w:t>
            </w:r>
          </w:p>
        </w:tc>
        <w:tc>
          <w:tcPr>
            <w:tcW w:w="990" w:type="dxa"/>
          </w:tcPr>
          <w:p w14:paraId="0811BC86" w14:textId="77777777" w:rsidR="003451A0" w:rsidRPr="00B3132B" w:rsidRDefault="003451A0" w:rsidP="003451A0">
            <w:pPr>
              <w:tabs>
                <w:tab w:val="left" w:pos="-720"/>
              </w:tabs>
              <w:suppressAutoHyphens/>
              <w:jc w:val="center"/>
            </w:pPr>
          </w:p>
        </w:tc>
        <w:tc>
          <w:tcPr>
            <w:tcW w:w="1206" w:type="dxa"/>
            <w:vAlign w:val="center"/>
          </w:tcPr>
          <w:p w14:paraId="2B7A12BC" w14:textId="77777777" w:rsidR="003451A0" w:rsidRPr="00280E50" w:rsidRDefault="003451A0" w:rsidP="003451A0">
            <w:pPr>
              <w:jc w:val="right"/>
              <w:rPr>
                <w:color w:val="000000"/>
              </w:rPr>
            </w:pPr>
          </w:p>
        </w:tc>
        <w:tc>
          <w:tcPr>
            <w:tcW w:w="1206" w:type="dxa"/>
            <w:vAlign w:val="center"/>
          </w:tcPr>
          <w:p w14:paraId="052D76AA" w14:textId="77777777" w:rsidR="003451A0" w:rsidRPr="007E5E8B" w:rsidRDefault="003451A0" w:rsidP="003451A0">
            <w:pPr>
              <w:jc w:val="right"/>
              <w:rPr>
                <w:color w:val="000000"/>
              </w:rPr>
            </w:pPr>
          </w:p>
        </w:tc>
      </w:tr>
      <w:tr w:rsidR="003451A0" w:rsidRPr="00B3132B" w14:paraId="0A53C9B3" w14:textId="77777777" w:rsidTr="00FB7CDB">
        <w:trPr>
          <w:cantSplit/>
          <w:trHeight w:val="20"/>
        </w:trPr>
        <w:tc>
          <w:tcPr>
            <w:tcW w:w="5669" w:type="dxa"/>
          </w:tcPr>
          <w:p w14:paraId="2271F698" w14:textId="0C57E7E1" w:rsidR="003451A0" w:rsidRPr="00B3132B" w:rsidRDefault="003451A0" w:rsidP="003451A0">
            <w:pPr>
              <w:ind w:right="-108" w:firstLine="284"/>
            </w:pPr>
            <w:r>
              <w:t>P</w:t>
            </w:r>
            <w:r w:rsidRPr="00CC7DF7">
              <w:t>amatlīdzekļu vērtības samazinājuma korekcijas</w:t>
            </w:r>
          </w:p>
        </w:tc>
        <w:tc>
          <w:tcPr>
            <w:tcW w:w="990" w:type="dxa"/>
          </w:tcPr>
          <w:p w14:paraId="090DFD1D" w14:textId="2D041202" w:rsidR="003451A0" w:rsidRPr="00B3132B" w:rsidRDefault="003451A0" w:rsidP="003451A0">
            <w:pPr>
              <w:tabs>
                <w:tab w:val="left" w:pos="-720"/>
              </w:tabs>
              <w:suppressAutoHyphens/>
              <w:jc w:val="center"/>
            </w:pPr>
            <w:r>
              <w:t>3</w:t>
            </w:r>
          </w:p>
        </w:tc>
        <w:tc>
          <w:tcPr>
            <w:tcW w:w="1206" w:type="dxa"/>
            <w:vAlign w:val="center"/>
          </w:tcPr>
          <w:p w14:paraId="78B3F77B" w14:textId="0DC727FC" w:rsidR="003451A0" w:rsidRDefault="00671F4E" w:rsidP="003451A0">
            <w:pPr>
              <w:jc w:val="right"/>
            </w:pPr>
            <w:r>
              <w:rPr>
                <w:snapToGrid w:val="0"/>
              </w:rPr>
              <w:t>9 869</w:t>
            </w:r>
          </w:p>
        </w:tc>
        <w:tc>
          <w:tcPr>
            <w:tcW w:w="1206" w:type="dxa"/>
            <w:vAlign w:val="center"/>
          </w:tcPr>
          <w:p w14:paraId="2B2A217F" w14:textId="052E556B" w:rsidR="003451A0" w:rsidRDefault="003451A0" w:rsidP="003451A0">
            <w:pPr>
              <w:jc w:val="right"/>
            </w:pPr>
            <w:r>
              <w:rPr>
                <w:snapToGrid w:val="0"/>
              </w:rPr>
              <w:t>7 195</w:t>
            </w:r>
          </w:p>
        </w:tc>
      </w:tr>
      <w:tr w:rsidR="003451A0" w:rsidRPr="00B3132B" w14:paraId="1DD2F3CE" w14:textId="77777777" w:rsidTr="00FB7CDB">
        <w:trPr>
          <w:cantSplit/>
          <w:trHeight w:val="20"/>
        </w:trPr>
        <w:tc>
          <w:tcPr>
            <w:tcW w:w="5669" w:type="dxa"/>
          </w:tcPr>
          <w:p w14:paraId="2F07A1A4" w14:textId="2733C70E" w:rsidR="003451A0" w:rsidRDefault="003451A0" w:rsidP="003451A0">
            <w:pPr>
              <w:ind w:right="-108" w:firstLine="284"/>
            </w:pPr>
            <w:r>
              <w:t>Nemateriālo ieguldījumu vērtības samazinājuma korekcijas</w:t>
            </w:r>
          </w:p>
        </w:tc>
        <w:tc>
          <w:tcPr>
            <w:tcW w:w="990" w:type="dxa"/>
          </w:tcPr>
          <w:p w14:paraId="52D0DD27" w14:textId="1033918C" w:rsidR="003451A0" w:rsidRDefault="003451A0" w:rsidP="003451A0">
            <w:pPr>
              <w:tabs>
                <w:tab w:val="left" w:pos="-720"/>
              </w:tabs>
              <w:suppressAutoHyphens/>
              <w:jc w:val="center"/>
            </w:pPr>
            <w:r>
              <w:t>2</w:t>
            </w:r>
          </w:p>
        </w:tc>
        <w:tc>
          <w:tcPr>
            <w:tcW w:w="1206" w:type="dxa"/>
            <w:vAlign w:val="center"/>
          </w:tcPr>
          <w:p w14:paraId="31C1136F" w14:textId="07D4C6D5" w:rsidR="003451A0" w:rsidRDefault="003451A0" w:rsidP="003451A0">
            <w:pPr>
              <w:jc w:val="right"/>
              <w:rPr>
                <w:snapToGrid w:val="0"/>
              </w:rPr>
            </w:pPr>
            <w:r>
              <w:rPr>
                <w:snapToGrid w:val="0"/>
              </w:rPr>
              <w:t>1 452</w:t>
            </w:r>
          </w:p>
        </w:tc>
        <w:tc>
          <w:tcPr>
            <w:tcW w:w="1206" w:type="dxa"/>
            <w:vAlign w:val="center"/>
          </w:tcPr>
          <w:p w14:paraId="5713633D" w14:textId="69D92DE6" w:rsidR="003451A0" w:rsidRDefault="003451A0" w:rsidP="003451A0">
            <w:pPr>
              <w:jc w:val="right"/>
              <w:rPr>
                <w:snapToGrid w:val="0"/>
              </w:rPr>
            </w:pPr>
            <w:r>
              <w:rPr>
                <w:snapToGrid w:val="0"/>
              </w:rPr>
              <w:t>1 452</w:t>
            </w:r>
          </w:p>
        </w:tc>
      </w:tr>
      <w:tr w:rsidR="003451A0" w:rsidRPr="00B3132B" w14:paraId="3B3AC105" w14:textId="77777777" w:rsidTr="00FB7CDB">
        <w:trPr>
          <w:cantSplit/>
          <w:trHeight w:val="20"/>
        </w:trPr>
        <w:tc>
          <w:tcPr>
            <w:tcW w:w="5669" w:type="dxa"/>
          </w:tcPr>
          <w:p w14:paraId="4B6D9338" w14:textId="5034F8B3" w:rsidR="003451A0" w:rsidRPr="00CC7DF7" w:rsidRDefault="003451A0" w:rsidP="003451A0">
            <w:pPr>
              <w:ind w:right="-108" w:firstLine="284"/>
            </w:pPr>
            <w:r>
              <w:t>P</w:t>
            </w:r>
            <w:r w:rsidRPr="00CC7DF7">
              <w:t>ārējie procentu ieņēmumi un tamlīdzīgi ieņēmumi</w:t>
            </w:r>
          </w:p>
        </w:tc>
        <w:tc>
          <w:tcPr>
            <w:tcW w:w="990" w:type="dxa"/>
          </w:tcPr>
          <w:p w14:paraId="45B5B837" w14:textId="06980165" w:rsidR="003451A0" w:rsidRPr="00B3132B" w:rsidRDefault="003451A0" w:rsidP="003451A0">
            <w:pPr>
              <w:tabs>
                <w:tab w:val="left" w:pos="-720"/>
              </w:tabs>
              <w:suppressAutoHyphens/>
              <w:jc w:val="center"/>
            </w:pPr>
          </w:p>
        </w:tc>
        <w:tc>
          <w:tcPr>
            <w:tcW w:w="1206" w:type="dxa"/>
            <w:vAlign w:val="center"/>
          </w:tcPr>
          <w:p w14:paraId="6768ECE5" w14:textId="21A442DB" w:rsidR="003451A0" w:rsidRDefault="003451A0" w:rsidP="003451A0">
            <w:pPr>
              <w:jc w:val="right"/>
            </w:pPr>
            <w:r>
              <w:t>(</w:t>
            </w:r>
            <w:r w:rsidR="00856F44">
              <w:t>59 039</w:t>
            </w:r>
            <w:r>
              <w:t>)</w:t>
            </w:r>
          </w:p>
        </w:tc>
        <w:tc>
          <w:tcPr>
            <w:tcW w:w="1206" w:type="dxa"/>
            <w:vAlign w:val="center"/>
          </w:tcPr>
          <w:p w14:paraId="3F550201" w14:textId="086B5B35" w:rsidR="003451A0" w:rsidRDefault="003451A0" w:rsidP="003451A0">
            <w:pPr>
              <w:jc w:val="right"/>
            </w:pPr>
            <w:r>
              <w:t>(40 642)</w:t>
            </w:r>
          </w:p>
        </w:tc>
      </w:tr>
      <w:tr w:rsidR="003451A0" w:rsidRPr="00B3132B" w14:paraId="59CB0796" w14:textId="77777777" w:rsidTr="00FB7CDB">
        <w:trPr>
          <w:cantSplit/>
          <w:trHeight w:val="20"/>
        </w:trPr>
        <w:tc>
          <w:tcPr>
            <w:tcW w:w="5669" w:type="dxa"/>
            <w:tcBorders>
              <w:top w:val="single" w:sz="4" w:space="0" w:color="auto"/>
            </w:tcBorders>
          </w:tcPr>
          <w:p w14:paraId="683D60FD" w14:textId="57A20E49" w:rsidR="003451A0" w:rsidRPr="00B3132B" w:rsidRDefault="003451A0" w:rsidP="003451A0">
            <w:pPr>
              <w:tabs>
                <w:tab w:val="left" w:pos="-720"/>
              </w:tabs>
              <w:suppressAutoHyphens/>
            </w:pPr>
            <w:r w:rsidRPr="00CC7DF7">
              <w:t>Peļņa vai zaudējumi pirms apgrozāmo līdzekļu un īstermiņa kreditoru atlikumu izmaiņu ietekmes korekcijām</w:t>
            </w:r>
          </w:p>
        </w:tc>
        <w:tc>
          <w:tcPr>
            <w:tcW w:w="990" w:type="dxa"/>
            <w:tcBorders>
              <w:top w:val="single" w:sz="4" w:space="0" w:color="auto"/>
            </w:tcBorders>
          </w:tcPr>
          <w:p w14:paraId="15BECAA4" w14:textId="77777777" w:rsidR="003451A0" w:rsidRPr="00B3132B" w:rsidRDefault="003451A0" w:rsidP="003451A0">
            <w:pPr>
              <w:tabs>
                <w:tab w:val="left" w:pos="-720"/>
              </w:tabs>
              <w:suppressAutoHyphens/>
              <w:jc w:val="center"/>
            </w:pPr>
          </w:p>
        </w:tc>
        <w:tc>
          <w:tcPr>
            <w:tcW w:w="1206" w:type="dxa"/>
            <w:tcBorders>
              <w:top w:val="single" w:sz="4" w:space="0" w:color="auto"/>
            </w:tcBorders>
            <w:vAlign w:val="center"/>
          </w:tcPr>
          <w:p w14:paraId="5370AB4D" w14:textId="577F21FA" w:rsidR="003451A0" w:rsidRDefault="00856F44" w:rsidP="003451A0">
            <w:pPr>
              <w:jc w:val="right"/>
              <w:rPr>
                <w:color w:val="000000"/>
              </w:rPr>
            </w:pPr>
            <w:r>
              <w:rPr>
                <w:color w:val="000000"/>
              </w:rPr>
              <w:t>18 986</w:t>
            </w:r>
          </w:p>
        </w:tc>
        <w:tc>
          <w:tcPr>
            <w:tcW w:w="1206" w:type="dxa"/>
            <w:tcBorders>
              <w:top w:val="single" w:sz="4" w:space="0" w:color="auto"/>
            </w:tcBorders>
            <w:vAlign w:val="center"/>
          </w:tcPr>
          <w:p w14:paraId="24688BE1" w14:textId="47F24227" w:rsidR="003451A0" w:rsidRDefault="003451A0" w:rsidP="003451A0">
            <w:pPr>
              <w:jc w:val="right"/>
              <w:rPr>
                <w:color w:val="000000"/>
              </w:rPr>
            </w:pPr>
            <w:r>
              <w:rPr>
                <w:color w:val="000000"/>
              </w:rPr>
              <w:t>21 887</w:t>
            </w:r>
          </w:p>
        </w:tc>
      </w:tr>
      <w:tr w:rsidR="003451A0" w:rsidRPr="00B3132B" w14:paraId="072FA140" w14:textId="77777777" w:rsidTr="00FB7CDB">
        <w:trPr>
          <w:cantSplit/>
          <w:trHeight w:val="20"/>
        </w:trPr>
        <w:tc>
          <w:tcPr>
            <w:tcW w:w="5669" w:type="dxa"/>
          </w:tcPr>
          <w:p w14:paraId="5CEEDEF5" w14:textId="77777777" w:rsidR="003451A0" w:rsidRPr="00B3132B" w:rsidRDefault="003451A0" w:rsidP="003451A0">
            <w:pPr>
              <w:tabs>
                <w:tab w:val="left" w:pos="-720"/>
              </w:tabs>
              <w:suppressAutoHyphens/>
            </w:pPr>
          </w:p>
        </w:tc>
        <w:tc>
          <w:tcPr>
            <w:tcW w:w="990" w:type="dxa"/>
          </w:tcPr>
          <w:p w14:paraId="52EC3232" w14:textId="77777777" w:rsidR="003451A0" w:rsidRPr="00B3132B" w:rsidRDefault="003451A0" w:rsidP="003451A0">
            <w:pPr>
              <w:tabs>
                <w:tab w:val="left" w:pos="-720"/>
              </w:tabs>
              <w:suppressAutoHyphens/>
              <w:jc w:val="center"/>
            </w:pPr>
          </w:p>
        </w:tc>
        <w:tc>
          <w:tcPr>
            <w:tcW w:w="1206" w:type="dxa"/>
            <w:vAlign w:val="center"/>
          </w:tcPr>
          <w:p w14:paraId="4A4E9629" w14:textId="77777777" w:rsidR="003451A0" w:rsidRDefault="003451A0" w:rsidP="003451A0">
            <w:pPr>
              <w:jc w:val="right"/>
            </w:pPr>
          </w:p>
        </w:tc>
        <w:tc>
          <w:tcPr>
            <w:tcW w:w="1206" w:type="dxa"/>
            <w:vAlign w:val="center"/>
          </w:tcPr>
          <w:p w14:paraId="43E36F3F" w14:textId="77777777" w:rsidR="003451A0" w:rsidRDefault="003451A0" w:rsidP="003451A0">
            <w:pPr>
              <w:jc w:val="right"/>
            </w:pPr>
          </w:p>
        </w:tc>
      </w:tr>
      <w:tr w:rsidR="003451A0" w:rsidRPr="00B3132B" w14:paraId="3577DACE" w14:textId="77777777" w:rsidTr="00FB7CDB">
        <w:trPr>
          <w:cantSplit/>
          <w:trHeight w:val="20"/>
        </w:trPr>
        <w:tc>
          <w:tcPr>
            <w:tcW w:w="5669" w:type="dxa"/>
          </w:tcPr>
          <w:p w14:paraId="4949D42A" w14:textId="54E4DA1E" w:rsidR="003451A0" w:rsidRPr="00901F55" w:rsidRDefault="003451A0" w:rsidP="003451A0">
            <w:pPr>
              <w:tabs>
                <w:tab w:val="left" w:pos="-720"/>
              </w:tabs>
              <w:suppressAutoHyphens/>
              <w:rPr>
                <w:rStyle w:val="StyleBold"/>
                <w:i/>
              </w:rPr>
            </w:pPr>
            <w:r w:rsidRPr="00CC7DF7">
              <w:t>Korekcijas:</w:t>
            </w:r>
          </w:p>
        </w:tc>
        <w:tc>
          <w:tcPr>
            <w:tcW w:w="990" w:type="dxa"/>
          </w:tcPr>
          <w:p w14:paraId="305D26C6" w14:textId="77777777" w:rsidR="003451A0" w:rsidRPr="00B3132B" w:rsidRDefault="003451A0" w:rsidP="003451A0">
            <w:pPr>
              <w:tabs>
                <w:tab w:val="left" w:pos="-720"/>
              </w:tabs>
              <w:suppressAutoHyphens/>
              <w:jc w:val="center"/>
            </w:pPr>
          </w:p>
        </w:tc>
        <w:tc>
          <w:tcPr>
            <w:tcW w:w="1206" w:type="dxa"/>
            <w:vAlign w:val="center"/>
          </w:tcPr>
          <w:p w14:paraId="00A559C4" w14:textId="77777777" w:rsidR="003451A0" w:rsidRPr="00EE3E37" w:rsidRDefault="003451A0" w:rsidP="003451A0">
            <w:pPr>
              <w:jc w:val="right"/>
              <w:rPr>
                <w:snapToGrid w:val="0"/>
              </w:rPr>
            </w:pPr>
          </w:p>
        </w:tc>
        <w:tc>
          <w:tcPr>
            <w:tcW w:w="1206" w:type="dxa"/>
            <w:vAlign w:val="center"/>
          </w:tcPr>
          <w:p w14:paraId="627173E4" w14:textId="77777777" w:rsidR="003451A0" w:rsidRPr="00EE3E37" w:rsidRDefault="003451A0" w:rsidP="003451A0">
            <w:pPr>
              <w:jc w:val="right"/>
              <w:rPr>
                <w:snapToGrid w:val="0"/>
              </w:rPr>
            </w:pPr>
          </w:p>
        </w:tc>
      </w:tr>
      <w:tr w:rsidR="003451A0" w:rsidRPr="00B3132B" w14:paraId="424E8C51" w14:textId="77777777" w:rsidTr="00FB7CDB">
        <w:trPr>
          <w:cantSplit/>
          <w:trHeight w:val="20"/>
        </w:trPr>
        <w:tc>
          <w:tcPr>
            <w:tcW w:w="5669" w:type="dxa"/>
          </w:tcPr>
          <w:p w14:paraId="555C4D0F" w14:textId="4EAB7987" w:rsidR="003451A0" w:rsidRPr="00CC7DF7" w:rsidRDefault="003451A0" w:rsidP="003451A0">
            <w:pPr>
              <w:ind w:right="-108" w:firstLine="284"/>
              <w:rPr>
                <w:b/>
                <w:bCs/>
              </w:rPr>
            </w:pPr>
            <w:r w:rsidRPr="00CC7DF7">
              <w:t>Debitoru parādu atlikumu pieaugums vai samazinājums</w:t>
            </w:r>
          </w:p>
        </w:tc>
        <w:tc>
          <w:tcPr>
            <w:tcW w:w="990" w:type="dxa"/>
          </w:tcPr>
          <w:p w14:paraId="5105143C" w14:textId="77777777" w:rsidR="003451A0" w:rsidRPr="00B3132B" w:rsidRDefault="003451A0" w:rsidP="003451A0">
            <w:pPr>
              <w:tabs>
                <w:tab w:val="left" w:pos="-720"/>
              </w:tabs>
              <w:suppressAutoHyphens/>
              <w:jc w:val="center"/>
            </w:pPr>
          </w:p>
        </w:tc>
        <w:tc>
          <w:tcPr>
            <w:tcW w:w="1206" w:type="dxa"/>
            <w:vAlign w:val="center"/>
          </w:tcPr>
          <w:p w14:paraId="4AE62F31" w14:textId="1A92423E" w:rsidR="003451A0" w:rsidRPr="00EE3E37" w:rsidRDefault="003451A0" w:rsidP="003451A0">
            <w:pPr>
              <w:jc w:val="right"/>
              <w:rPr>
                <w:snapToGrid w:val="0"/>
              </w:rPr>
            </w:pPr>
            <w:r>
              <w:t>(</w:t>
            </w:r>
            <w:r w:rsidR="00671F4E">
              <w:t>2</w:t>
            </w:r>
            <w:r w:rsidR="00856F44">
              <w:t>9 974</w:t>
            </w:r>
            <w:r>
              <w:t xml:space="preserve">) </w:t>
            </w:r>
          </w:p>
        </w:tc>
        <w:tc>
          <w:tcPr>
            <w:tcW w:w="1206" w:type="dxa"/>
            <w:vAlign w:val="center"/>
          </w:tcPr>
          <w:p w14:paraId="7BAD4C21" w14:textId="4F3EC2DC" w:rsidR="003451A0" w:rsidRPr="00EE3E37" w:rsidRDefault="003451A0" w:rsidP="003451A0">
            <w:pPr>
              <w:jc w:val="right"/>
              <w:rPr>
                <w:snapToGrid w:val="0"/>
              </w:rPr>
            </w:pPr>
            <w:r>
              <w:t xml:space="preserve">(27 302) </w:t>
            </w:r>
          </w:p>
        </w:tc>
      </w:tr>
      <w:tr w:rsidR="003451A0" w:rsidRPr="00B3132B" w14:paraId="5E130C8D" w14:textId="77777777" w:rsidTr="006A6485">
        <w:trPr>
          <w:cantSplit/>
          <w:trHeight w:val="20"/>
        </w:trPr>
        <w:tc>
          <w:tcPr>
            <w:tcW w:w="5669" w:type="dxa"/>
            <w:tcBorders>
              <w:bottom w:val="single" w:sz="4" w:space="0" w:color="auto"/>
            </w:tcBorders>
          </w:tcPr>
          <w:p w14:paraId="0AB9D78E" w14:textId="4E33A2FC" w:rsidR="003451A0" w:rsidRPr="00CC7DF7" w:rsidRDefault="003451A0" w:rsidP="003451A0">
            <w:pPr>
              <w:ind w:left="403" w:right="-108" w:hanging="142"/>
            </w:pPr>
            <w:r w:rsidRPr="00CC7DF7">
              <w:t>Piegādātājiem, darbuzņēmējiem un pārējiem kreditoriem maksājamo parādu atlikumu pieaugums vai samazinājums</w:t>
            </w:r>
          </w:p>
        </w:tc>
        <w:tc>
          <w:tcPr>
            <w:tcW w:w="990" w:type="dxa"/>
            <w:tcBorders>
              <w:bottom w:val="single" w:sz="4" w:space="0" w:color="auto"/>
            </w:tcBorders>
          </w:tcPr>
          <w:p w14:paraId="168F0BE0" w14:textId="77777777" w:rsidR="003451A0" w:rsidRPr="00B3132B" w:rsidRDefault="003451A0" w:rsidP="003451A0">
            <w:pPr>
              <w:tabs>
                <w:tab w:val="left" w:pos="-720"/>
              </w:tabs>
              <w:suppressAutoHyphens/>
              <w:jc w:val="center"/>
            </w:pPr>
          </w:p>
        </w:tc>
        <w:tc>
          <w:tcPr>
            <w:tcW w:w="1206" w:type="dxa"/>
            <w:tcBorders>
              <w:bottom w:val="single" w:sz="4" w:space="0" w:color="auto"/>
            </w:tcBorders>
            <w:vAlign w:val="bottom"/>
          </w:tcPr>
          <w:p w14:paraId="08C75294" w14:textId="530A16E9" w:rsidR="003451A0" w:rsidRDefault="00671F4E" w:rsidP="003451A0">
            <w:pPr>
              <w:jc w:val="right"/>
            </w:pPr>
            <w:r>
              <w:t>(19 312)</w:t>
            </w:r>
          </w:p>
        </w:tc>
        <w:tc>
          <w:tcPr>
            <w:tcW w:w="1206" w:type="dxa"/>
            <w:tcBorders>
              <w:bottom w:val="single" w:sz="4" w:space="0" w:color="auto"/>
            </w:tcBorders>
            <w:vAlign w:val="bottom"/>
          </w:tcPr>
          <w:p w14:paraId="61B7AA74" w14:textId="15D92C8C" w:rsidR="003451A0" w:rsidRDefault="003451A0" w:rsidP="003451A0">
            <w:pPr>
              <w:jc w:val="right"/>
            </w:pPr>
            <w:r>
              <w:t>233 736</w:t>
            </w:r>
          </w:p>
        </w:tc>
      </w:tr>
      <w:tr w:rsidR="003451A0" w:rsidRPr="001B74FF" w14:paraId="4170D3FF" w14:textId="77777777" w:rsidTr="00FB7CDB">
        <w:trPr>
          <w:cantSplit/>
          <w:trHeight w:val="20"/>
        </w:trPr>
        <w:tc>
          <w:tcPr>
            <w:tcW w:w="5669" w:type="dxa"/>
            <w:tcBorders>
              <w:top w:val="single" w:sz="4" w:space="0" w:color="auto"/>
            </w:tcBorders>
          </w:tcPr>
          <w:p w14:paraId="1BD56EAB" w14:textId="110DB116" w:rsidR="003451A0" w:rsidRPr="001B74FF" w:rsidRDefault="003451A0" w:rsidP="003451A0">
            <w:pPr>
              <w:rPr>
                <w:snapToGrid w:val="0"/>
              </w:rPr>
            </w:pPr>
            <w:r>
              <w:rPr>
                <w:snapToGrid w:val="0"/>
              </w:rPr>
              <w:t>Bruto</w:t>
            </w:r>
            <w:r w:rsidRPr="001B74FF">
              <w:rPr>
                <w:snapToGrid w:val="0"/>
              </w:rPr>
              <w:t xml:space="preserve"> pamatdarbības </w:t>
            </w:r>
            <w:r>
              <w:rPr>
                <w:snapToGrid w:val="0"/>
              </w:rPr>
              <w:t>naudas plūsma</w:t>
            </w:r>
          </w:p>
        </w:tc>
        <w:tc>
          <w:tcPr>
            <w:tcW w:w="990" w:type="dxa"/>
            <w:tcBorders>
              <w:top w:val="single" w:sz="4" w:space="0" w:color="auto"/>
            </w:tcBorders>
          </w:tcPr>
          <w:p w14:paraId="660349BF" w14:textId="77777777" w:rsidR="003451A0" w:rsidRPr="001B74FF" w:rsidRDefault="003451A0" w:rsidP="003451A0">
            <w:pPr>
              <w:tabs>
                <w:tab w:val="left" w:pos="-720"/>
              </w:tabs>
              <w:suppressAutoHyphens/>
              <w:jc w:val="center"/>
            </w:pPr>
          </w:p>
        </w:tc>
        <w:tc>
          <w:tcPr>
            <w:tcW w:w="1206" w:type="dxa"/>
            <w:tcBorders>
              <w:top w:val="single" w:sz="4" w:space="0" w:color="auto"/>
            </w:tcBorders>
            <w:vAlign w:val="center"/>
          </w:tcPr>
          <w:p w14:paraId="273103FF" w14:textId="1E49BB55" w:rsidR="003451A0" w:rsidRDefault="00671F4E" w:rsidP="003451A0">
            <w:pPr>
              <w:jc w:val="right"/>
              <w:rPr>
                <w:color w:val="000000"/>
              </w:rPr>
            </w:pPr>
            <w:r>
              <w:rPr>
                <w:color w:val="000000"/>
              </w:rPr>
              <w:t>(</w:t>
            </w:r>
            <w:r w:rsidR="005D6932">
              <w:rPr>
                <w:color w:val="000000"/>
              </w:rPr>
              <w:t>30 300</w:t>
            </w:r>
            <w:r>
              <w:rPr>
                <w:color w:val="000000"/>
              </w:rPr>
              <w:t>)</w:t>
            </w:r>
          </w:p>
        </w:tc>
        <w:tc>
          <w:tcPr>
            <w:tcW w:w="1206" w:type="dxa"/>
            <w:tcBorders>
              <w:top w:val="single" w:sz="4" w:space="0" w:color="auto"/>
            </w:tcBorders>
            <w:vAlign w:val="center"/>
          </w:tcPr>
          <w:p w14:paraId="1E731EC9" w14:textId="46BC3BD4" w:rsidR="003451A0" w:rsidRDefault="003451A0" w:rsidP="003451A0">
            <w:pPr>
              <w:jc w:val="right"/>
              <w:rPr>
                <w:color w:val="000000"/>
              </w:rPr>
            </w:pPr>
            <w:r>
              <w:rPr>
                <w:color w:val="000000"/>
              </w:rPr>
              <w:t>228 321</w:t>
            </w:r>
          </w:p>
        </w:tc>
      </w:tr>
      <w:tr w:rsidR="003451A0" w:rsidRPr="00B3132B" w14:paraId="2A1FF165" w14:textId="77777777" w:rsidTr="00FB7CDB">
        <w:trPr>
          <w:cantSplit/>
          <w:trHeight w:val="20"/>
        </w:trPr>
        <w:tc>
          <w:tcPr>
            <w:tcW w:w="5669" w:type="dxa"/>
          </w:tcPr>
          <w:p w14:paraId="2081A259" w14:textId="59C27879" w:rsidR="003451A0" w:rsidRPr="00562C2F" w:rsidRDefault="003451A0" w:rsidP="003451A0">
            <w:pPr>
              <w:rPr>
                <w:snapToGrid w:val="0"/>
              </w:rPr>
            </w:pPr>
            <w:r>
              <w:rPr>
                <w:snapToGrid w:val="0"/>
              </w:rPr>
              <w:t>Izdevumi uzņēmumu ienākuma nodokļa maksājumiem</w:t>
            </w:r>
          </w:p>
        </w:tc>
        <w:tc>
          <w:tcPr>
            <w:tcW w:w="990" w:type="dxa"/>
          </w:tcPr>
          <w:p w14:paraId="283DF977" w14:textId="77777777" w:rsidR="003451A0" w:rsidRPr="00B3132B" w:rsidRDefault="003451A0" w:rsidP="003451A0">
            <w:pPr>
              <w:tabs>
                <w:tab w:val="left" w:pos="-720"/>
              </w:tabs>
              <w:suppressAutoHyphens/>
              <w:jc w:val="center"/>
            </w:pPr>
          </w:p>
        </w:tc>
        <w:tc>
          <w:tcPr>
            <w:tcW w:w="1206" w:type="dxa"/>
            <w:vAlign w:val="center"/>
          </w:tcPr>
          <w:p w14:paraId="6C98087E" w14:textId="379878B5" w:rsidR="003451A0" w:rsidRDefault="00671F4E" w:rsidP="003451A0">
            <w:pPr>
              <w:jc w:val="right"/>
            </w:pPr>
            <w:r>
              <w:t>0</w:t>
            </w:r>
          </w:p>
        </w:tc>
        <w:tc>
          <w:tcPr>
            <w:tcW w:w="1206" w:type="dxa"/>
            <w:vAlign w:val="center"/>
          </w:tcPr>
          <w:p w14:paraId="1F8AC7CE" w14:textId="3E50108D" w:rsidR="003451A0" w:rsidRDefault="003451A0" w:rsidP="003451A0">
            <w:pPr>
              <w:jc w:val="right"/>
            </w:pPr>
            <w:r>
              <w:t>(16 643)</w:t>
            </w:r>
          </w:p>
        </w:tc>
      </w:tr>
      <w:tr w:rsidR="003451A0" w:rsidRPr="00B3132B" w14:paraId="1470CD8C" w14:textId="77777777" w:rsidTr="00FB7CDB">
        <w:trPr>
          <w:cantSplit/>
          <w:trHeight w:val="20"/>
        </w:trPr>
        <w:tc>
          <w:tcPr>
            <w:tcW w:w="5669" w:type="dxa"/>
          </w:tcPr>
          <w:p w14:paraId="169139CE" w14:textId="77777777" w:rsidR="003451A0" w:rsidRPr="00562C2F" w:rsidRDefault="003451A0" w:rsidP="003451A0">
            <w:pPr>
              <w:rPr>
                <w:snapToGrid w:val="0"/>
              </w:rPr>
            </w:pPr>
          </w:p>
        </w:tc>
        <w:tc>
          <w:tcPr>
            <w:tcW w:w="990" w:type="dxa"/>
          </w:tcPr>
          <w:p w14:paraId="5C634C41" w14:textId="77777777" w:rsidR="003451A0" w:rsidRPr="00B3132B" w:rsidRDefault="003451A0" w:rsidP="003451A0">
            <w:pPr>
              <w:tabs>
                <w:tab w:val="left" w:pos="-720"/>
              </w:tabs>
              <w:suppressAutoHyphens/>
              <w:jc w:val="center"/>
            </w:pPr>
          </w:p>
        </w:tc>
        <w:tc>
          <w:tcPr>
            <w:tcW w:w="1206" w:type="dxa"/>
            <w:vAlign w:val="center"/>
          </w:tcPr>
          <w:p w14:paraId="68715132" w14:textId="77777777" w:rsidR="003451A0" w:rsidRDefault="003451A0" w:rsidP="003451A0">
            <w:pPr>
              <w:jc w:val="right"/>
            </w:pPr>
          </w:p>
        </w:tc>
        <w:tc>
          <w:tcPr>
            <w:tcW w:w="1206" w:type="dxa"/>
            <w:vAlign w:val="center"/>
          </w:tcPr>
          <w:p w14:paraId="5E44E778" w14:textId="77777777" w:rsidR="003451A0" w:rsidRDefault="003451A0" w:rsidP="003451A0">
            <w:pPr>
              <w:jc w:val="right"/>
            </w:pPr>
          </w:p>
        </w:tc>
      </w:tr>
      <w:tr w:rsidR="003451A0" w:rsidRPr="00B3132B" w14:paraId="04092E73" w14:textId="77777777" w:rsidTr="00FB7CDB">
        <w:trPr>
          <w:cantSplit/>
          <w:trHeight w:val="20"/>
        </w:trPr>
        <w:tc>
          <w:tcPr>
            <w:tcW w:w="5669" w:type="dxa"/>
            <w:tcBorders>
              <w:top w:val="single" w:sz="4" w:space="0" w:color="auto"/>
            </w:tcBorders>
          </w:tcPr>
          <w:p w14:paraId="4109CE74" w14:textId="77777777" w:rsidR="003451A0" w:rsidRPr="00B3132B" w:rsidRDefault="003451A0" w:rsidP="003451A0">
            <w:pPr>
              <w:tabs>
                <w:tab w:val="left" w:pos="-720"/>
              </w:tabs>
              <w:suppressAutoHyphens/>
              <w:rPr>
                <w:rStyle w:val="StyleBold"/>
              </w:rPr>
            </w:pPr>
            <w:r>
              <w:rPr>
                <w:rStyle w:val="StyleBold"/>
              </w:rPr>
              <w:t>Pamatdarbības neto naudas plūsma</w:t>
            </w:r>
          </w:p>
        </w:tc>
        <w:tc>
          <w:tcPr>
            <w:tcW w:w="990" w:type="dxa"/>
            <w:tcBorders>
              <w:top w:val="single" w:sz="4" w:space="0" w:color="auto"/>
            </w:tcBorders>
          </w:tcPr>
          <w:p w14:paraId="30420C5C" w14:textId="77777777" w:rsidR="003451A0" w:rsidRPr="00B3132B" w:rsidRDefault="003451A0" w:rsidP="003451A0">
            <w:pPr>
              <w:tabs>
                <w:tab w:val="left" w:pos="-720"/>
              </w:tabs>
              <w:suppressAutoHyphens/>
              <w:jc w:val="center"/>
              <w:rPr>
                <w:b/>
              </w:rPr>
            </w:pPr>
          </w:p>
        </w:tc>
        <w:tc>
          <w:tcPr>
            <w:tcW w:w="1206" w:type="dxa"/>
            <w:tcBorders>
              <w:top w:val="single" w:sz="4" w:space="0" w:color="auto"/>
            </w:tcBorders>
            <w:vAlign w:val="center"/>
          </w:tcPr>
          <w:p w14:paraId="70E1058D" w14:textId="7CC0E25E" w:rsidR="003451A0" w:rsidRDefault="00671F4E" w:rsidP="003451A0">
            <w:pPr>
              <w:jc w:val="right"/>
              <w:rPr>
                <w:b/>
                <w:bCs/>
              </w:rPr>
            </w:pPr>
            <w:r>
              <w:rPr>
                <w:b/>
                <w:bCs/>
              </w:rPr>
              <w:t>(</w:t>
            </w:r>
            <w:r w:rsidR="00856F44">
              <w:rPr>
                <w:b/>
                <w:bCs/>
              </w:rPr>
              <w:t>30 300</w:t>
            </w:r>
            <w:r>
              <w:rPr>
                <w:b/>
                <w:bCs/>
              </w:rPr>
              <w:t>)</w:t>
            </w:r>
          </w:p>
        </w:tc>
        <w:tc>
          <w:tcPr>
            <w:tcW w:w="1206" w:type="dxa"/>
            <w:tcBorders>
              <w:top w:val="single" w:sz="4" w:space="0" w:color="auto"/>
            </w:tcBorders>
            <w:vAlign w:val="center"/>
          </w:tcPr>
          <w:p w14:paraId="039EF427" w14:textId="7C3600E2" w:rsidR="003451A0" w:rsidRDefault="003451A0" w:rsidP="003451A0">
            <w:pPr>
              <w:jc w:val="right"/>
              <w:rPr>
                <w:b/>
                <w:bCs/>
              </w:rPr>
            </w:pPr>
            <w:r>
              <w:rPr>
                <w:b/>
                <w:bCs/>
              </w:rPr>
              <w:t>211 678</w:t>
            </w:r>
          </w:p>
        </w:tc>
      </w:tr>
      <w:tr w:rsidR="003451A0" w:rsidRPr="00B3132B" w14:paraId="07E27826" w14:textId="77777777" w:rsidTr="00FB7CDB">
        <w:trPr>
          <w:cantSplit/>
          <w:trHeight w:val="20"/>
        </w:trPr>
        <w:tc>
          <w:tcPr>
            <w:tcW w:w="5669" w:type="dxa"/>
          </w:tcPr>
          <w:p w14:paraId="6F47A0AE" w14:textId="77777777" w:rsidR="003451A0" w:rsidRPr="00B3132B" w:rsidRDefault="003451A0" w:rsidP="003451A0">
            <w:pPr>
              <w:tabs>
                <w:tab w:val="left" w:pos="-720"/>
              </w:tabs>
              <w:suppressAutoHyphens/>
            </w:pPr>
          </w:p>
        </w:tc>
        <w:tc>
          <w:tcPr>
            <w:tcW w:w="990" w:type="dxa"/>
          </w:tcPr>
          <w:p w14:paraId="29EC282D" w14:textId="77777777" w:rsidR="003451A0" w:rsidRPr="00B3132B" w:rsidRDefault="003451A0" w:rsidP="003451A0">
            <w:pPr>
              <w:tabs>
                <w:tab w:val="left" w:pos="-720"/>
              </w:tabs>
              <w:suppressAutoHyphens/>
              <w:jc w:val="center"/>
            </w:pPr>
          </w:p>
        </w:tc>
        <w:tc>
          <w:tcPr>
            <w:tcW w:w="1206" w:type="dxa"/>
            <w:vAlign w:val="center"/>
          </w:tcPr>
          <w:p w14:paraId="63CE0EA7" w14:textId="77777777" w:rsidR="003451A0" w:rsidRDefault="003451A0" w:rsidP="003451A0"/>
        </w:tc>
        <w:tc>
          <w:tcPr>
            <w:tcW w:w="1206" w:type="dxa"/>
            <w:vAlign w:val="center"/>
          </w:tcPr>
          <w:p w14:paraId="7315015E" w14:textId="77777777" w:rsidR="003451A0" w:rsidRDefault="003451A0" w:rsidP="003451A0"/>
        </w:tc>
      </w:tr>
      <w:tr w:rsidR="003451A0" w:rsidRPr="00B3132B" w14:paraId="581468B4" w14:textId="77777777" w:rsidTr="00FB7CDB">
        <w:trPr>
          <w:cantSplit/>
          <w:trHeight w:val="20"/>
        </w:trPr>
        <w:tc>
          <w:tcPr>
            <w:tcW w:w="5669" w:type="dxa"/>
          </w:tcPr>
          <w:p w14:paraId="16280D2B" w14:textId="3640F344" w:rsidR="003451A0" w:rsidRPr="00B3132B" w:rsidRDefault="003451A0" w:rsidP="003451A0">
            <w:pPr>
              <w:tabs>
                <w:tab w:val="left" w:pos="-720"/>
              </w:tabs>
              <w:suppressAutoHyphens/>
              <w:rPr>
                <w:b/>
                <w:i/>
              </w:rPr>
            </w:pPr>
            <w:r>
              <w:rPr>
                <w:b/>
                <w:i/>
              </w:rPr>
              <w:t>Ieguldīšanas darbības n</w:t>
            </w:r>
            <w:r w:rsidRPr="00B3132B">
              <w:rPr>
                <w:b/>
                <w:i/>
              </w:rPr>
              <w:t>audas plūsma</w:t>
            </w:r>
          </w:p>
        </w:tc>
        <w:tc>
          <w:tcPr>
            <w:tcW w:w="990" w:type="dxa"/>
          </w:tcPr>
          <w:p w14:paraId="198DE96A" w14:textId="77777777" w:rsidR="003451A0" w:rsidRPr="00B3132B" w:rsidRDefault="003451A0" w:rsidP="003451A0">
            <w:pPr>
              <w:tabs>
                <w:tab w:val="left" w:pos="-720"/>
              </w:tabs>
              <w:suppressAutoHyphens/>
              <w:jc w:val="center"/>
            </w:pPr>
          </w:p>
        </w:tc>
        <w:tc>
          <w:tcPr>
            <w:tcW w:w="1206" w:type="dxa"/>
            <w:vAlign w:val="center"/>
          </w:tcPr>
          <w:p w14:paraId="74404339" w14:textId="77777777" w:rsidR="003451A0" w:rsidRPr="00EE3E37" w:rsidRDefault="003451A0" w:rsidP="003451A0">
            <w:pPr>
              <w:jc w:val="right"/>
              <w:rPr>
                <w:bCs/>
              </w:rPr>
            </w:pPr>
          </w:p>
        </w:tc>
        <w:tc>
          <w:tcPr>
            <w:tcW w:w="1206" w:type="dxa"/>
            <w:vAlign w:val="center"/>
          </w:tcPr>
          <w:p w14:paraId="605FD8FE" w14:textId="77777777" w:rsidR="003451A0" w:rsidRPr="00EE3E37" w:rsidRDefault="003451A0" w:rsidP="003451A0">
            <w:pPr>
              <w:jc w:val="right"/>
              <w:rPr>
                <w:bCs/>
              </w:rPr>
            </w:pPr>
          </w:p>
        </w:tc>
      </w:tr>
      <w:tr w:rsidR="003451A0" w:rsidRPr="00B3132B" w14:paraId="5025159E" w14:textId="77777777" w:rsidTr="00FB7CDB">
        <w:trPr>
          <w:cantSplit/>
          <w:trHeight w:val="20"/>
        </w:trPr>
        <w:tc>
          <w:tcPr>
            <w:tcW w:w="5669" w:type="dxa"/>
          </w:tcPr>
          <w:p w14:paraId="2201B8D4" w14:textId="2F47389D" w:rsidR="003451A0" w:rsidRPr="00B3132B" w:rsidRDefault="003451A0" w:rsidP="003451A0">
            <w:pPr>
              <w:tabs>
                <w:tab w:val="left" w:pos="-720"/>
              </w:tabs>
              <w:suppressAutoHyphens/>
            </w:pPr>
            <w:r w:rsidRPr="00CC7DF7">
              <w:t>Pamatlīdzekļu un nemateriālo ieguldījumu iegāde</w:t>
            </w:r>
          </w:p>
        </w:tc>
        <w:tc>
          <w:tcPr>
            <w:tcW w:w="990" w:type="dxa"/>
          </w:tcPr>
          <w:p w14:paraId="371C6506" w14:textId="4AED2672" w:rsidR="003451A0" w:rsidRPr="00B3132B" w:rsidRDefault="003451A0" w:rsidP="003451A0">
            <w:pPr>
              <w:tabs>
                <w:tab w:val="left" w:pos="-720"/>
              </w:tabs>
              <w:suppressAutoHyphens/>
              <w:jc w:val="center"/>
            </w:pPr>
            <w:r>
              <w:t>3</w:t>
            </w:r>
          </w:p>
        </w:tc>
        <w:tc>
          <w:tcPr>
            <w:tcW w:w="1206" w:type="dxa"/>
            <w:vAlign w:val="center"/>
          </w:tcPr>
          <w:p w14:paraId="575C6002" w14:textId="2091729E" w:rsidR="003451A0" w:rsidRDefault="003451A0" w:rsidP="003451A0">
            <w:pPr>
              <w:jc w:val="right"/>
            </w:pPr>
            <w:r>
              <w:t>(</w:t>
            </w:r>
            <w:r w:rsidR="00671F4E">
              <w:t>37 777</w:t>
            </w:r>
            <w:r>
              <w:t>)</w:t>
            </w:r>
          </w:p>
        </w:tc>
        <w:tc>
          <w:tcPr>
            <w:tcW w:w="1206" w:type="dxa"/>
            <w:vAlign w:val="center"/>
          </w:tcPr>
          <w:p w14:paraId="0DDC1BD9" w14:textId="54C104C6" w:rsidR="003451A0" w:rsidRDefault="003451A0" w:rsidP="003451A0">
            <w:pPr>
              <w:jc w:val="right"/>
            </w:pPr>
            <w:r>
              <w:t>(16 991)</w:t>
            </w:r>
          </w:p>
        </w:tc>
      </w:tr>
      <w:tr w:rsidR="003451A0" w:rsidRPr="00B3132B" w14:paraId="6A17AAC8" w14:textId="77777777" w:rsidTr="00FB7CDB">
        <w:trPr>
          <w:cantSplit/>
          <w:trHeight w:val="20"/>
        </w:trPr>
        <w:tc>
          <w:tcPr>
            <w:tcW w:w="5669" w:type="dxa"/>
          </w:tcPr>
          <w:p w14:paraId="0E7BBA6A" w14:textId="3F897AFC" w:rsidR="003451A0" w:rsidRPr="00B3132B" w:rsidRDefault="003451A0" w:rsidP="003451A0">
            <w:pPr>
              <w:tabs>
                <w:tab w:val="left" w:pos="-720"/>
              </w:tabs>
              <w:suppressAutoHyphens/>
            </w:pPr>
            <w:r w:rsidRPr="000E478A">
              <w:t>Ieņēmumi no aizdevumu atmaksas</w:t>
            </w:r>
          </w:p>
        </w:tc>
        <w:tc>
          <w:tcPr>
            <w:tcW w:w="990" w:type="dxa"/>
          </w:tcPr>
          <w:p w14:paraId="3BAB1ED8" w14:textId="77777777" w:rsidR="003451A0" w:rsidRDefault="003451A0" w:rsidP="003451A0">
            <w:pPr>
              <w:tabs>
                <w:tab w:val="left" w:pos="-720"/>
              </w:tabs>
              <w:suppressAutoHyphens/>
              <w:jc w:val="center"/>
            </w:pPr>
          </w:p>
        </w:tc>
        <w:tc>
          <w:tcPr>
            <w:tcW w:w="1206" w:type="dxa"/>
            <w:vAlign w:val="center"/>
          </w:tcPr>
          <w:p w14:paraId="2ECB0FFF" w14:textId="3802D167" w:rsidR="003451A0" w:rsidRDefault="003451A0" w:rsidP="003451A0">
            <w:pPr>
              <w:jc w:val="right"/>
              <w:rPr>
                <w:snapToGrid w:val="0"/>
              </w:rPr>
            </w:pPr>
            <w:r>
              <w:t>1</w:t>
            </w:r>
            <w:r w:rsidR="00856F44">
              <w:t>77 099</w:t>
            </w:r>
          </w:p>
        </w:tc>
        <w:tc>
          <w:tcPr>
            <w:tcW w:w="1206" w:type="dxa"/>
            <w:vAlign w:val="center"/>
          </w:tcPr>
          <w:p w14:paraId="3F318713" w14:textId="52985831" w:rsidR="003451A0" w:rsidRDefault="003451A0" w:rsidP="003451A0">
            <w:pPr>
              <w:jc w:val="right"/>
              <w:rPr>
                <w:snapToGrid w:val="0"/>
              </w:rPr>
            </w:pPr>
            <w:r>
              <w:t>167 475</w:t>
            </w:r>
          </w:p>
        </w:tc>
      </w:tr>
      <w:tr w:rsidR="003451A0" w:rsidRPr="00B3132B" w14:paraId="248F6899" w14:textId="77777777" w:rsidTr="003D2036">
        <w:trPr>
          <w:cantSplit/>
          <w:trHeight w:val="80"/>
        </w:trPr>
        <w:tc>
          <w:tcPr>
            <w:tcW w:w="5669" w:type="dxa"/>
          </w:tcPr>
          <w:p w14:paraId="7F56C630" w14:textId="4F2DC01C" w:rsidR="003451A0" w:rsidRPr="00B3132B" w:rsidRDefault="003451A0" w:rsidP="003451A0">
            <w:pPr>
              <w:pStyle w:val="Virsraksts1"/>
              <w:spacing w:after="0"/>
            </w:pPr>
            <w:r w:rsidRPr="00403403">
              <w:rPr>
                <w:snapToGrid w:val="0"/>
              </w:rPr>
              <w:t>Saņemtie procenti</w:t>
            </w:r>
          </w:p>
        </w:tc>
        <w:tc>
          <w:tcPr>
            <w:tcW w:w="990" w:type="dxa"/>
          </w:tcPr>
          <w:p w14:paraId="3EFE2D47" w14:textId="77777777" w:rsidR="003451A0" w:rsidRDefault="003451A0" w:rsidP="003451A0">
            <w:pPr>
              <w:tabs>
                <w:tab w:val="left" w:pos="-720"/>
              </w:tabs>
              <w:suppressAutoHyphens/>
              <w:jc w:val="center"/>
            </w:pPr>
          </w:p>
        </w:tc>
        <w:tc>
          <w:tcPr>
            <w:tcW w:w="1206" w:type="dxa"/>
            <w:vAlign w:val="center"/>
          </w:tcPr>
          <w:p w14:paraId="381BD0CA" w14:textId="750869D2" w:rsidR="003451A0" w:rsidRDefault="00856F44" w:rsidP="003451A0">
            <w:pPr>
              <w:jc w:val="right"/>
              <w:rPr>
                <w:snapToGrid w:val="0"/>
              </w:rPr>
            </w:pPr>
            <w:r>
              <w:t>59 039</w:t>
            </w:r>
          </w:p>
        </w:tc>
        <w:tc>
          <w:tcPr>
            <w:tcW w:w="1206" w:type="dxa"/>
            <w:vAlign w:val="center"/>
          </w:tcPr>
          <w:p w14:paraId="1E25A09D" w14:textId="6D4793E0" w:rsidR="003451A0" w:rsidRDefault="003451A0" w:rsidP="003451A0">
            <w:pPr>
              <w:jc w:val="right"/>
              <w:rPr>
                <w:snapToGrid w:val="0"/>
              </w:rPr>
            </w:pPr>
            <w:r>
              <w:t>29 896</w:t>
            </w:r>
          </w:p>
        </w:tc>
      </w:tr>
      <w:tr w:rsidR="005D6932" w:rsidRPr="0081322B" w14:paraId="3CC7F694" w14:textId="77777777" w:rsidTr="003D2036">
        <w:trPr>
          <w:cantSplit/>
          <w:trHeight w:val="80"/>
        </w:trPr>
        <w:tc>
          <w:tcPr>
            <w:tcW w:w="5669" w:type="dxa"/>
          </w:tcPr>
          <w:p w14:paraId="5AE98745" w14:textId="7996A4F0" w:rsidR="005D6932" w:rsidRPr="0081322B" w:rsidRDefault="0081322B" w:rsidP="003451A0">
            <w:pPr>
              <w:pStyle w:val="Virsraksts1"/>
              <w:spacing w:after="0"/>
              <w:rPr>
                <w:snapToGrid w:val="0"/>
              </w:rPr>
            </w:pPr>
            <w:r w:rsidRPr="0081322B">
              <w:rPr>
                <w:snapToGrid w:val="0"/>
              </w:rPr>
              <w:t>Ieguldījums termiņdepozītā</w:t>
            </w:r>
          </w:p>
        </w:tc>
        <w:tc>
          <w:tcPr>
            <w:tcW w:w="990" w:type="dxa"/>
          </w:tcPr>
          <w:p w14:paraId="4BF74D70" w14:textId="77777777" w:rsidR="005D6932" w:rsidRPr="0081322B" w:rsidRDefault="005D6932" w:rsidP="003451A0">
            <w:pPr>
              <w:tabs>
                <w:tab w:val="left" w:pos="-720"/>
              </w:tabs>
              <w:suppressAutoHyphens/>
              <w:jc w:val="center"/>
            </w:pPr>
          </w:p>
        </w:tc>
        <w:tc>
          <w:tcPr>
            <w:tcW w:w="1206" w:type="dxa"/>
            <w:vAlign w:val="center"/>
          </w:tcPr>
          <w:p w14:paraId="6962A6B0" w14:textId="2A9B9F9D" w:rsidR="005D6932" w:rsidRPr="0081322B" w:rsidRDefault="00BA531F" w:rsidP="003451A0">
            <w:pPr>
              <w:jc w:val="right"/>
            </w:pPr>
            <w:r>
              <w:t>(</w:t>
            </w:r>
            <w:r w:rsidR="002C6892">
              <w:t>4 700</w:t>
            </w:r>
            <w:r>
              <w:t> </w:t>
            </w:r>
            <w:r w:rsidR="002C6892">
              <w:t>000</w:t>
            </w:r>
            <w:r>
              <w:t>)</w:t>
            </w:r>
          </w:p>
        </w:tc>
        <w:tc>
          <w:tcPr>
            <w:tcW w:w="1206" w:type="dxa"/>
            <w:vAlign w:val="center"/>
          </w:tcPr>
          <w:p w14:paraId="08A1A873" w14:textId="085A5EFF" w:rsidR="005D6932" w:rsidRPr="0081322B" w:rsidRDefault="0070677D" w:rsidP="003451A0">
            <w:pPr>
              <w:jc w:val="right"/>
            </w:pPr>
            <w:r>
              <w:t>0</w:t>
            </w:r>
          </w:p>
        </w:tc>
      </w:tr>
      <w:tr w:rsidR="003451A0" w:rsidRPr="00B3132B" w14:paraId="4BFFA845" w14:textId="77777777" w:rsidTr="00FB7CDB">
        <w:trPr>
          <w:cantSplit/>
          <w:trHeight w:val="20"/>
        </w:trPr>
        <w:tc>
          <w:tcPr>
            <w:tcW w:w="5669" w:type="dxa"/>
            <w:tcBorders>
              <w:top w:val="single" w:sz="4" w:space="0" w:color="auto"/>
            </w:tcBorders>
          </w:tcPr>
          <w:p w14:paraId="39BB3AAC" w14:textId="77777777" w:rsidR="003451A0" w:rsidRPr="00B3132B" w:rsidRDefault="003451A0" w:rsidP="003451A0">
            <w:pPr>
              <w:tabs>
                <w:tab w:val="left" w:pos="-720"/>
              </w:tabs>
              <w:suppressAutoHyphens/>
              <w:rPr>
                <w:rStyle w:val="StyleBold"/>
              </w:rPr>
            </w:pPr>
            <w:r>
              <w:rPr>
                <w:rStyle w:val="StyleBold"/>
              </w:rPr>
              <w:t>Ieguldīšanas darbības neto n</w:t>
            </w:r>
            <w:r w:rsidRPr="00B3132B">
              <w:rPr>
                <w:rStyle w:val="StyleBold"/>
              </w:rPr>
              <w:t>audas plūsma</w:t>
            </w:r>
          </w:p>
        </w:tc>
        <w:tc>
          <w:tcPr>
            <w:tcW w:w="990" w:type="dxa"/>
            <w:tcBorders>
              <w:top w:val="single" w:sz="4" w:space="0" w:color="auto"/>
            </w:tcBorders>
          </w:tcPr>
          <w:p w14:paraId="5EC69E04" w14:textId="77777777" w:rsidR="003451A0" w:rsidRPr="00B3132B" w:rsidRDefault="003451A0" w:rsidP="003451A0">
            <w:pPr>
              <w:tabs>
                <w:tab w:val="left" w:pos="-720"/>
              </w:tabs>
              <w:suppressAutoHyphens/>
              <w:jc w:val="center"/>
              <w:rPr>
                <w:b/>
              </w:rPr>
            </w:pPr>
          </w:p>
        </w:tc>
        <w:tc>
          <w:tcPr>
            <w:tcW w:w="1206" w:type="dxa"/>
            <w:tcBorders>
              <w:top w:val="single" w:sz="4" w:space="0" w:color="auto"/>
            </w:tcBorders>
            <w:vAlign w:val="center"/>
          </w:tcPr>
          <w:p w14:paraId="04A8EEE0" w14:textId="49477FCA" w:rsidR="003451A0" w:rsidRDefault="006560FC" w:rsidP="003451A0">
            <w:pPr>
              <w:jc w:val="right"/>
              <w:rPr>
                <w:b/>
                <w:bCs/>
              </w:rPr>
            </w:pPr>
            <w:r>
              <w:rPr>
                <w:b/>
                <w:bCs/>
              </w:rPr>
              <w:t>(4 501 639)</w:t>
            </w:r>
          </w:p>
        </w:tc>
        <w:tc>
          <w:tcPr>
            <w:tcW w:w="1206" w:type="dxa"/>
            <w:tcBorders>
              <w:top w:val="single" w:sz="4" w:space="0" w:color="auto"/>
            </w:tcBorders>
            <w:vAlign w:val="center"/>
          </w:tcPr>
          <w:p w14:paraId="5FE0BEAC" w14:textId="32E05F08" w:rsidR="003451A0" w:rsidRDefault="003451A0" w:rsidP="003451A0">
            <w:pPr>
              <w:jc w:val="right"/>
              <w:rPr>
                <w:b/>
                <w:bCs/>
              </w:rPr>
            </w:pPr>
            <w:r>
              <w:rPr>
                <w:b/>
                <w:bCs/>
                <w:snapToGrid w:val="0"/>
              </w:rPr>
              <w:t>180 380</w:t>
            </w:r>
          </w:p>
        </w:tc>
      </w:tr>
      <w:tr w:rsidR="003451A0" w:rsidRPr="00B3132B" w14:paraId="70FAAF69" w14:textId="77777777" w:rsidTr="00FB7CDB">
        <w:trPr>
          <w:cantSplit/>
          <w:trHeight w:val="20"/>
        </w:trPr>
        <w:tc>
          <w:tcPr>
            <w:tcW w:w="5669" w:type="dxa"/>
          </w:tcPr>
          <w:p w14:paraId="29E74C77" w14:textId="77777777" w:rsidR="003451A0" w:rsidRPr="00B3132B" w:rsidRDefault="003451A0" w:rsidP="003451A0">
            <w:pPr>
              <w:tabs>
                <w:tab w:val="left" w:pos="-720"/>
              </w:tabs>
              <w:suppressAutoHyphens/>
            </w:pPr>
          </w:p>
        </w:tc>
        <w:tc>
          <w:tcPr>
            <w:tcW w:w="990" w:type="dxa"/>
          </w:tcPr>
          <w:p w14:paraId="296D2C33" w14:textId="77777777" w:rsidR="003451A0" w:rsidRPr="00B3132B" w:rsidRDefault="003451A0" w:rsidP="003451A0">
            <w:pPr>
              <w:tabs>
                <w:tab w:val="left" w:pos="-720"/>
              </w:tabs>
              <w:suppressAutoHyphens/>
              <w:jc w:val="center"/>
            </w:pPr>
          </w:p>
        </w:tc>
        <w:tc>
          <w:tcPr>
            <w:tcW w:w="1206" w:type="dxa"/>
            <w:vAlign w:val="center"/>
          </w:tcPr>
          <w:p w14:paraId="5C45787E" w14:textId="77777777" w:rsidR="003451A0" w:rsidRDefault="003451A0" w:rsidP="003451A0">
            <w:pPr>
              <w:jc w:val="right"/>
            </w:pPr>
          </w:p>
        </w:tc>
        <w:tc>
          <w:tcPr>
            <w:tcW w:w="1206" w:type="dxa"/>
            <w:vAlign w:val="center"/>
          </w:tcPr>
          <w:p w14:paraId="702C5D0D" w14:textId="77777777" w:rsidR="003451A0" w:rsidRDefault="003451A0" w:rsidP="003451A0">
            <w:pPr>
              <w:jc w:val="right"/>
            </w:pPr>
          </w:p>
        </w:tc>
      </w:tr>
      <w:tr w:rsidR="003451A0" w:rsidRPr="00B3132B" w14:paraId="482AA63E" w14:textId="77777777" w:rsidTr="00FB7CDB">
        <w:trPr>
          <w:cantSplit/>
          <w:trHeight w:val="20"/>
        </w:trPr>
        <w:tc>
          <w:tcPr>
            <w:tcW w:w="5669" w:type="dxa"/>
          </w:tcPr>
          <w:p w14:paraId="5C283A5E" w14:textId="77777777" w:rsidR="003451A0" w:rsidRPr="00B3132B" w:rsidRDefault="003451A0" w:rsidP="003451A0">
            <w:pPr>
              <w:tabs>
                <w:tab w:val="left" w:pos="-720"/>
              </w:tabs>
              <w:suppressAutoHyphens/>
              <w:rPr>
                <w:b/>
                <w:i/>
              </w:rPr>
            </w:pPr>
            <w:r>
              <w:rPr>
                <w:b/>
                <w:i/>
              </w:rPr>
              <w:t>Finansēšanas darbības n</w:t>
            </w:r>
            <w:r w:rsidRPr="00B3132B">
              <w:rPr>
                <w:b/>
                <w:i/>
              </w:rPr>
              <w:t>audas plūsma</w:t>
            </w:r>
          </w:p>
        </w:tc>
        <w:tc>
          <w:tcPr>
            <w:tcW w:w="990" w:type="dxa"/>
          </w:tcPr>
          <w:p w14:paraId="0E53FF4B" w14:textId="77777777" w:rsidR="003451A0" w:rsidRPr="00B3132B" w:rsidRDefault="003451A0" w:rsidP="003451A0">
            <w:pPr>
              <w:tabs>
                <w:tab w:val="left" w:pos="-720"/>
              </w:tabs>
              <w:suppressAutoHyphens/>
              <w:jc w:val="center"/>
            </w:pPr>
          </w:p>
        </w:tc>
        <w:tc>
          <w:tcPr>
            <w:tcW w:w="1206" w:type="dxa"/>
            <w:vAlign w:val="center"/>
          </w:tcPr>
          <w:p w14:paraId="47759D3D" w14:textId="77777777" w:rsidR="003451A0" w:rsidRDefault="003451A0" w:rsidP="003451A0">
            <w:pPr>
              <w:jc w:val="right"/>
            </w:pPr>
          </w:p>
        </w:tc>
        <w:tc>
          <w:tcPr>
            <w:tcW w:w="1206" w:type="dxa"/>
            <w:vAlign w:val="center"/>
          </w:tcPr>
          <w:p w14:paraId="061E0175" w14:textId="77777777" w:rsidR="003451A0" w:rsidRDefault="003451A0" w:rsidP="003451A0">
            <w:pPr>
              <w:jc w:val="right"/>
            </w:pPr>
          </w:p>
        </w:tc>
      </w:tr>
      <w:tr w:rsidR="003451A0" w:rsidRPr="00B3132B" w14:paraId="5A21F679" w14:textId="77777777" w:rsidTr="00FB7CDB">
        <w:trPr>
          <w:cantSplit/>
          <w:trHeight w:val="20"/>
        </w:trPr>
        <w:tc>
          <w:tcPr>
            <w:tcW w:w="5669" w:type="dxa"/>
            <w:tcBorders>
              <w:top w:val="single" w:sz="4" w:space="0" w:color="auto"/>
            </w:tcBorders>
          </w:tcPr>
          <w:p w14:paraId="04BED29E" w14:textId="179320F8" w:rsidR="003451A0" w:rsidRPr="00722EF4" w:rsidRDefault="003451A0" w:rsidP="003451A0">
            <w:pPr>
              <w:tabs>
                <w:tab w:val="left" w:pos="-720"/>
              </w:tabs>
              <w:suppressAutoHyphens/>
              <w:rPr>
                <w:rStyle w:val="StyleBold"/>
                <w:b w:val="0"/>
                <w:bCs w:val="0"/>
              </w:rPr>
            </w:pPr>
            <w:r>
              <w:rPr>
                <w:rStyle w:val="StyleBold"/>
                <w:b w:val="0"/>
                <w:bCs w:val="0"/>
              </w:rPr>
              <w:t>Izmaksātās dividendes</w:t>
            </w:r>
          </w:p>
        </w:tc>
        <w:tc>
          <w:tcPr>
            <w:tcW w:w="990" w:type="dxa"/>
            <w:tcBorders>
              <w:top w:val="single" w:sz="4" w:space="0" w:color="auto"/>
            </w:tcBorders>
          </w:tcPr>
          <w:p w14:paraId="27A2B85D" w14:textId="77777777" w:rsidR="003451A0" w:rsidRPr="00B3132B" w:rsidRDefault="003451A0" w:rsidP="003451A0">
            <w:pPr>
              <w:tabs>
                <w:tab w:val="left" w:pos="-720"/>
              </w:tabs>
              <w:suppressAutoHyphens/>
              <w:jc w:val="center"/>
              <w:rPr>
                <w:b/>
              </w:rPr>
            </w:pPr>
          </w:p>
        </w:tc>
        <w:tc>
          <w:tcPr>
            <w:tcW w:w="1206" w:type="dxa"/>
            <w:tcBorders>
              <w:top w:val="single" w:sz="4" w:space="0" w:color="auto"/>
            </w:tcBorders>
            <w:vAlign w:val="center"/>
          </w:tcPr>
          <w:p w14:paraId="28878DC5" w14:textId="434612AD" w:rsidR="003451A0" w:rsidRPr="00722EF4" w:rsidRDefault="008C5126" w:rsidP="003451A0">
            <w:pPr>
              <w:jc w:val="right"/>
            </w:pPr>
            <w:r>
              <w:t>0</w:t>
            </w:r>
          </w:p>
        </w:tc>
        <w:tc>
          <w:tcPr>
            <w:tcW w:w="1206" w:type="dxa"/>
            <w:tcBorders>
              <w:top w:val="single" w:sz="4" w:space="0" w:color="auto"/>
            </w:tcBorders>
            <w:vAlign w:val="center"/>
          </w:tcPr>
          <w:p w14:paraId="73568B11" w14:textId="64AA943D" w:rsidR="003451A0" w:rsidRDefault="003451A0" w:rsidP="003451A0">
            <w:pPr>
              <w:jc w:val="right"/>
              <w:rPr>
                <w:b/>
                <w:bCs/>
              </w:rPr>
            </w:pPr>
            <w:r>
              <w:t>(66 572)</w:t>
            </w:r>
          </w:p>
        </w:tc>
      </w:tr>
      <w:tr w:rsidR="003451A0" w:rsidRPr="00B3132B" w14:paraId="30214A44" w14:textId="77777777" w:rsidTr="00FB7CDB">
        <w:trPr>
          <w:cantSplit/>
          <w:trHeight w:val="20"/>
        </w:trPr>
        <w:tc>
          <w:tcPr>
            <w:tcW w:w="5669" w:type="dxa"/>
            <w:tcBorders>
              <w:top w:val="single" w:sz="4" w:space="0" w:color="auto"/>
            </w:tcBorders>
          </w:tcPr>
          <w:p w14:paraId="6C07C418" w14:textId="77777777" w:rsidR="003451A0" w:rsidRPr="00B3132B" w:rsidRDefault="003451A0" w:rsidP="003451A0">
            <w:pPr>
              <w:tabs>
                <w:tab w:val="left" w:pos="-720"/>
              </w:tabs>
              <w:suppressAutoHyphens/>
              <w:rPr>
                <w:rStyle w:val="StyleBold"/>
              </w:rPr>
            </w:pPr>
            <w:r>
              <w:rPr>
                <w:rStyle w:val="StyleBold"/>
              </w:rPr>
              <w:t>Finansēšanas darbības neto n</w:t>
            </w:r>
            <w:r w:rsidRPr="00B3132B">
              <w:rPr>
                <w:rStyle w:val="StyleBold"/>
              </w:rPr>
              <w:t>audas plūsma</w:t>
            </w:r>
          </w:p>
        </w:tc>
        <w:tc>
          <w:tcPr>
            <w:tcW w:w="990" w:type="dxa"/>
            <w:tcBorders>
              <w:top w:val="single" w:sz="4" w:space="0" w:color="auto"/>
            </w:tcBorders>
          </w:tcPr>
          <w:p w14:paraId="00FABE64" w14:textId="77777777" w:rsidR="003451A0" w:rsidRPr="00B3132B" w:rsidRDefault="003451A0" w:rsidP="003451A0">
            <w:pPr>
              <w:tabs>
                <w:tab w:val="left" w:pos="-720"/>
              </w:tabs>
              <w:suppressAutoHyphens/>
              <w:jc w:val="center"/>
              <w:rPr>
                <w:b/>
              </w:rPr>
            </w:pPr>
          </w:p>
        </w:tc>
        <w:tc>
          <w:tcPr>
            <w:tcW w:w="1206" w:type="dxa"/>
            <w:tcBorders>
              <w:top w:val="single" w:sz="4" w:space="0" w:color="auto"/>
            </w:tcBorders>
            <w:vAlign w:val="center"/>
          </w:tcPr>
          <w:p w14:paraId="2E66A492" w14:textId="1E9E8AF8" w:rsidR="003451A0" w:rsidRDefault="008C5126" w:rsidP="003451A0">
            <w:pPr>
              <w:jc w:val="right"/>
              <w:rPr>
                <w:b/>
                <w:bCs/>
              </w:rPr>
            </w:pPr>
            <w:r>
              <w:rPr>
                <w:b/>
                <w:bCs/>
              </w:rPr>
              <w:t>0</w:t>
            </w:r>
          </w:p>
        </w:tc>
        <w:tc>
          <w:tcPr>
            <w:tcW w:w="1206" w:type="dxa"/>
            <w:tcBorders>
              <w:top w:val="single" w:sz="4" w:space="0" w:color="auto"/>
            </w:tcBorders>
            <w:vAlign w:val="center"/>
          </w:tcPr>
          <w:p w14:paraId="32C44F41" w14:textId="1EE13E48" w:rsidR="003451A0" w:rsidRDefault="003451A0" w:rsidP="003451A0">
            <w:pPr>
              <w:jc w:val="right"/>
              <w:rPr>
                <w:b/>
                <w:bCs/>
              </w:rPr>
            </w:pPr>
            <w:r>
              <w:rPr>
                <w:b/>
                <w:bCs/>
              </w:rPr>
              <w:t>(66 572)</w:t>
            </w:r>
          </w:p>
        </w:tc>
      </w:tr>
      <w:tr w:rsidR="003451A0" w:rsidRPr="00B3132B" w14:paraId="38B4DB11" w14:textId="77777777" w:rsidTr="00FB7CDB">
        <w:trPr>
          <w:cantSplit/>
          <w:trHeight w:val="20"/>
        </w:trPr>
        <w:tc>
          <w:tcPr>
            <w:tcW w:w="5669" w:type="dxa"/>
          </w:tcPr>
          <w:p w14:paraId="082AE624" w14:textId="77777777" w:rsidR="003451A0" w:rsidRPr="00B3132B" w:rsidRDefault="003451A0" w:rsidP="003451A0">
            <w:pPr>
              <w:tabs>
                <w:tab w:val="left" w:pos="-720"/>
              </w:tabs>
              <w:suppressAutoHyphens/>
            </w:pPr>
          </w:p>
        </w:tc>
        <w:tc>
          <w:tcPr>
            <w:tcW w:w="990" w:type="dxa"/>
          </w:tcPr>
          <w:p w14:paraId="70CB9D39" w14:textId="77777777" w:rsidR="003451A0" w:rsidRPr="00B3132B" w:rsidRDefault="003451A0" w:rsidP="003451A0">
            <w:pPr>
              <w:tabs>
                <w:tab w:val="left" w:pos="-720"/>
              </w:tabs>
              <w:suppressAutoHyphens/>
              <w:jc w:val="center"/>
            </w:pPr>
          </w:p>
        </w:tc>
        <w:tc>
          <w:tcPr>
            <w:tcW w:w="1206" w:type="dxa"/>
            <w:vAlign w:val="center"/>
          </w:tcPr>
          <w:p w14:paraId="4E5B875C" w14:textId="77777777" w:rsidR="003451A0" w:rsidRDefault="003451A0" w:rsidP="003451A0">
            <w:pPr>
              <w:jc w:val="right"/>
            </w:pPr>
          </w:p>
        </w:tc>
        <w:tc>
          <w:tcPr>
            <w:tcW w:w="1206" w:type="dxa"/>
            <w:vAlign w:val="center"/>
          </w:tcPr>
          <w:p w14:paraId="2864A905" w14:textId="77777777" w:rsidR="003451A0" w:rsidRDefault="003451A0" w:rsidP="003451A0">
            <w:pPr>
              <w:jc w:val="right"/>
            </w:pPr>
          </w:p>
        </w:tc>
      </w:tr>
      <w:tr w:rsidR="003451A0" w:rsidRPr="00B3132B" w14:paraId="3060F1FA" w14:textId="77777777" w:rsidTr="00FB7CDB">
        <w:trPr>
          <w:cantSplit/>
          <w:trHeight w:val="20"/>
        </w:trPr>
        <w:tc>
          <w:tcPr>
            <w:tcW w:w="5669" w:type="dxa"/>
            <w:tcBorders>
              <w:top w:val="single" w:sz="4" w:space="0" w:color="auto"/>
            </w:tcBorders>
          </w:tcPr>
          <w:p w14:paraId="0D44E223" w14:textId="7B59DF31" w:rsidR="003451A0" w:rsidRPr="00B3132B" w:rsidRDefault="003451A0" w:rsidP="003451A0">
            <w:pPr>
              <w:tabs>
                <w:tab w:val="left" w:pos="-720"/>
              </w:tabs>
              <w:suppressAutoHyphens/>
              <w:rPr>
                <w:rStyle w:val="StyleBold"/>
              </w:rPr>
            </w:pPr>
            <w:r w:rsidRPr="00301BF7">
              <w:rPr>
                <w:rStyle w:val="StyleBold"/>
              </w:rPr>
              <w:t>Pārskata gada neto naudas plūsma</w:t>
            </w:r>
          </w:p>
        </w:tc>
        <w:tc>
          <w:tcPr>
            <w:tcW w:w="990" w:type="dxa"/>
            <w:tcBorders>
              <w:top w:val="single" w:sz="4" w:space="0" w:color="auto"/>
            </w:tcBorders>
          </w:tcPr>
          <w:p w14:paraId="26A40CB8" w14:textId="77777777" w:rsidR="003451A0" w:rsidRPr="00B3132B" w:rsidRDefault="003451A0" w:rsidP="003451A0">
            <w:pPr>
              <w:tabs>
                <w:tab w:val="left" w:pos="-720"/>
              </w:tabs>
              <w:suppressAutoHyphens/>
              <w:jc w:val="center"/>
              <w:rPr>
                <w:b/>
              </w:rPr>
            </w:pPr>
          </w:p>
        </w:tc>
        <w:tc>
          <w:tcPr>
            <w:tcW w:w="1206" w:type="dxa"/>
            <w:tcBorders>
              <w:top w:val="single" w:sz="4" w:space="0" w:color="auto"/>
            </w:tcBorders>
            <w:vAlign w:val="center"/>
          </w:tcPr>
          <w:p w14:paraId="7E88A490" w14:textId="796B3DCB" w:rsidR="00E33B5C" w:rsidRDefault="008C5126" w:rsidP="00E33B5C">
            <w:pPr>
              <w:jc w:val="right"/>
              <w:rPr>
                <w:b/>
                <w:bCs/>
              </w:rPr>
            </w:pPr>
            <w:r>
              <w:rPr>
                <w:b/>
                <w:bCs/>
              </w:rPr>
              <w:t>(4 531</w:t>
            </w:r>
            <w:r w:rsidR="00E33B5C">
              <w:rPr>
                <w:b/>
                <w:bCs/>
              </w:rPr>
              <w:t> </w:t>
            </w:r>
            <w:r>
              <w:rPr>
                <w:b/>
                <w:bCs/>
              </w:rPr>
              <w:t>939</w:t>
            </w:r>
            <w:r w:rsidR="00E33B5C">
              <w:rPr>
                <w:b/>
                <w:bCs/>
              </w:rPr>
              <w:t>)</w:t>
            </w:r>
          </w:p>
        </w:tc>
        <w:tc>
          <w:tcPr>
            <w:tcW w:w="1206" w:type="dxa"/>
            <w:tcBorders>
              <w:top w:val="single" w:sz="4" w:space="0" w:color="auto"/>
            </w:tcBorders>
            <w:vAlign w:val="center"/>
          </w:tcPr>
          <w:p w14:paraId="5B1E3194" w14:textId="3C7EDCA4" w:rsidR="003451A0" w:rsidRDefault="003451A0" w:rsidP="003451A0">
            <w:pPr>
              <w:jc w:val="right"/>
              <w:rPr>
                <w:b/>
                <w:bCs/>
              </w:rPr>
            </w:pPr>
            <w:r>
              <w:rPr>
                <w:b/>
                <w:bCs/>
              </w:rPr>
              <w:t>325 486</w:t>
            </w:r>
          </w:p>
        </w:tc>
      </w:tr>
      <w:tr w:rsidR="003451A0" w:rsidRPr="00B3132B" w14:paraId="7C130FE6" w14:textId="77777777" w:rsidTr="00FB7CDB">
        <w:trPr>
          <w:cantSplit/>
          <w:trHeight w:val="20"/>
        </w:trPr>
        <w:tc>
          <w:tcPr>
            <w:tcW w:w="5669" w:type="dxa"/>
          </w:tcPr>
          <w:p w14:paraId="122FDD4A" w14:textId="77777777" w:rsidR="003451A0" w:rsidRPr="00B3132B" w:rsidRDefault="003451A0" w:rsidP="003451A0">
            <w:pPr>
              <w:tabs>
                <w:tab w:val="left" w:pos="-720"/>
              </w:tabs>
              <w:suppressAutoHyphens/>
            </w:pPr>
          </w:p>
        </w:tc>
        <w:tc>
          <w:tcPr>
            <w:tcW w:w="990" w:type="dxa"/>
          </w:tcPr>
          <w:p w14:paraId="51490EB6" w14:textId="77777777" w:rsidR="003451A0" w:rsidRPr="00B3132B" w:rsidRDefault="003451A0" w:rsidP="003451A0">
            <w:pPr>
              <w:tabs>
                <w:tab w:val="left" w:pos="-720"/>
              </w:tabs>
              <w:suppressAutoHyphens/>
              <w:jc w:val="center"/>
            </w:pPr>
          </w:p>
        </w:tc>
        <w:tc>
          <w:tcPr>
            <w:tcW w:w="1206" w:type="dxa"/>
            <w:vAlign w:val="center"/>
          </w:tcPr>
          <w:p w14:paraId="7AC64A1C" w14:textId="7086526C" w:rsidR="003451A0" w:rsidRDefault="003451A0" w:rsidP="003451A0">
            <w:pPr>
              <w:jc w:val="right"/>
              <w:rPr>
                <w:b/>
                <w:bCs/>
              </w:rPr>
            </w:pPr>
            <w:r>
              <w:rPr>
                <w:b/>
                <w:bCs/>
              </w:rPr>
              <w:t> </w:t>
            </w:r>
          </w:p>
        </w:tc>
        <w:tc>
          <w:tcPr>
            <w:tcW w:w="1206" w:type="dxa"/>
            <w:vAlign w:val="center"/>
          </w:tcPr>
          <w:p w14:paraId="241606E4" w14:textId="53AA9B5E" w:rsidR="003451A0" w:rsidRDefault="003451A0" w:rsidP="003451A0">
            <w:pPr>
              <w:jc w:val="right"/>
              <w:rPr>
                <w:b/>
                <w:bCs/>
              </w:rPr>
            </w:pPr>
            <w:r>
              <w:rPr>
                <w:b/>
                <w:bCs/>
              </w:rPr>
              <w:t> </w:t>
            </w:r>
          </w:p>
        </w:tc>
      </w:tr>
      <w:tr w:rsidR="003451A0" w:rsidRPr="00B3132B" w14:paraId="0043456E" w14:textId="77777777" w:rsidTr="00FB7CDB">
        <w:trPr>
          <w:cantSplit/>
          <w:trHeight w:val="20"/>
        </w:trPr>
        <w:tc>
          <w:tcPr>
            <w:tcW w:w="5669" w:type="dxa"/>
            <w:tcBorders>
              <w:bottom w:val="single" w:sz="4" w:space="0" w:color="auto"/>
            </w:tcBorders>
          </w:tcPr>
          <w:p w14:paraId="0255D7CE" w14:textId="71C5CEC3" w:rsidR="003451A0" w:rsidRPr="003132C6" w:rsidRDefault="003451A0" w:rsidP="003451A0">
            <w:pPr>
              <w:tabs>
                <w:tab w:val="left" w:pos="-720"/>
              </w:tabs>
              <w:suppressAutoHyphens/>
              <w:rPr>
                <w:rStyle w:val="StyleBold"/>
              </w:rPr>
            </w:pPr>
            <w:r w:rsidRPr="00301BF7">
              <w:rPr>
                <w:rStyle w:val="StyleBold"/>
              </w:rPr>
              <w:t>Naudas un tās ekvivalentu atlikums pārskata gada sākumā</w:t>
            </w:r>
          </w:p>
        </w:tc>
        <w:tc>
          <w:tcPr>
            <w:tcW w:w="990" w:type="dxa"/>
            <w:tcBorders>
              <w:bottom w:val="single" w:sz="4" w:space="0" w:color="auto"/>
            </w:tcBorders>
          </w:tcPr>
          <w:p w14:paraId="3244A705" w14:textId="77777777" w:rsidR="003451A0" w:rsidRPr="00B3132B" w:rsidRDefault="003451A0" w:rsidP="003451A0">
            <w:pPr>
              <w:tabs>
                <w:tab w:val="left" w:pos="-720"/>
              </w:tabs>
              <w:suppressAutoHyphens/>
              <w:jc w:val="center"/>
            </w:pPr>
          </w:p>
        </w:tc>
        <w:tc>
          <w:tcPr>
            <w:tcW w:w="1206" w:type="dxa"/>
            <w:tcBorders>
              <w:bottom w:val="single" w:sz="4" w:space="0" w:color="auto"/>
            </w:tcBorders>
            <w:vAlign w:val="center"/>
          </w:tcPr>
          <w:p w14:paraId="0EC8329A" w14:textId="799155F5" w:rsidR="003451A0" w:rsidRDefault="008C5126" w:rsidP="003451A0">
            <w:pPr>
              <w:jc w:val="right"/>
              <w:rPr>
                <w:b/>
                <w:bCs/>
              </w:rPr>
            </w:pPr>
            <w:r>
              <w:rPr>
                <w:b/>
                <w:bCs/>
              </w:rPr>
              <w:t>5 169 739</w:t>
            </w:r>
          </w:p>
        </w:tc>
        <w:tc>
          <w:tcPr>
            <w:tcW w:w="1206" w:type="dxa"/>
            <w:tcBorders>
              <w:bottom w:val="single" w:sz="4" w:space="0" w:color="auto"/>
            </w:tcBorders>
            <w:vAlign w:val="center"/>
          </w:tcPr>
          <w:p w14:paraId="314A08E0" w14:textId="3F2B7252" w:rsidR="003451A0" w:rsidRDefault="003451A0" w:rsidP="003451A0">
            <w:pPr>
              <w:jc w:val="right"/>
              <w:rPr>
                <w:b/>
                <w:bCs/>
              </w:rPr>
            </w:pPr>
            <w:r w:rsidRPr="0014006B">
              <w:rPr>
                <w:b/>
                <w:bCs/>
              </w:rPr>
              <w:t>4 8</w:t>
            </w:r>
            <w:r>
              <w:rPr>
                <w:b/>
                <w:bCs/>
              </w:rPr>
              <w:t>44 253</w:t>
            </w:r>
          </w:p>
        </w:tc>
      </w:tr>
      <w:tr w:rsidR="003451A0" w:rsidRPr="00B3132B" w14:paraId="3E7DB725" w14:textId="77777777" w:rsidTr="00FB7CDB">
        <w:trPr>
          <w:cantSplit/>
          <w:trHeight w:val="20"/>
        </w:trPr>
        <w:tc>
          <w:tcPr>
            <w:tcW w:w="5669" w:type="dxa"/>
            <w:tcBorders>
              <w:top w:val="single" w:sz="4" w:space="0" w:color="auto"/>
              <w:bottom w:val="double" w:sz="6" w:space="0" w:color="auto"/>
            </w:tcBorders>
          </w:tcPr>
          <w:p w14:paraId="2FCB4E73" w14:textId="1C784FD5" w:rsidR="003451A0" w:rsidRPr="003132C6" w:rsidRDefault="003451A0" w:rsidP="003451A0">
            <w:pPr>
              <w:tabs>
                <w:tab w:val="left" w:pos="-720"/>
              </w:tabs>
              <w:suppressAutoHyphens/>
              <w:rPr>
                <w:rStyle w:val="StyleBold"/>
              </w:rPr>
            </w:pPr>
            <w:r w:rsidRPr="00301BF7">
              <w:rPr>
                <w:rStyle w:val="StyleBold"/>
              </w:rPr>
              <w:t>Naudas un tās ekvivalentu atlikums pārskata gada beigās</w:t>
            </w:r>
          </w:p>
        </w:tc>
        <w:tc>
          <w:tcPr>
            <w:tcW w:w="990" w:type="dxa"/>
            <w:tcBorders>
              <w:top w:val="single" w:sz="4" w:space="0" w:color="auto"/>
              <w:bottom w:val="double" w:sz="6" w:space="0" w:color="auto"/>
            </w:tcBorders>
          </w:tcPr>
          <w:p w14:paraId="258D622E" w14:textId="04E47131" w:rsidR="003451A0" w:rsidRPr="00B3132B" w:rsidRDefault="00AB7A51" w:rsidP="003451A0">
            <w:pPr>
              <w:tabs>
                <w:tab w:val="left" w:pos="-720"/>
              </w:tabs>
              <w:suppressAutoHyphens/>
              <w:jc w:val="center"/>
              <w:rPr>
                <w:b/>
              </w:rPr>
            </w:pPr>
            <w:r>
              <w:t>7</w:t>
            </w:r>
          </w:p>
        </w:tc>
        <w:tc>
          <w:tcPr>
            <w:tcW w:w="1206" w:type="dxa"/>
            <w:tcBorders>
              <w:top w:val="single" w:sz="4" w:space="0" w:color="auto"/>
              <w:bottom w:val="double" w:sz="6" w:space="0" w:color="auto"/>
            </w:tcBorders>
            <w:vAlign w:val="center"/>
          </w:tcPr>
          <w:p w14:paraId="3BFC3CC1" w14:textId="6C2BBE80" w:rsidR="003451A0" w:rsidRDefault="008C5126" w:rsidP="003451A0">
            <w:pPr>
              <w:jc w:val="right"/>
              <w:rPr>
                <w:b/>
                <w:bCs/>
              </w:rPr>
            </w:pPr>
            <w:r>
              <w:rPr>
                <w:b/>
                <w:bCs/>
              </w:rPr>
              <w:t>637 800</w:t>
            </w:r>
            <w:r w:rsidR="003451A0">
              <w:rPr>
                <w:b/>
                <w:bCs/>
              </w:rPr>
              <w:t xml:space="preserve"> </w:t>
            </w:r>
          </w:p>
        </w:tc>
        <w:tc>
          <w:tcPr>
            <w:tcW w:w="1206" w:type="dxa"/>
            <w:tcBorders>
              <w:top w:val="single" w:sz="4" w:space="0" w:color="auto"/>
              <w:bottom w:val="double" w:sz="6" w:space="0" w:color="auto"/>
            </w:tcBorders>
            <w:vAlign w:val="center"/>
          </w:tcPr>
          <w:p w14:paraId="56B37AE0" w14:textId="6A8B1677" w:rsidR="003451A0" w:rsidRDefault="003451A0" w:rsidP="003451A0">
            <w:pPr>
              <w:jc w:val="right"/>
              <w:rPr>
                <w:b/>
                <w:bCs/>
              </w:rPr>
            </w:pPr>
            <w:r>
              <w:rPr>
                <w:b/>
                <w:bCs/>
              </w:rPr>
              <w:t xml:space="preserve">5 169 739 </w:t>
            </w:r>
          </w:p>
        </w:tc>
      </w:tr>
      <w:bookmarkEnd w:id="10"/>
    </w:tbl>
    <w:p w14:paraId="77E7E320" w14:textId="77777777" w:rsidR="007C4A6C" w:rsidRPr="00E12F4C" w:rsidRDefault="007C4A6C" w:rsidP="007C4A6C"/>
    <w:p w14:paraId="160136EB" w14:textId="537860C6" w:rsidR="007C4A6C" w:rsidRPr="00B3132B" w:rsidRDefault="007C4A6C" w:rsidP="007C4A6C">
      <w:pPr>
        <w:suppressAutoHyphens/>
        <w:ind w:right="714"/>
        <w:outlineLvl w:val="0"/>
        <w:rPr>
          <w:i/>
        </w:rPr>
      </w:pPr>
      <w:r w:rsidRPr="00FD5E39">
        <w:rPr>
          <w:i/>
        </w:rPr>
        <w:t xml:space="preserve">Pielikumi </w:t>
      </w:r>
      <w:r w:rsidR="00AA295B" w:rsidRPr="00FD5E39">
        <w:rPr>
          <w:i/>
        </w:rPr>
        <w:t>no 1</w:t>
      </w:r>
      <w:r w:rsidR="00D00A22">
        <w:rPr>
          <w:i/>
        </w:rPr>
        <w:t>1</w:t>
      </w:r>
      <w:r w:rsidR="00AA295B" w:rsidRPr="00FD5E39">
        <w:rPr>
          <w:i/>
        </w:rPr>
        <w:t xml:space="preserve">. līdz </w:t>
      </w:r>
      <w:r w:rsidR="00E32CFA" w:rsidRPr="00FD5E39">
        <w:rPr>
          <w:i/>
        </w:rPr>
        <w:t>2</w:t>
      </w:r>
      <w:r w:rsidR="00541014">
        <w:rPr>
          <w:i/>
        </w:rPr>
        <w:t>0</w:t>
      </w:r>
      <w:r w:rsidR="00AA295B" w:rsidRPr="00FD5E39">
        <w:rPr>
          <w:i/>
        </w:rPr>
        <w:t>.</w:t>
      </w:r>
      <w:r w:rsidRPr="00FD5E39">
        <w:rPr>
          <w:i/>
        </w:rPr>
        <w:t xml:space="preserve"> lappusei ir </w:t>
      </w:r>
      <w:r w:rsidR="001F0D5F" w:rsidRPr="00FD5E39">
        <w:rPr>
          <w:i/>
        </w:rPr>
        <w:t xml:space="preserve">šī </w:t>
      </w:r>
      <w:r w:rsidRPr="00FD5E39">
        <w:rPr>
          <w:i/>
        </w:rPr>
        <w:t>finanšu pārskata neatņemama sastāvdaļa.</w:t>
      </w:r>
    </w:p>
    <w:p w14:paraId="47A48540" w14:textId="0D450A01" w:rsidR="007C4A6C" w:rsidRPr="00B3132B" w:rsidRDefault="007C4A6C" w:rsidP="007C4A6C">
      <w:pPr>
        <w:suppressAutoHyphens/>
        <w:ind w:right="714"/>
      </w:pPr>
    </w:p>
    <w:p w14:paraId="62D7E4EE" w14:textId="3825A067" w:rsidR="00FD1A48" w:rsidRPr="001D0ADD" w:rsidRDefault="00FD1A48" w:rsidP="00FD1A48">
      <w:pPr>
        <w:suppressAutoHyphens/>
        <w:ind w:right="-1"/>
        <w:jc w:val="both"/>
      </w:pPr>
      <w:r w:rsidRPr="006E57EB">
        <w:t>Finanšu pārskat</w:t>
      </w:r>
      <w:r>
        <w:t>s ir apstiprināts</w:t>
      </w:r>
      <w:r w:rsidRPr="006E57EB">
        <w:t xml:space="preserve"> 2026. gada </w:t>
      </w:r>
      <w:r w:rsidR="00941717">
        <w:t>8</w:t>
      </w:r>
      <w:r w:rsidRPr="006E57EB">
        <w:t>.aprī</w:t>
      </w:r>
      <w:r>
        <w:t>ļa valdes sēdē.</w:t>
      </w:r>
    </w:p>
    <w:p w14:paraId="2994298D" w14:textId="77777777" w:rsidR="00F36F83" w:rsidRPr="00D62496" w:rsidRDefault="00F36F83" w:rsidP="00F36F83">
      <w:pPr>
        <w:suppressAutoHyphens/>
        <w:rPr>
          <w:rStyle w:val="StyleBold"/>
          <w:b w:val="0"/>
        </w:rPr>
      </w:pPr>
    </w:p>
    <w:p w14:paraId="340ADBDE" w14:textId="77777777" w:rsidR="00F36F83" w:rsidRPr="00D62496" w:rsidRDefault="00F36F83" w:rsidP="00F36F83">
      <w:pPr>
        <w:suppressAutoHyphens/>
        <w:ind w:right="714"/>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1"/>
      </w:tblGrid>
      <w:tr w:rsidR="009B3AAD" w14:paraId="75CC4519" w14:textId="77777777" w:rsidTr="006869C6">
        <w:tc>
          <w:tcPr>
            <w:tcW w:w="3020" w:type="dxa"/>
          </w:tcPr>
          <w:p w14:paraId="58751EA3" w14:textId="77777777" w:rsidR="009B3AAD" w:rsidRPr="009B3AAD" w:rsidRDefault="009B3AAD" w:rsidP="006869C6">
            <w:pPr>
              <w:suppressAutoHyphens/>
              <w:rPr>
                <w:rStyle w:val="StyleBold"/>
                <w:bCs w:val="0"/>
              </w:rPr>
            </w:pPr>
            <w:r w:rsidRPr="009B3AAD">
              <w:rPr>
                <w:rStyle w:val="StyleBold"/>
                <w:bCs w:val="0"/>
              </w:rPr>
              <w:t>Grāmatvedis</w:t>
            </w:r>
          </w:p>
        </w:tc>
        <w:tc>
          <w:tcPr>
            <w:tcW w:w="3020" w:type="dxa"/>
          </w:tcPr>
          <w:p w14:paraId="202549AE" w14:textId="77777777" w:rsidR="009B3AAD" w:rsidRDefault="009B3AAD" w:rsidP="006869C6">
            <w:pPr>
              <w:suppressAutoHyphens/>
              <w:rPr>
                <w:rStyle w:val="StyleBold"/>
                <w:b w:val="0"/>
              </w:rPr>
            </w:pPr>
            <w:r>
              <w:rPr>
                <w:rStyle w:val="StyleBold"/>
                <w:b w:val="0"/>
              </w:rPr>
              <w:t>(*paraksts)</w:t>
            </w:r>
          </w:p>
        </w:tc>
        <w:tc>
          <w:tcPr>
            <w:tcW w:w="3021" w:type="dxa"/>
          </w:tcPr>
          <w:p w14:paraId="5188525B" w14:textId="77777777" w:rsidR="009B3AAD" w:rsidRDefault="009B3AAD" w:rsidP="006869C6">
            <w:pPr>
              <w:suppressAutoHyphens/>
              <w:rPr>
                <w:rStyle w:val="StyleBold"/>
                <w:b w:val="0"/>
              </w:rPr>
            </w:pPr>
            <w:r>
              <w:rPr>
                <w:rStyle w:val="StyleBold"/>
                <w:b w:val="0"/>
              </w:rPr>
              <w:t>Jānis Sirmais</w:t>
            </w:r>
          </w:p>
        </w:tc>
      </w:tr>
      <w:tr w:rsidR="009B3AAD" w14:paraId="19D95D66" w14:textId="77777777" w:rsidTr="006869C6">
        <w:trPr>
          <w:trHeight w:val="20"/>
        </w:trPr>
        <w:tc>
          <w:tcPr>
            <w:tcW w:w="3020" w:type="dxa"/>
          </w:tcPr>
          <w:p w14:paraId="3883BA55" w14:textId="77777777" w:rsidR="009B3AAD" w:rsidRDefault="009B3AAD" w:rsidP="006869C6">
            <w:pPr>
              <w:suppressAutoHyphens/>
              <w:rPr>
                <w:rStyle w:val="StyleBold"/>
                <w:b w:val="0"/>
              </w:rPr>
            </w:pPr>
          </w:p>
        </w:tc>
        <w:tc>
          <w:tcPr>
            <w:tcW w:w="3020" w:type="dxa"/>
          </w:tcPr>
          <w:p w14:paraId="3090183C" w14:textId="77777777" w:rsidR="009B3AAD" w:rsidRDefault="009B3AAD" w:rsidP="006869C6">
            <w:pPr>
              <w:suppressAutoHyphens/>
              <w:rPr>
                <w:rStyle w:val="StyleBold"/>
                <w:b w:val="0"/>
              </w:rPr>
            </w:pPr>
          </w:p>
        </w:tc>
        <w:tc>
          <w:tcPr>
            <w:tcW w:w="3021" w:type="dxa"/>
          </w:tcPr>
          <w:p w14:paraId="22FE88F8" w14:textId="77777777" w:rsidR="009B3AAD" w:rsidRDefault="009B3AAD" w:rsidP="006869C6">
            <w:pPr>
              <w:suppressAutoHyphens/>
              <w:rPr>
                <w:rStyle w:val="StyleBold"/>
                <w:b w:val="0"/>
              </w:rPr>
            </w:pPr>
          </w:p>
        </w:tc>
      </w:tr>
      <w:tr w:rsidR="009B3AAD" w14:paraId="0CBF603D" w14:textId="77777777" w:rsidTr="006869C6">
        <w:tc>
          <w:tcPr>
            <w:tcW w:w="3020" w:type="dxa"/>
          </w:tcPr>
          <w:p w14:paraId="42E0DA96" w14:textId="77777777" w:rsidR="009B3AAD" w:rsidRPr="009B3AAD" w:rsidRDefault="009B3AAD" w:rsidP="006869C6">
            <w:pPr>
              <w:suppressAutoHyphens/>
              <w:rPr>
                <w:rStyle w:val="StyleBold"/>
                <w:bCs w:val="0"/>
              </w:rPr>
            </w:pPr>
            <w:r w:rsidRPr="009B3AAD">
              <w:rPr>
                <w:rStyle w:val="StyleBold"/>
                <w:bCs w:val="0"/>
              </w:rPr>
              <w:t>Valdes priekšsēdētājs</w:t>
            </w:r>
          </w:p>
        </w:tc>
        <w:tc>
          <w:tcPr>
            <w:tcW w:w="3020" w:type="dxa"/>
          </w:tcPr>
          <w:p w14:paraId="472E7FBD" w14:textId="77777777" w:rsidR="009B3AAD" w:rsidRDefault="009B3AAD" w:rsidP="006869C6">
            <w:pPr>
              <w:suppressAutoHyphens/>
              <w:rPr>
                <w:rStyle w:val="StyleBold"/>
                <w:b w:val="0"/>
              </w:rPr>
            </w:pPr>
            <w:r>
              <w:rPr>
                <w:rStyle w:val="StyleBold"/>
                <w:b w:val="0"/>
              </w:rPr>
              <w:t>(*paraksts)</w:t>
            </w:r>
          </w:p>
        </w:tc>
        <w:tc>
          <w:tcPr>
            <w:tcW w:w="3021" w:type="dxa"/>
          </w:tcPr>
          <w:p w14:paraId="5DE747EE" w14:textId="77777777" w:rsidR="009B3AAD" w:rsidRDefault="009B3AAD" w:rsidP="006869C6">
            <w:pPr>
              <w:suppressAutoHyphens/>
              <w:rPr>
                <w:rStyle w:val="StyleBold"/>
                <w:b w:val="0"/>
              </w:rPr>
            </w:pPr>
            <w:r>
              <w:rPr>
                <w:rStyle w:val="StyleBold"/>
                <w:b w:val="0"/>
              </w:rPr>
              <w:t>Guntis Skrodelis</w:t>
            </w:r>
          </w:p>
        </w:tc>
      </w:tr>
    </w:tbl>
    <w:p w14:paraId="51FD599F" w14:textId="77777777" w:rsidR="00D84B46" w:rsidRDefault="00D84B46" w:rsidP="00D84B46">
      <w:pPr>
        <w:spacing w:line="240" w:lineRule="atLeast"/>
      </w:pPr>
    </w:p>
    <w:p w14:paraId="3F6382C1" w14:textId="77777777" w:rsidR="009B3AAD" w:rsidRDefault="009B3AAD" w:rsidP="00D84B46">
      <w:pPr>
        <w:spacing w:line="240" w:lineRule="atLeast"/>
      </w:pPr>
    </w:p>
    <w:p w14:paraId="68970FB7" w14:textId="77777777" w:rsidR="009B3AAD" w:rsidRPr="00D84B46" w:rsidRDefault="009B3AAD" w:rsidP="00D84B46">
      <w:pPr>
        <w:spacing w:line="240" w:lineRule="atLeast"/>
      </w:pPr>
    </w:p>
    <w:p w14:paraId="75159718" w14:textId="3DF4FAE4" w:rsidR="00F36F83" w:rsidRPr="00D84B46" w:rsidRDefault="00D84B46" w:rsidP="00F02719">
      <w:pPr>
        <w:spacing w:line="240" w:lineRule="atLeast"/>
        <w:jc w:val="center"/>
      </w:pPr>
      <w:r>
        <w:t xml:space="preserve">* </w:t>
      </w:r>
      <w:r w:rsidRPr="00D84B46">
        <w:t xml:space="preserve">Dokuments ir parakstīts elektroniski ar drošu elektronisko parakstu un satur laika zīmogu </w:t>
      </w:r>
      <w:r w:rsidR="007C4A6C" w:rsidRPr="00D84B46">
        <w:br w:type="page"/>
      </w:r>
    </w:p>
    <w:p w14:paraId="6D7DFEC1" w14:textId="77777777" w:rsidR="00F36F83" w:rsidRDefault="00F36F83" w:rsidP="00F36F83">
      <w:pPr>
        <w:suppressAutoHyphens/>
        <w:jc w:val="both"/>
        <w:rPr>
          <w:b/>
        </w:rPr>
      </w:pPr>
    </w:p>
    <w:p w14:paraId="496B4530" w14:textId="58526F20" w:rsidR="007C4A6C" w:rsidRPr="00D95B1A" w:rsidRDefault="00D95B1A" w:rsidP="00F36F83">
      <w:pPr>
        <w:suppressAutoHyphens/>
        <w:jc w:val="both"/>
        <w:rPr>
          <w:b/>
        </w:rPr>
      </w:pPr>
      <w:r>
        <w:rPr>
          <w:b/>
        </w:rPr>
        <w:t xml:space="preserve">1. pielikums – </w:t>
      </w:r>
      <w:r w:rsidR="00AC1802" w:rsidRPr="00D95B1A">
        <w:rPr>
          <w:b/>
        </w:rPr>
        <w:t xml:space="preserve">Informācija par </w:t>
      </w:r>
      <w:r w:rsidR="008032A5">
        <w:rPr>
          <w:b/>
        </w:rPr>
        <w:t>Fonda</w:t>
      </w:r>
      <w:r w:rsidR="00AC1802" w:rsidRPr="00D95B1A">
        <w:rPr>
          <w:b/>
        </w:rPr>
        <w:t xml:space="preserve"> darbību un uzskaites un novērtēšanas metodes – vispārīgie principi</w:t>
      </w:r>
    </w:p>
    <w:p w14:paraId="3E2681A4" w14:textId="7F0A991C" w:rsidR="00AC1802" w:rsidRPr="00D95B1A" w:rsidRDefault="00AC1802" w:rsidP="00D95B1A">
      <w:pPr>
        <w:pStyle w:val="Virsraksts3"/>
        <w:spacing w:before="120" w:after="120"/>
        <w:rPr>
          <w:b/>
          <w:i/>
        </w:rPr>
      </w:pPr>
      <w:r w:rsidRPr="00D95B1A">
        <w:rPr>
          <w:b/>
          <w:i/>
          <w:noProof/>
        </w:rPr>
        <w:t xml:space="preserve">Informācija par </w:t>
      </w:r>
      <w:r w:rsidR="008032A5">
        <w:rPr>
          <w:b/>
          <w:i/>
          <w:noProof/>
        </w:rPr>
        <w:t>Fondu</w:t>
      </w:r>
    </w:p>
    <w:p w14:paraId="334A1B14" w14:textId="778FB605" w:rsidR="007C4A6C" w:rsidRPr="00D95B1A" w:rsidRDefault="007C4A6C" w:rsidP="0032073B">
      <w:pPr>
        <w:suppressAutoHyphens/>
        <w:spacing w:before="240"/>
        <w:ind w:right="-1"/>
        <w:jc w:val="both"/>
        <w:rPr>
          <w:i/>
        </w:rPr>
      </w:pPr>
      <w:r w:rsidRPr="00D95B1A">
        <w:t>Vides investīciju fonds (Fonds) reģistrēts 1997.</w:t>
      </w:r>
      <w:r w:rsidR="00D84B46">
        <w:t> </w:t>
      </w:r>
      <w:r w:rsidRPr="00D95B1A">
        <w:t>gada 28.</w:t>
      </w:r>
      <w:r w:rsidR="00D84B46">
        <w:t> </w:t>
      </w:r>
      <w:r w:rsidR="006A68EB">
        <w:t>martā</w:t>
      </w:r>
      <w:r w:rsidRPr="00D95B1A">
        <w:t>. To nodibināja Vides ministrija, pamatojoties uz Latvijas Republikas Ministru kabineta lēmumu. Fonds ir sabiedrība ar ierobežotu atbildību, kas darbojas uz statūtu pamata un saskaņā ar Latvijas Republikas likumdošanu. Fonds izveidots, lai, apvienojot vietējos un ārvalstu finanšu resursus, finansētu videi draudzīgus projektus, piešķirot ilgtermiņa aizdevumus uz atvieglotiem nosacījumiem privātā un pašvaldību sektora projektiem.</w:t>
      </w:r>
    </w:p>
    <w:p w14:paraId="3CFDA389" w14:textId="77777777" w:rsidR="007C4A6C" w:rsidRPr="00D95B1A" w:rsidRDefault="007C4A6C" w:rsidP="0032073B">
      <w:pPr>
        <w:suppressAutoHyphens/>
        <w:spacing w:before="120"/>
        <w:jc w:val="both"/>
      </w:pPr>
      <w:r w:rsidRPr="00D95B1A">
        <w:t xml:space="preserve">Fonda pamatdarbība ir saistīta ar: </w:t>
      </w:r>
    </w:p>
    <w:p w14:paraId="69778D5E" w14:textId="77777777" w:rsidR="007C4A6C" w:rsidRPr="00D95B1A" w:rsidRDefault="007C4A6C" w:rsidP="0032073B">
      <w:pPr>
        <w:numPr>
          <w:ilvl w:val="0"/>
          <w:numId w:val="1"/>
        </w:numPr>
        <w:tabs>
          <w:tab w:val="clear" w:pos="360"/>
        </w:tabs>
        <w:suppressAutoHyphens/>
        <w:ind w:left="567" w:hanging="283"/>
        <w:jc w:val="both"/>
      </w:pPr>
      <w:r w:rsidRPr="00D95B1A">
        <w:t>piedalīšanos tādu vides aizsardzības projektu īstenošanā, kas uzlabo apkārtējās vides stāvokli;</w:t>
      </w:r>
    </w:p>
    <w:p w14:paraId="2A773DBF" w14:textId="77777777" w:rsidR="007C4A6C" w:rsidRPr="00D95B1A" w:rsidRDefault="007C4A6C" w:rsidP="0032073B">
      <w:pPr>
        <w:numPr>
          <w:ilvl w:val="0"/>
          <w:numId w:val="1"/>
        </w:numPr>
        <w:tabs>
          <w:tab w:val="clear" w:pos="360"/>
        </w:tabs>
        <w:suppressAutoHyphens/>
        <w:ind w:left="567" w:hanging="283"/>
        <w:jc w:val="both"/>
      </w:pPr>
      <w:r w:rsidRPr="00D95B1A">
        <w:t>vides aizsardzības projektu attīstīšanu un izstrādāšanu;</w:t>
      </w:r>
    </w:p>
    <w:p w14:paraId="3B887FC2" w14:textId="77777777" w:rsidR="007C4A6C" w:rsidRPr="00D95B1A" w:rsidRDefault="007C4A6C" w:rsidP="0032073B">
      <w:pPr>
        <w:numPr>
          <w:ilvl w:val="0"/>
          <w:numId w:val="1"/>
        </w:numPr>
        <w:tabs>
          <w:tab w:val="clear" w:pos="360"/>
        </w:tabs>
        <w:suppressAutoHyphens/>
        <w:ind w:left="567" w:hanging="283"/>
        <w:jc w:val="both"/>
      </w:pPr>
      <w:r w:rsidRPr="00D95B1A">
        <w:t>projektu ieviešanas uzraudzību;</w:t>
      </w:r>
    </w:p>
    <w:p w14:paraId="7E9A183B" w14:textId="77777777" w:rsidR="007C4A6C" w:rsidRPr="00D95B1A" w:rsidRDefault="007C4A6C" w:rsidP="0032073B">
      <w:pPr>
        <w:numPr>
          <w:ilvl w:val="0"/>
          <w:numId w:val="1"/>
        </w:numPr>
        <w:tabs>
          <w:tab w:val="clear" w:pos="360"/>
        </w:tabs>
        <w:suppressAutoHyphens/>
        <w:ind w:left="567" w:hanging="283"/>
        <w:jc w:val="both"/>
      </w:pPr>
      <w:r w:rsidRPr="00D95B1A">
        <w:t>vides aizsardzības pasākumu un ieguldījumu popularizēšanu.</w:t>
      </w:r>
    </w:p>
    <w:p w14:paraId="26206B45" w14:textId="68ECAA8D" w:rsidR="00C663CF" w:rsidRPr="00C663CF" w:rsidRDefault="00C663CF" w:rsidP="0032073B">
      <w:pPr>
        <w:pStyle w:val="Virsraksts3"/>
        <w:spacing w:before="120" w:after="120"/>
        <w:jc w:val="both"/>
      </w:pPr>
      <w:r w:rsidRPr="00D95B1A">
        <w:t>Fond</w:t>
      </w:r>
      <w:r>
        <w:t>a</w:t>
      </w:r>
      <w:r w:rsidRPr="00C663CF">
        <w:t xml:space="preserve"> valdes priekšsēdētājs ir </w:t>
      </w:r>
      <w:r w:rsidR="00E60177">
        <w:t>Guntis Skrodelis</w:t>
      </w:r>
      <w:r>
        <w:t>.</w:t>
      </w:r>
      <w:r w:rsidRPr="00C663CF">
        <w:t xml:space="preserve"> </w:t>
      </w:r>
      <w:r>
        <w:t>Fonda</w:t>
      </w:r>
      <w:r w:rsidRPr="00C663CF">
        <w:t xml:space="preserve"> revidents ir Zvērinātu revidentu komercsabiedrība Baltic</w:t>
      </w:r>
      <w:r w:rsidR="00491FA7">
        <w:t> </w:t>
      </w:r>
      <w:r w:rsidRPr="00C663CF">
        <w:t>Audit SIA un atbildīgā zvērinātā revidente Gunta Darkevica.</w:t>
      </w:r>
    </w:p>
    <w:p w14:paraId="709649BB" w14:textId="4547E41C" w:rsidR="00C663CF" w:rsidRPr="00C663CF" w:rsidRDefault="00C663CF" w:rsidP="0032073B">
      <w:pPr>
        <w:pStyle w:val="Virsraksts3"/>
        <w:spacing w:before="120" w:after="120"/>
        <w:jc w:val="both"/>
      </w:pPr>
      <w:r>
        <w:t>Fonda</w:t>
      </w:r>
      <w:r w:rsidRPr="00C663CF">
        <w:t xml:space="preserve"> finanšu pārskats ir sagatavots par periodu no 202</w:t>
      </w:r>
      <w:r w:rsidR="000A77ED">
        <w:t>5</w:t>
      </w:r>
      <w:r w:rsidRPr="00C663CF">
        <w:t>.</w:t>
      </w:r>
      <w:r w:rsidR="00D84B46">
        <w:t> </w:t>
      </w:r>
      <w:r w:rsidRPr="00C663CF">
        <w:t>gada 1.</w:t>
      </w:r>
      <w:r w:rsidR="00D84B46">
        <w:t> </w:t>
      </w:r>
      <w:r w:rsidRPr="00C663CF">
        <w:t>janvāra līdz 202</w:t>
      </w:r>
      <w:r w:rsidR="000A77ED">
        <w:t>5</w:t>
      </w:r>
      <w:r w:rsidRPr="00C663CF">
        <w:t>.</w:t>
      </w:r>
      <w:r w:rsidR="00D84B46">
        <w:t> </w:t>
      </w:r>
      <w:r w:rsidRPr="00C663CF">
        <w:t>gada 31.</w:t>
      </w:r>
      <w:r w:rsidR="00D84B46">
        <w:t> </w:t>
      </w:r>
      <w:r w:rsidRPr="00C663CF">
        <w:t xml:space="preserve">decembrim un to sagatavoja </w:t>
      </w:r>
      <w:r>
        <w:t>Fonda</w:t>
      </w:r>
      <w:r w:rsidRPr="00C663CF">
        <w:t xml:space="preserve"> </w:t>
      </w:r>
      <w:r w:rsidR="00C44490">
        <w:t>grāmatvedis</w:t>
      </w:r>
      <w:r w:rsidR="00D84B46">
        <w:t xml:space="preserve"> </w:t>
      </w:r>
      <w:r w:rsidR="00C44490">
        <w:t>Jānis Sirmais</w:t>
      </w:r>
      <w:r w:rsidRPr="00C663CF">
        <w:t>.</w:t>
      </w:r>
    </w:p>
    <w:p w14:paraId="62BD3A3A" w14:textId="05B0F43C" w:rsidR="00AC1802" w:rsidRPr="00D95B1A" w:rsidRDefault="00AC1802" w:rsidP="0032073B">
      <w:pPr>
        <w:pStyle w:val="Virsraksts3"/>
        <w:spacing w:before="120" w:after="120"/>
        <w:jc w:val="both"/>
        <w:rPr>
          <w:b/>
          <w:i/>
          <w:noProof/>
        </w:rPr>
      </w:pPr>
      <w:r w:rsidRPr="00D95B1A">
        <w:rPr>
          <w:b/>
          <w:i/>
          <w:noProof/>
        </w:rPr>
        <w:t>Pārskata sagatavošanas pamats</w:t>
      </w:r>
    </w:p>
    <w:p w14:paraId="25F1CD80" w14:textId="2A8FF132" w:rsidR="001F0D5F" w:rsidRPr="00D95B1A" w:rsidRDefault="00AC1802" w:rsidP="0032073B">
      <w:pPr>
        <w:suppressAutoHyphens/>
        <w:ind w:right="-1"/>
        <w:jc w:val="both"/>
      </w:pPr>
      <w:r w:rsidRPr="00D95B1A">
        <w:t>Finanšu pārskats ir sagatavots atbilstoši likum</w:t>
      </w:r>
      <w:r w:rsidR="00C030AD">
        <w:t>iem</w:t>
      </w:r>
      <w:r w:rsidRPr="00D95B1A">
        <w:t xml:space="preserve"> “</w:t>
      </w:r>
      <w:r w:rsidR="00162D4B">
        <w:t>Grāmatvedības likums</w:t>
      </w:r>
      <w:r w:rsidRPr="00D95B1A">
        <w:t>” un “Gada pārskatu un konsolidēto gada pārskatu likum</w:t>
      </w:r>
      <w:r w:rsidR="00C030AD">
        <w:t>s</w:t>
      </w:r>
      <w:r w:rsidRPr="00D95B1A">
        <w:t>”.</w:t>
      </w:r>
    </w:p>
    <w:p w14:paraId="0B9B0B82" w14:textId="77777777" w:rsidR="00AC1802" w:rsidRPr="00D95B1A" w:rsidRDefault="00AC1802" w:rsidP="0032073B">
      <w:pPr>
        <w:suppressAutoHyphens/>
        <w:ind w:right="-1"/>
        <w:jc w:val="both"/>
      </w:pPr>
    </w:p>
    <w:p w14:paraId="76F7D11B" w14:textId="36025E7C" w:rsidR="001F0D5F" w:rsidRPr="00D95B1A" w:rsidRDefault="001F0D5F" w:rsidP="0032073B">
      <w:pPr>
        <w:pStyle w:val="Virsraksts1"/>
        <w:jc w:val="both"/>
        <w:rPr>
          <w:b/>
          <w:bCs/>
        </w:rPr>
      </w:pPr>
      <w:r w:rsidRPr="00D95B1A">
        <w:t>Peļņas vai zaudējumu aprēķins ir sagatavots atbilstoši apgrozījuma izmaksu metodei. Naudas plūsmas pārskats ir sagatavots pēc netiešās metodes. Finanšu pārskats ir sagatavots, pamatojoties uz sākotnējām iegādes izmaksām.</w:t>
      </w:r>
      <w:r w:rsidR="007C4A6C" w:rsidRPr="00D95B1A">
        <w:t xml:space="preserve"> </w:t>
      </w:r>
    </w:p>
    <w:p w14:paraId="04D4EC16" w14:textId="77777777" w:rsidR="00AC1802" w:rsidRPr="00D95B1A" w:rsidRDefault="00AC1802" w:rsidP="0032073B">
      <w:pPr>
        <w:pStyle w:val="Virsraksts3"/>
        <w:spacing w:before="120" w:after="120"/>
        <w:jc w:val="both"/>
        <w:rPr>
          <w:b/>
          <w:i/>
          <w:noProof/>
        </w:rPr>
      </w:pPr>
      <w:r w:rsidRPr="00D95B1A">
        <w:rPr>
          <w:b/>
          <w:i/>
          <w:noProof/>
        </w:rPr>
        <w:t>Pielietotie grāmatvedības principi</w:t>
      </w:r>
    </w:p>
    <w:p w14:paraId="5B0476F9" w14:textId="77777777" w:rsidR="00AC1802" w:rsidRPr="00D95B1A" w:rsidRDefault="00AC1802" w:rsidP="0032073B">
      <w:pPr>
        <w:pStyle w:val="Pamatteksts"/>
        <w:jc w:val="both"/>
      </w:pPr>
      <w:r w:rsidRPr="00D95B1A">
        <w:rPr>
          <w:noProof/>
        </w:rPr>
        <w:t>Finanšu pārskata posteņi novērtēti atbilstoši šādiem grāmatvedības principiem:</w:t>
      </w:r>
    </w:p>
    <w:p w14:paraId="55551495" w14:textId="2235EA26" w:rsidR="00AC1802" w:rsidRPr="00D95B1A" w:rsidRDefault="00AC1802" w:rsidP="0032073B">
      <w:pPr>
        <w:ind w:left="426" w:hanging="426"/>
        <w:jc w:val="both"/>
      </w:pPr>
      <w:r w:rsidRPr="00D95B1A">
        <w:rPr>
          <w:noProof/>
        </w:rPr>
        <w:t>a)</w:t>
      </w:r>
      <w:r w:rsidRPr="00D95B1A">
        <w:t xml:space="preserve"> </w:t>
      </w:r>
      <w:r w:rsidRPr="00D95B1A">
        <w:tab/>
      </w:r>
      <w:r w:rsidRPr="00D95B1A">
        <w:rPr>
          <w:noProof/>
        </w:rPr>
        <w:t xml:space="preserve">Pieņemts, ka </w:t>
      </w:r>
      <w:r w:rsidR="00D95B1A">
        <w:rPr>
          <w:noProof/>
        </w:rPr>
        <w:t>Fonds</w:t>
      </w:r>
      <w:r w:rsidR="00D95B1A" w:rsidRPr="00D95B1A">
        <w:rPr>
          <w:noProof/>
        </w:rPr>
        <w:t xml:space="preserve"> </w:t>
      </w:r>
      <w:r w:rsidRPr="00D95B1A">
        <w:rPr>
          <w:noProof/>
        </w:rPr>
        <w:t>darbosies arī turpmāk.</w:t>
      </w:r>
    </w:p>
    <w:p w14:paraId="3C038813" w14:textId="77777777" w:rsidR="00AC1802" w:rsidRPr="00D95B1A" w:rsidRDefault="00AC1802" w:rsidP="0032073B">
      <w:pPr>
        <w:ind w:left="426" w:hanging="426"/>
        <w:jc w:val="both"/>
      </w:pPr>
      <w:r w:rsidRPr="00D95B1A">
        <w:rPr>
          <w:noProof/>
        </w:rPr>
        <w:t>b)</w:t>
      </w:r>
      <w:r w:rsidRPr="00D95B1A">
        <w:t xml:space="preserve"> </w:t>
      </w:r>
      <w:r w:rsidRPr="00D95B1A">
        <w:tab/>
      </w:r>
      <w:r w:rsidRPr="00D95B1A">
        <w:rPr>
          <w:noProof/>
        </w:rPr>
        <w:t>Izmantotas tās pašas novērtēšanas metodes, kas iepriekšējā gadā.</w:t>
      </w:r>
    </w:p>
    <w:p w14:paraId="6E88029D" w14:textId="77777777" w:rsidR="00AC1802" w:rsidRPr="00D95B1A" w:rsidRDefault="00AC1802" w:rsidP="0032073B">
      <w:pPr>
        <w:ind w:left="426" w:hanging="426"/>
        <w:jc w:val="both"/>
      </w:pPr>
      <w:r w:rsidRPr="00D95B1A">
        <w:rPr>
          <w:noProof/>
        </w:rPr>
        <w:t>c)</w:t>
      </w:r>
      <w:r w:rsidRPr="00D95B1A">
        <w:t xml:space="preserve"> </w:t>
      </w:r>
      <w:r w:rsidRPr="00D95B1A">
        <w:tab/>
      </w:r>
      <w:r w:rsidRPr="00D95B1A">
        <w:rPr>
          <w:noProof/>
        </w:rPr>
        <w:t>Novērtēšana veikta ar pienācīgu piesardzību:</w:t>
      </w:r>
    </w:p>
    <w:p w14:paraId="1649C320" w14:textId="77777777" w:rsidR="008032A5" w:rsidRDefault="00AC1802" w:rsidP="0032073B">
      <w:pPr>
        <w:numPr>
          <w:ilvl w:val="0"/>
          <w:numId w:val="1"/>
        </w:numPr>
        <w:tabs>
          <w:tab w:val="clear" w:pos="360"/>
        </w:tabs>
        <w:suppressAutoHyphens/>
        <w:ind w:left="567" w:hanging="283"/>
        <w:jc w:val="both"/>
      </w:pPr>
      <w:r w:rsidRPr="00D95B1A">
        <w:t>pārskatā iekļauta tikai līdz bilances datumam iegūtā peļņa;</w:t>
      </w:r>
    </w:p>
    <w:p w14:paraId="0FA0A143" w14:textId="002E9654" w:rsidR="00AC1802" w:rsidRPr="00D95B1A" w:rsidRDefault="00AC1802" w:rsidP="0032073B">
      <w:pPr>
        <w:numPr>
          <w:ilvl w:val="0"/>
          <w:numId w:val="1"/>
        </w:numPr>
        <w:tabs>
          <w:tab w:val="clear" w:pos="360"/>
        </w:tabs>
        <w:suppressAutoHyphens/>
        <w:ind w:left="567" w:hanging="283"/>
        <w:jc w:val="both"/>
      </w:pPr>
      <w:r w:rsidRPr="00D95B1A">
        <w:t>ņemtas vērā visas paredzamās riska summas un zaudējumi, kas radušies pārskata gadā vai iepriekšējos gados, arī tad, ja tie kļuvuši zināmi laika posmā starp bilances datumu un finanšu pārskata sagatavošanas dienu;</w:t>
      </w:r>
    </w:p>
    <w:p w14:paraId="20575019" w14:textId="77777777" w:rsidR="00AC1802" w:rsidRPr="00D95B1A" w:rsidRDefault="00AC1802" w:rsidP="0032073B">
      <w:pPr>
        <w:numPr>
          <w:ilvl w:val="0"/>
          <w:numId w:val="1"/>
        </w:numPr>
        <w:tabs>
          <w:tab w:val="clear" w:pos="360"/>
        </w:tabs>
        <w:suppressAutoHyphens/>
        <w:ind w:left="567" w:hanging="283"/>
        <w:jc w:val="both"/>
      </w:pPr>
      <w:r w:rsidRPr="00D95B1A">
        <w:t>aprēķinātas un ņemtas vērā visas vērtību samazināšanas un nolietojuma summas neatkarīgi no tā, vai pārskata gads tiek noslēgts ar peļņu vai zaudējumiem.</w:t>
      </w:r>
    </w:p>
    <w:p w14:paraId="50A890DE" w14:textId="77777777" w:rsidR="00AC1802" w:rsidRPr="007A5D4C" w:rsidRDefault="00AC1802" w:rsidP="0032073B">
      <w:pPr>
        <w:ind w:left="426" w:hanging="426"/>
        <w:jc w:val="both"/>
        <w:rPr>
          <w:noProof/>
        </w:rPr>
      </w:pPr>
      <w:r w:rsidRPr="00D95B1A">
        <w:rPr>
          <w:noProof/>
        </w:rPr>
        <w:t>d)</w:t>
      </w:r>
      <w:r w:rsidRPr="00D95B1A">
        <w:t xml:space="preserve"> </w:t>
      </w:r>
      <w:r w:rsidRPr="00D95B1A">
        <w:tab/>
      </w:r>
      <w:r w:rsidRPr="00D95B1A">
        <w:rPr>
          <w:noProof/>
        </w:rPr>
        <w:t xml:space="preserve">Ņemti </w:t>
      </w:r>
      <w:r w:rsidRPr="007A5D4C">
        <w:rPr>
          <w:noProof/>
        </w:rPr>
        <w:t>vērā ar pārskata gadu saistītie ieņēmumi un izmaksas neatkarīgi no maksājuma datuma un rēķina saņemšanas vai izrakstīšanas datuma. Izmaksas saskaņotas ar ieņēmumiem pārskata periodā.</w:t>
      </w:r>
    </w:p>
    <w:p w14:paraId="6DCA80EB" w14:textId="77777777" w:rsidR="00AC1802" w:rsidRPr="007A5D4C" w:rsidRDefault="00AC1802" w:rsidP="0032073B">
      <w:pPr>
        <w:ind w:left="426" w:hanging="426"/>
        <w:jc w:val="both"/>
        <w:rPr>
          <w:noProof/>
        </w:rPr>
      </w:pPr>
      <w:r w:rsidRPr="007A5D4C">
        <w:rPr>
          <w:noProof/>
        </w:rPr>
        <w:t xml:space="preserve">e) </w:t>
      </w:r>
      <w:r w:rsidRPr="007A5D4C">
        <w:rPr>
          <w:noProof/>
        </w:rPr>
        <w:tab/>
        <w:t>Aktīva un pasīva posteņu sastāvdaļas novērtētas atsevišķi.</w:t>
      </w:r>
    </w:p>
    <w:p w14:paraId="6D21D554" w14:textId="77777777" w:rsidR="00387DB7" w:rsidRPr="007A5D4C" w:rsidRDefault="00387DB7" w:rsidP="0032073B">
      <w:pPr>
        <w:ind w:left="426" w:hanging="426"/>
        <w:jc w:val="both"/>
        <w:rPr>
          <w:noProof/>
        </w:rPr>
      </w:pPr>
      <w:r w:rsidRPr="007A5D4C">
        <w:rPr>
          <w:noProof/>
        </w:rPr>
        <w:t xml:space="preserve">f) </w:t>
      </w:r>
      <w:r w:rsidRPr="007A5D4C">
        <w:rPr>
          <w:noProof/>
        </w:rPr>
        <w:tab/>
        <w:t xml:space="preserve">Pārskata gada sākuma bilance sakrīt ar iepriekšējā gada slēguma bilanci. </w:t>
      </w:r>
    </w:p>
    <w:p w14:paraId="5D0C0844" w14:textId="0539489D" w:rsidR="00387DB7" w:rsidRPr="007A5D4C" w:rsidRDefault="00387DB7" w:rsidP="0032073B">
      <w:pPr>
        <w:ind w:left="426" w:hanging="426"/>
        <w:jc w:val="both"/>
        <w:rPr>
          <w:noProof/>
        </w:rPr>
      </w:pPr>
      <w:r w:rsidRPr="007A5D4C">
        <w:rPr>
          <w:noProof/>
        </w:rPr>
        <w:t xml:space="preserve">g) </w:t>
      </w:r>
      <w:r w:rsidRPr="007A5D4C">
        <w:rPr>
          <w:noProof/>
        </w:rPr>
        <w:tab/>
        <w:t>Norādīti visi posteņi, kuri būtiski ietekmē finanšu pārskata lietotāju novērtējumu vai lēmumu pieņemšanu.</w:t>
      </w:r>
    </w:p>
    <w:p w14:paraId="31A607D3" w14:textId="77777777" w:rsidR="00387DB7" w:rsidRPr="00D95B1A" w:rsidRDefault="00387DB7" w:rsidP="0032073B">
      <w:pPr>
        <w:ind w:left="426" w:hanging="426"/>
        <w:jc w:val="both"/>
      </w:pPr>
      <w:r w:rsidRPr="007A5D4C">
        <w:rPr>
          <w:noProof/>
        </w:rPr>
        <w:t xml:space="preserve">h) </w:t>
      </w:r>
      <w:r w:rsidRPr="007A5D4C">
        <w:rPr>
          <w:noProof/>
        </w:rPr>
        <w:tab/>
        <w:t>Saimnieciskie darījumi finanšu pārskatā atspoguļoti, ņemot vērā to ekonomisko saturu un būtību, nevis juridisko formu.</w:t>
      </w:r>
    </w:p>
    <w:p w14:paraId="033821A4" w14:textId="77777777" w:rsidR="00387DB7" w:rsidRPr="00D95B1A" w:rsidRDefault="00387DB7" w:rsidP="0032073B">
      <w:pPr>
        <w:widowControl/>
        <w:jc w:val="both"/>
      </w:pPr>
    </w:p>
    <w:p w14:paraId="60E88963" w14:textId="32038B11" w:rsidR="000303C0" w:rsidRPr="00D95B1A" w:rsidRDefault="008032A5" w:rsidP="0032073B">
      <w:pPr>
        <w:spacing w:after="120"/>
        <w:jc w:val="both"/>
      </w:pPr>
      <w:r>
        <w:t>Fonds</w:t>
      </w:r>
      <w:r w:rsidR="00387DB7" w:rsidRPr="00045A60">
        <w:t xml:space="preserve"> atbilst mazas sabiedrības statusam.</w:t>
      </w:r>
    </w:p>
    <w:p w14:paraId="53EB8A9B" w14:textId="567BDA31" w:rsidR="000303C0" w:rsidRPr="00D95B1A" w:rsidRDefault="000303C0" w:rsidP="0032073B">
      <w:pPr>
        <w:pStyle w:val="Virsraksts3"/>
        <w:spacing w:before="120" w:after="120"/>
        <w:jc w:val="both"/>
        <w:rPr>
          <w:b/>
          <w:i/>
          <w:noProof/>
        </w:rPr>
      </w:pPr>
      <w:r w:rsidRPr="00D95B1A">
        <w:rPr>
          <w:b/>
          <w:i/>
          <w:noProof/>
        </w:rPr>
        <w:t>Saistītās puses</w:t>
      </w:r>
    </w:p>
    <w:p w14:paraId="0E314EE1" w14:textId="288DC3FC" w:rsidR="000303C0" w:rsidRPr="00D95B1A" w:rsidRDefault="000303C0" w:rsidP="0032073B">
      <w:pPr>
        <w:spacing w:before="60" w:after="60"/>
        <w:ind w:right="74"/>
        <w:jc w:val="both"/>
        <w:rPr>
          <w:rFonts w:eastAsiaTheme="minorHAnsi"/>
        </w:rPr>
      </w:pPr>
      <w:r w:rsidRPr="00D95B1A">
        <w:t xml:space="preserve">Saistītās puses ir ar </w:t>
      </w:r>
      <w:r w:rsidR="008032A5">
        <w:t>Fondu</w:t>
      </w:r>
      <w:r w:rsidRPr="00D95B1A">
        <w:t xml:space="preserve"> saistītas juridiskas un fiziskas personas, saskaņā ar zemāk minētiem noteikumiem.</w:t>
      </w:r>
    </w:p>
    <w:p w14:paraId="14ABB6CD" w14:textId="6A2C2317" w:rsidR="000303C0" w:rsidRPr="00D95B1A" w:rsidRDefault="000303C0" w:rsidP="0032073B">
      <w:pPr>
        <w:pStyle w:val="Sarakstarindkopa"/>
        <w:widowControl/>
        <w:numPr>
          <w:ilvl w:val="0"/>
          <w:numId w:val="7"/>
        </w:numPr>
        <w:snapToGrid w:val="0"/>
        <w:spacing w:after="120"/>
        <w:ind w:left="364"/>
        <w:contextualSpacing w:val="0"/>
        <w:jc w:val="both"/>
      </w:pPr>
      <w:r w:rsidRPr="00D95B1A">
        <w:t xml:space="preserve">Persona vai tuvs šīs personas ģimenes loceklis ir saistīts ar </w:t>
      </w:r>
      <w:r w:rsidR="008032A5">
        <w:t>Fondu</w:t>
      </w:r>
      <w:r w:rsidRPr="00D95B1A">
        <w:t>, ja:</w:t>
      </w:r>
    </w:p>
    <w:p w14:paraId="1A909EA2" w14:textId="112689C8" w:rsidR="000303C0" w:rsidRPr="00D95B1A" w:rsidRDefault="000303C0" w:rsidP="0032073B">
      <w:pPr>
        <w:numPr>
          <w:ilvl w:val="0"/>
          <w:numId w:val="1"/>
        </w:numPr>
        <w:tabs>
          <w:tab w:val="clear" w:pos="360"/>
        </w:tabs>
        <w:suppressAutoHyphens/>
        <w:ind w:left="567" w:hanging="283"/>
        <w:jc w:val="both"/>
      </w:pPr>
      <w:r w:rsidRPr="00D95B1A">
        <w:t xml:space="preserve">šai personai ir kontrole vai kopīga kontrole pār </w:t>
      </w:r>
      <w:r w:rsidR="008032A5">
        <w:t>Fondu</w:t>
      </w:r>
      <w:r w:rsidRPr="00D95B1A">
        <w:t>;</w:t>
      </w:r>
    </w:p>
    <w:p w14:paraId="39225D42" w14:textId="52E8D6F4" w:rsidR="000303C0" w:rsidRPr="00D95B1A" w:rsidRDefault="000303C0" w:rsidP="0032073B">
      <w:pPr>
        <w:numPr>
          <w:ilvl w:val="0"/>
          <w:numId w:val="1"/>
        </w:numPr>
        <w:tabs>
          <w:tab w:val="clear" w:pos="360"/>
        </w:tabs>
        <w:suppressAutoHyphens/>
        <w:ind w:left="567" w:hanging="283"/>
        <w:jc w:val="both"/>
      </w:pPr>
      <w:r w:rsidRPr="00D95B1A">
        <w:t xml:space="preserve">šai personai ir būtiska ietekme pār </w:t>
      </w:r>
      <w:r w:rsidR="008032A5">
        <w:t>Fondu</w:t>
      </w:r>
      <w:r w:rsidRPr="00D95B1A">
        <w:t>; vai</w:t>
      </w:r>
    </w:p>
    <w:p w14:paraId="76606D7D" w14:textId="78673655" w:rsidR="000303C0" w:rsidRPr="00D95B1A" w:rsidRDefault="000303C0" w:rsidP="0032073B">
      <w:pPr>
        <w:numPr>
          <w:ilvl w:val="0"/>
          <w:numId w:val="1"/>
        </w:numPr>
        <w:tabs>
          <w:tab w:val="clear" w:pos="360"/>
        </w:tabs>
        <w:suppressAutoHyphens/>
        <w:ind w:left="567" w:hanging="283"/>
        <w:jc w:val="both"/>
      </w:pPr>
      <w:r w:rsidRPr="00D95B1A">
        <w:t xml:space="preserve">šī persona ir </w:t>
      </w:r>
      <w:r w:rsidR="008032A5">
        <w:t>Fonda</w:t>
      </w:r>
      <w:r w:rsidRPr="00D95B1A">
        <w:t xml:space="preserve"> augstākās vadības pārstāvis.</w:t>
      </w:r>
    </w:p>
    <w:p w14:paraId="5B369CB3" w14:textId="77777777" w:rsidR="00045A60" w:rsidRDefault="00045A60" w:rsidP="0032073B">
      <w:pPr>
        <w:widowControl/>
        <w:jc w:val="both"/>
      </w:pPr>
      <w:r>
        <w:br w:type="page"/>
      </w:r>
    </w:p>
    <w:p w14:paraId="08A0D4F3" w14:textId="77777777" w:rsidR="00045A60" w:rsidRPr="00045A60" w:rsidRDefault="00045A60" w:rsidP="00045A60">
      <w:pPr>
        <w:widowControl/>
      </w:pPr>
    </w:p>
    <w:p w14:paraId="71CA4096" w14:textId="672AF13D" w:rsidR="00045A60" w:rsidRPr="00D95B1A" w:rsidRDefault="00045A60" w:rsidP="00045A60">
      <w:pPr>
        <w:suppressAutoHyphens/>
        <w:jc w:val="both"/>
        <w:rPr>
          <w:b/>
        </w:rPr>
      </w:pPr>
      <w:r>
        <w:rPr>
          <w:b/>
        </w:rPr>
        <w:t xml:space="preserve">1. pielikums – </w:t>
      </w:r>
      <w:r w:rsidRPr="00D95B1A">
        <w:rPr>
          <w:b/>
        </w:rPr>
        <w:t>Informācija par Sabiedrības darbību un uzskaites un novērtēšanas metodes – vispārīgie principi</w:t>
      </w:r>
      <w:r>
        <w:rPr>
          <w:b/>
        </w:rPr>
        <w:t xml:space="preserve"> (turpinājums)</w:t>
      </w:r>
    </w:p>
    <w:p w14:paraId="5926593D" w14:textId="77777777" w:rsidR="00045A60" w:rsidRDefault="00045A60" w:rsidP="00045A60">
      <w:pPr>
        <w:widowControl/>
      </w:pPr>
    </w:p>
    <w:p w14:paraId="6C553D4F" w14:textId="25FED865" w:rsidR="000303C0" w:rsidRPr="0023217D" w:rsidRDefault="000303C0" w:rsidP="000303C0">
      <w:pPr>
        <w:pStyle w:val="Sarakstarindkopa"/>
        <w:widowControl/>
        <w:numPr>
          <w:ilvl w:val="0"/>
          <w:numId w:val="7"/>
        </w:numPr>
        <w:snapToGrid w:val="0"/>
        <w:spacing w:after="120"/>
        <w:ind w:left="364"/>
        <w:contextualSpacing w:val="0"/>
        <w:jc w:val="both"/>
      </w:pPr>
      <w:r w:rsidRPr="0023217D">
        <w:t xml:space="preserve">Sabiedrība ir saistīta ar </w:t>
      </w:r>
      <w:r w:rsidR="0023217D" w:rsidRPr="0023217D">
        <w:t>Fondu</w:t>
      </w:r>
      <w:r w:rsidRPr="0023217D">
        <w:t>, ja tā atbilst šādiem nosacījumiem:</w:t>
      </w:r>
    </w:p>
    <w:p w14:paraId="1D1DE4EE" w14:textId="728E4F36" w:rsidR="000303C0" w:rsidRPr="0023217D" w:rsidRDefault="000303C0" w:rsidP="0023217D">
      <w:pPr>
        <w:numPr>
          <w:ilvl w:val="0"/>
          <w:numId w:val="1"/>
        </w:numPr>
        <w:tabs>
          <w:tab w:val="clear" w:pos="360"/>
        </w:tabs>
        <w:suppressAutoHyphens/>
        <w:ind w:left="567" w:hanging="283"/>
        <w:jc w:val="both"/>
      </w:pPr>
      <w:r w:rsidRPr="0023217D">
        <w:t xml:space="preserve">sabiedrība un </w:t>
      </w:r>
      <w:r w:rsidR="0023217D" w:rsidRPr="0023217D">
        <w:t>Fonds</w:t>
      </w:r>
      <w:r w:rsidRPr="0023217D">
        <w:t xml:space="preserve"> pieder vienai sabiedrību grupai (kas nozīmē, ka mātes sabiedrība, meitas sabiedrība un māsu sabiedrības ir saistītās puses vienai otrai);</w:t>
      </w:r>
    </w:p>
    <w:p w14:paraId="1EE44139" w14:textId="77777777" w:rsidR="000303C0" w:rsidRPr="0023217D" w:rsidRDefault="000303C0" w:rsidP="0023217D">
      <w:pPr>
        <w:numPr>
          <w:ilvl w:val="0"/>
          <w:numId w:val="1"/>
        </w:numPr>
        <w:tabs>
          <w:tab w:val="clear" w:pos="360"/>
        </w:tabs>
        <w:suppressAutoHyphens/>
        <w:ind w:left="567" w:hanging="283"/>
        <w:jc w:val="both"/>
      </w:pPr>
      <w:r w:rsidRPr="0023217D">
        <w:t>viena sabiedrība ir otras sabiedrības asociēta sabiedrība vai kopuzņēmums (vai asociēta sabiedrība vai kopuzņēmums tās grupas sabiedrībai, kurai pieder otra sabiedrība);</w:t>
      </w:r>
    </w:p>
    <w:p w14:paraId="35A6FB7A" w14:textId="77777777" w:rsidR="000303C0" w:rsidRPr="0023217D" w:rsidRDefault="000303C0" w:rsidP="0023217D">
      <w:pPr>
        <w:numPr>
          <w:ilvl w:val="0"/>
          <w:numId w:val="1"/>
        </w:numPr>
        <w:tabs>
          <w:tab w:val="clear" w:pos="360"/>
        </w:tabs>
        <w:suppressAutoHyphens/>
        <w:ind w:left="567" w:hanging="283"/>
        <w:jc w:val="both"/>
      </w:pPr>
      <w:r w:rsidRPr="0023217D">
        <w:t>abas sabiedrības ir kopuzņēmumi vienai un tai pašai trešajai pusei;</w:t>
      </w:r>
    </w:p>
    <w:p w14:paraId="620A5401" w14:textId="77777777" w:rsidR="000303C0" w:rsidRPr="0023217D" w:rsidRDefault="000303C0" w:rsidP="0023217D">
      <w:pPr>
        <w:numPr>
          <w:ilvl w:val="0"/>
          <w:numId w:val="1"/>
        </w:numPr>
        <w:tabs>
          <w:tab w:val="clear" w:pos="360"/>
        </w:tabs>
        <w:suppressAutoHyphens/>
        <w:ind w:left="567" w:hanging="283"/>
        <w:jc w:val="both"/>
      </w:pPr>
      <w:r w:rsidRPr="0023217D">
        <w:t>viena sabiedrība ir trešās puses kopuzņēmums, bet otra sabiedrība ir tās pašas trešās puses asociētā sabiedrība;</w:t>
      </w:r>
    </w:p>
    <w:p w14:paraId="41459EA7" w14:textId="76A93D8E" w:rsidR="000303C0" w:rsidRPr="0023217D" w:rsidRDefault="000303C0" w:rsidP="0023217D">
      <w:pPr>
        <w:numPr>
          <w:ilvl w:val="0"/>
          <w:numId w:val="1"/>
        </w:numPr>
        <w:tabs>
          <w:tab w:val="clear" w:pos="360"/>
        </w:tabs>
        <w:suppressAutoHyphens/>
        <w:ind w:left="567" w:hanging="283"/>
        <w:jc w:val="both"/>
      </w:pPr>
      <w:r w:rsidRPr="0023217D">
        <w:t>sabiedrība ir pēc</w:t>
      </w:r>
      <w:r w:rsidR="00683DA4">
        <w:t xml:space="preserve"> </w:t>
      </w:r>
      <w:r w:rsidRPr="0023217D">
        <w:t>nodarbinātības pabalstu plāns atskaišu sniedzēja sabiedrības darbiniekiem vai sabiedrības, kura saistīta ar atskaišu sniedzēju, darbiniekiem; Ja atskaišu sniedzēja sabiedrība pati ir šāda veida plāns, saistītās puses ir arī to sponsorējošie darba devēji.</w:t>
      </w:r>
    </w:p>
    <w:p w14:paraId="70C3CBBB" w14:textId="77777777" w:rsidR="000303C0" w:rsidRPr="0023217D" w:rsidRDefault="000303C0" w:rsidP="0023217D">
      <w:pPr>
        <w:numPr>
          <w:ilvl w:val="0"/>
          <w:numId w:val="1"/>
        </w:numPr>
        <w:tabs>
          <w:tab w:val="clear" w:pos="360"/>
        </w:tabs>
        <w:suppressAutoHyphens/>
        <w:ind w:left="567" w:hanging="283"/>
        <w:jc w:val="both"/>
      </w:pPr>
      <w:r w:rsidRPr="0023217D">
        <w:t>sabiedrību kontrolē vai kopīgi kontrolē persona, kas identificēta (a) punktā;</w:t>
      </w:r>
    </w:p>
    <w:p w14:paraId="226BB4CE" w14:textId="77777777" w:rsidR="000303C0" w:rsidRPr="0023217D" w:rsidRDefault="000303C0" w:rsidP="0023217D">
      <w:pPr>
        <w:numPr>
          <w:ilvl w:val="0"/>
          <w:numId w:val="1"/>
        </w:numPr>
        <w:tabs>
          <w:tab w:val="clear" w:pos="360"/>
        </w:tabs>
        <w:suppressAutoHyphens/>
        <w:ind w:left="567" w:hanging="283"/>
        <w:jc w:val="both"/>
      </w:pPr>
      <w:r w:rsidRPr="0023217D">
        <w:t>personai, kas identificēta (a)(i) punktā, ir būtiska ietekme pār sabiedrību vai ir sabiedrības (vai tā mātes sabiedrības) augstākās vadības pārstāvis;</w:t>
      </w:r>
    </w:p>
    <w:p w14:paraId="08AD27D9" w14:textId="645DDA19" w:rsidR="00DB5028" w:rsidRDefault="000303C0" w:rsidP="0023217D">
      <w:pPr>
        <w:numPr>
          <w:ilvl w:val="0"/>
          <w:numId w:val="1"/>
        </w:numPr>
        <w:tabs>
          <w:tab w:val="clear" w:pos="360"/>
        </w:tabs>
        <w:suppressAutoHyphens/>
        <w:ind w:left="567" w:hanging="283"/>
        <w:jc w:val="both"/>
      </w:pPr>
      <w:r w:rsidRPr="0023217D">
        <w:t>uzņēmums, vai jebkurš koncerna, kurā ietilpst uzņēmums, dalībnieks, sniedz vadības personāla pakalpojumus sabiedrībai vai sabiedrības mātes sabiedrībai.</w:t>
      </w:r>
    </w:p>
    <w:p w14:paraId="4204F150" w14:textId="6C3BD2DC" w:rsidR="00B34B20" w:rsidRPr="00D95B1A" w:rsidRDefault="007C4A6C" w:rsidP="00D95B1A">
      <w:pPr>
        <w:pStyle w:val="Virsraksts3"/>
        <w:spacing w:before="120" w:after="120"/>
        <w:rPr>
          <w:b/>
          <w:i/>
          <w:noProof/>
        </w:rPr>
      </w:pPr>
      <w:r w:rsidRPr="00D95B1A">
        <w:rPr>
          <w:b/>
          <w:i/>
          <w:noProof/>
        </w:rPr>
        <w:t xml:space="preserve">Aizdevumi un aizņēmumi </w:t>
      </w:r>
    </w:p>
    <w:p w14:paraId="18D842A3" w14:textId="588B9EBC" w:rsidR="007C4A6C" w:rsidRPr="00D95B1A" w:rsidRDefault="007C4A6C" w:rsidP="007C4A6C">
      <w:pPr>
        <w:suppressAutoHyphens/>
        <w:ind w:right="-1"/>
        <w:jc w:val="both"/>
        <w:rPr>
          <w:b/>
          <w:bCs/>
        </w:rPr>
      </w:pPr>
      <w:r w:rsidRPr="00D95B1A">
        <w:t>Aizdevumi un aizņēmumi tiek atspoguļoti to sākotnējā vērtībā, ko nosaka, aizdevuma vai aizņēmuma summas patiesajai vērtībai pieskaitot ar aizdevuma izsniegšanu saistītās vai atņemot ar aizņēmuma saņemšanu saistītās izmaksas. Pēc sākotnējās atzīšanas aizdevumi un aizņēmumi tiek uzskaitīti to amortizētajā vērtībā, izmantojot faktiskās procentu likmes metodi. Amortizētā vērtība tiek aprēķināta, ņemot vērā aizdevuma izsniegšanas vai aizņēmuma saņemšanas izmaksas, kā arī jebkādus ar aizdevumu vai aizņēmumu saistītos diskontus vai prēmijas.</w:t>
      </w:r>
      <w:r w:rsidRPr="00D95B1A">
        <w:rPr>
          <w:b/>
          <w:bCs/>
        </w:rPr>
        <w:t xml:space="preserve"> </w:t>
      </w:r>
      <w:r w:rsidRPr="00D95B1A">
        <w:t>Amortizācijas rezultātā radusies peļņa vai zaudējumi tiek atspoguļoti peļņas vai zaudējumu aprēķinā kā procentu ieņēmumi un izmaksas.</w:t>
      </w:r>
    </w:p>
    <w:p w14:paraId="19137733" w14:textId="4E152919" w:rsidR="00B34B20" w:rsidRPr="00D95B1A" w:rsidRDefault="007C4A6C" w:rsidP="00D95B1A">
      <w:pPr>
        <w:pStyle w:val="Virsraksts3"/>
        <w:spacing w:before="120" w:after="120"/>
        <w:rPr>
          <w:b/>
          <w:i/>
          <w:noProof/>
        </w:rPr>
      </w:pPr>
      <w:r w:rsidRPr="00D95B1A">
        <w:rPr>
          <w:b/>
          <w:i/>
          <w:noProof/>
        </w:rPr>
        <w:t>Ieņēmumu atzīšana</w:t>
      </w:r>
    </w:p>
    <w:p w14:paraId="3B81372A" w14:textId="003B13FB" w:rsidR="007C4A6C" w:rsidRPr="00D95B1A" w:rsidRDefault="007C4A6C" w:rsidP="00B34B20">
      <w:pPr>
        <w:widowControl/>
        <w:suppressAutoHyphens/>
        <w:ind w:right="-1"/>
        <w:jc w:val="both"/>
        <w:rPr>
          <w:b/>
        </w:rPr>
      </w:pPr>
      <w:r w:rsidRPr="00D95B1A">
        <w:t xml:space="preserve">Ieņēmumi tiek atzīti atbilstoši pārliecībai par iespēju Fondam gūt ekonomisko labumu un tik lielā apmērā, kādā to iespējams pamatoti noteikt. Procentu ieņēmumi tiek atzīti atbilstoši attiecīgajam laika periodam. </w:t>
      </w:r>
      <w:r w:rsidR="001F0D5F" w:rsidRPr="00D95B1A">
        <w:t xml:space="preserve">EKII </w:t>
      </w:r>
      <w:r w:rsidR="001839C6">
        <w:t xml:space="preserve">un MF </w:t>
      </w:r>
      <w:r w:rsidRPr="00D95B1A">
        <w:t xml:space="preserve">ieņēmumus, līdzfinansējumu attīstības sadarbības projektiem, komisijas maksu un citus ieņēmumus/ izdevumus uzskaita, kad tie ir nopelnīti/ radušies. </w:t>
      </w:r>
    </w:p>
    <w:p w14:paraId="5BA00A5B" w14:textId="77777777" w:rsidR="00AB280F" w:rsidRPr="00D95B1A" w:rsidRDefault="00AB280F" w:rsidP="00D95B1A">
      <w:pPr>
        <w:pStyle w:val="Virsraksts3"/>
        <w:spacing w:before="120" w:after="120"/>
        <w:rPr>
          <w:b/>
          <w:i/>
          <w:noProof/>
        </w:rPr>
      </w:pPr>
      <w:r w:rsidRPr="00D95B1A">
        <w:rPr>
          <w:b/>
          <w:i/>
          <w:noProof/>
        </w:rPr>
        <w:t>Naudas vienība un ārvalstu valūtas pārvērtēšana</w:t>
      </w:r>
    </w:p>
    <w:p w14:paraId="25BA25B8" w14:textId="41943012" w:rsidR="00AB280F" w:rsidRPr="00D95B1A" w:rsidRDefault="00AB280F" w:rsidP="00DB5028">
      <w:pPr>
        <w:widowControl/>
        <w:suppressAutoHyphens/>
        <w:ind w:right="-1"/>
        <w:jc w:val="both"/>
      </w:pPr>
      <w:r w:rsidRPr="00D95B1A">
        <w:t>Šajā finanšu pārskatā atspoguļotie rādītāji ir izteikti Latvijas Republikas oficiālajā valūtā – </w:t>
      </w:r>
      <w:r w:rsidRPr="008F28C2">
        <w:rPr>
          <w:i/>
          <w:iCs/>
        </w:rPr>
        <w:t>e</w:t>
      </w:r>
      <w:r w:rsidR="008F28C2" w:rsidRPr="008F28C2">
        <w:rPr>
          <w:i/>
          <w:iCs/>
        </w:rPr>
        <w:t>u</w:t>
      </w:r>
      <w:r w:rsidRPr="008F28C2">
        <w:rPr>
          <w:i/>
          <w:iCs/>
        </w:rPr>
        <w:t>ro</w:t>
      </w:r>
      <w:r w:rsidRPr="00D95B1A">
        <w:t> (EUR).</w:t>
      </w:r>
    </w:p>
    <w:p w14:paraId="5672FEC6" w14:textId="77777777" w:rsidR="00DB5028" w:rsidRDefault="00DB5028" w:rsidP="00DB5028">
      <w:pPr>
        <w:widowControl/>
        <w:suppressAutoHyphens/>
        <w:ind w:right="-1"/>
        <w:jc w:val="both"/>
      </w:pPr>
    </w:p>
    <w:p w14:paraId="7145C375" w14:textId="77777777" w:rsidR="00AB280F" w:rsidRPr="00D95B1A" w:rsidRDefault="00AB280F" w:rsidP="00DB5028">
      <w:pPr>
        <w:widowControl/>
        <w:suppressAutoHyphens/>
        <w:ind w:right="-1"/>
        <w:jc w:val="both"/>
      </w:pPr>
      <w:r w:rsidRPr="00D95B1A">
        <w:t>Darījumi ārvalstu valūtās tiek pārrēķināti eiro pēc darījuma dienā spēkā esošā Eiropas Centrālās bankas publicētā eiro atsauces kursa.</w:t>
      </w:r>
    </w:p>
    <w:p w14:paraId="14A4E70C" w14:textId="77777777" w:rsidR="00DB5028" w:rsidRDefault="00DB5028" w:rsidP="00DB5028">
      <w:pPr>
        <w:widowControl/>
        <w:suppressAutoHyphens/>
        <w:ind w:right="-1"/>
        <w:jc w:val="both"/>
      </w:pPr>
    </w:p>
    <w:p w14:paraId="3A26C2D9" w14:textId="1C684183" w:rsidR="007C4A6C" w:rsidRPr="00DB5028" w:rsidRDefault="00AB280F" w:rsidP="00DB5028">
      <w:pPr>
        <w:widowControl/>
        <w:suppressAutoHyphens/>
        <w:ind w:right="-1"/>
        <w:jc w:val="both"/>
      </w:pPr>
      <w:r w:rsidRPr="00D95B1A">
        <w:t>Visi monetārie aktīva un pasīva posteņi pārrēķināti eiro pēc Eiropas Centrālās bankas publicētā eiro atsauces</w:t>
      </w:r>
      <w:r w:rsidRPr="00DB5028">
        <w:t xml:space="preserve"> kursa pārskata gada pēdējā dienā. Visi nemonetārie aktīva un pasīva posteņi tiek uzskaitīti eiro pēc Eiropas Centrālās bankas publicētā eiro atsauces kursa, kāds tas bija spēkā darījuma dienā.</w:t>
      </w:r>
    </w:p>
    <w:p w14:paraId="1540672B" w14:textId="77777777" w:rsidR="00DB5028" w:rsidRDefault="00DB5028" w:rsidP="00DB5028">
      <w:pPr>
        <w:widowControl/>
        <w:suppressAutoHyphens/>
        <w:ind w:right="-1"/>
        <w:jc w:val="both"/>
      </w:pPr>
    </w:p>
    <w:p w14:paraId="5A3746C2" w14:textId="11B7585C" w:rsidR="00AB280F" w:rsidRPr="00D95B1A" w:rsidRDefault="00AB280F" w:rsidP="00DB5028">
      <w:pPr>
        <w:widowControl/>
        <w:suppressAutoHyphens/>
        <w:ind w:right="-1"/>
        <w:jc w:val="both"/>
      </w:pPr>
      <w:r w:rsidRPr="00DB5028">
        <w:t>Ārvalstu valūtas kursu svārstību rezultātā gūtā peļņa vai zaudējumi ir atspoguļoti attiecīgā perioda peļņas vai zaudējumu aprēķinā</w:t>
      </w:r>
      <w:r w:rsidRPr="00D95B1A">
        <w:t xml:space="preserve">. </w:t>
      </w:r>
    </w:p>
    <w:p w14:paraId="5C66E4B2" w14:textId="77777777" w:rsidR="00AA64FD" w:rsidRPr="00D95B1A" w:rsidRDefault="00AA64FD" w:rsidP="00D95B1A">
      <w:pPr>
        <w:pStyle w:val="Virsraksts3"/>
        <w:spacing w:before="120" w:after="120"/>
        <w:rPr>
          <w:b/>
          <w:i/>
          <w:noProof/>
        </w:rPr>
      </w:pPr>
      <w:r w:rsidRPr="00D95B1A">
        <w:rPr>
          <w:b/>
          <w:i/>
          <w:noProof/>
        </w:rPr>
        <w:t>Aplēses un spriedumi</w:t>
      </w:r>
    </w:p>
    <w:p w14:paraId="7C0DCFC0" w14:textId="63D3D0F2" w:rsidR="007C4A6C" w:rsidRPr="00D95B1A" w:rsidRDefault="00AA64FD" w:rsidP="00DB5028">
      <w:pPr>
        <w:widowControl/>
        <w:suppressAutoHyphens/>
        <w:ind w:right="-1"/>
        <w:jc w:val="both"/>
      </w:pPr>
      <w:r w:rsidRPr="00D95B1A">
        <w:t>Lai sagatavotu finanšu pārskatu, vadība izdara spriedumus, aplēses un pieņēmumus, kuri ietekmē grāmatvedības politikas piemērošanu un uzrādītās aktīvu un saistību summas, ieņēmumus un izdevumus. Faktiskie rezultāti var atšķirties no šīm aplēsēm.</w:t>
      </w:r>
    </w:p>
    <w:p w14:paraId="32AD73D5" w14:textId="77777777" w:rsidR="00045A60" w:rsidRDefault="00045A60">
      <w:pPr>
        <w:widowControl/>
        <w:rPr>
          <w:b/>
          <w:i/>
          <w:noProof/>
        </w:rPr>
      </w:pPr>
      <w:r>
        <w:rPr>
          <w:b/>
          <w:i/>
          <w:noProof/>
        </w:rPr>
        <w:br w:type="page"/>
      </w:r>
    </w:p>
    <w:p w14:paraId="43418AB8" w14:textId="77777777" w:rsidR="00045A60" w:rsidRPr="00045A60" w:rsidRDefault="00045A60" w:rsidP="00045A60">
      <w:pPr>
        <w:widowControl/>
      </w:pPr>
    </w:p>
    <w:p w14:paraId="4473949A" w14:textId="77777777" w:rsidR="00045A60" w:rsidRPr="00D95B1A" w:rsidRDefault="00045A60" w:rsidP="00045A60">
      <w:pPr>
        <w:suppressAutoHyphens/>
        <w:jc w:val="both"/>
        <w:rPr>
          <w:b/>
        </w:rPr>
      </w:pPr>
      <w:r>
        <w:rPr>
          <w:b/>
        </w:rPr>
        <w:t xml:space="preserve">1. pielikums – </w:t>
      </w:r>
      <w:r w:rsidRPr="00D95B1A">
        <w:rPr>
          <w:b/>
        </w:rPr>
        <w:t>Informācija par Sabiedrības darbību un uzskaites un novērtēšanas metodes – vispārīgie principi</w:t>
      </w:r>
      <w:r>
        <w:rPr>
          <w:b/>
        </w:rPr>
        <w:t xml:space="preserve"> (turpinājums)</w:t>
      </w:r>
    </w:p>
    <w:p w14:paraId="2118B708" w14:textId="77777777" w:rsidR="00045A60" w:rsidRDefault="00045A60" w:rsidP="00045A60">
      <w:pPr>
        <w:widowControl/>
      </w:pPr>
    </w:p>
    <w:p w14:paraId="10B4DBAA" w14:textId="2D76692B" w:rsidR="001348CB" w:rsidRPr="00D95B1A" w:rsidRDefault="007C4A6C" w:rsidP="00045A60">
      <w:pPr>
        <w:pStyle w:val="Virsraksts3"/>
        <w:spacing w:after="120"/>
      </w:pPr>
      <w:r w:rsidRPr="00D95B1A">
        <w:rPr>
          <w:b/>
          <w:i/>
          <w:noProof/>
        </w:rPr>
        <w:t>Uzkrājumi šaubīgiem parādiem</w:t>
      </w:r>
    </w:p>
    <w:p w14:paraId="7ECB1994" w14:textId="77777777" w:rsidR="00A32DC3" w:rsidRPr="00D95B1A" w:rsidRDefault="002E461E" w:rsidP="00A32DC3">
      <w:pPr>
        <w:suppressAutoHyphens/>
        <w:ind w:right="-1"/>
        <w:jc w:val="both"/>
      </w:pPr>
      <w:r w:rsidRPr="00A32DC3">
        <w:t xml:space="preserve">Ja aizņēmēja finanšu datu vērtējums rada šaubas, ka aizņēmējs spēs pildīt savas saistības pilnā apjomā un noteiktā termiņā, tad Fonda vadība pieņem lēmumu par uzkrājumu veidošanu. </w:t>
      </w:r>
      <w:r w:rsidR="00A32DC3" w:rsidRPr="00A32DC3">
        <w:t>Uzkrājumu lielums ir atkarīgs no zināmajiem faktoriem, kas ietekmē aizdevuma atmaksu un ķīlas vērtību. Aizdevumi tiek regulāri pārskatīti, un, ja ir nepieciešami uzkrājumi, tie tiek atspoguļoti izdevumos periodā, kurā tie kļūst zināmi. Aizdevumus atspoguļo neto vērtībā, atskaitot uzkrājumus.</w:t>
      </w:r>
    </w:p>
    <w:p w14:paraId="31066EB4" w14:textId="77777777" w:rsidR="007C4A6C" w:rsidRPr="001935BE" w:rsidRDefault="007C4A6C" w:rsidP="007C4A6C"/>
    <w:p w14:paraId="5580D18C" w14:textId="3AC2885A" w:rsidR="00CC545A" w:rsidRPr="00D95B1A" w:rsidRDefault="00CC545A" w:rsidP="00D95B1A">
      <w:pPr>
        <w:pStyle w:val="Virsraksts3"/>
        <w:spacing w:before="120" w:after="120"/>
        <w:rPr>
          <w:b/>
          <w:i/>
          <w:noProof/>
        </w:rPr>
      </w:pPr>
      <w:r w:rsidRPr="00D95B1A">
        <w:rPr>
          <w:b/>
          <w:i/>
          <w:noProof/>
        </w:rPr>
        <w:t>Pamatlīdzekļi un nolietojums</w:t>
      </w:r>
    </w:p>
    <w:p w14:paraId="126D61AB" w14:textId="77777777" w:rsidR="00367041" w:rsidRDefault="00367041" w:rsidP="00982AB1">
      <w:pPr>
        <w:pStyle w:val="TableParagraph"/>
        <w:spacing w:before="72" w:line="240" w:lineRule="auto"/>
        <w:ind w:right="-1"/>
        <w:jc w:val="both"/>
        <w:rPr>
          <w:sz w:val="20"/>
        </w:rPr>
      </w:pPr>
      <w:r>
        <w:rPr>
          <w:sz w:val="20"/>
        </w:rPr>
        <w:t>Bilancē visi pamatlīdzekļi ir atspoguļoti to iegādes cenās, atskaitot nolietojumu. Nolietojumu sāk rēķināt ar nākamā mēneša pirmo</w:t>
      </w:r>
      <w:r>
        <w:rPr>
          <w:spacing w:val="-3"/>
          <w:sz w:val="20"/>
        </w:rPr>
        <w:t xml:space="preserve"> </w:t>
      </w:r>
      <w:r>
        <w:rPr>
          <w:sz w:val="20"/>
        </w:rPr>
        <w:t>datumu</w:t>
      </w:r>
      <w:r>
        <w:rPr>
          <w:spacing w:val="-3"/>
          <w:sz w:val="20"/>
        </w:rPr>
        <w:t xml:space="preserve"> </w:t>
      </w:r>
      <w:r>
        <w:rPr>
          <w:sz w:val="20"/>
        </w:rPr>
        <w:t>pēc</w:t>
      </w:r>
      <w:r>
        <w:rPr>
          <w:spacing w:val="-4"/>
          <w:sz w:val="20"/>
        </w:rPr>
        <w:t xml:space="preserve"> </w:t>
      </w:r>
      <w:r>
        <w:rPr>
          <w:sz w:val="20"/>
        </w:rPr>
        <w:t>tā</w:t>
      </w:r>
      <w:r>
        <w:rPr>
          <w:spacing w:val="-4"/>
          <w:sz w:val="20"/>
        </w:rPr>
        <w:t xml:space="preserve"> </w:t>
      </w:r>
      <w:r>
        <w:rPr>
          <w:sz w:val="20"/>
        </w:rPr>
        <w:t>nodošanas</w:t>
      </w:r>
      <w:r>
        <w:rPr>
          <w:spacing w:val="-4"/>
          <w:sz w:val="20"/>
        </w:rPr>
        <w:t xml:space="preserve"> </w:t>
      </w:r>
      <w:r>
        <w:rPr>
          <w:sz w:val="20"/>
        </w:rPr>
        <w:t>ekspluatācijā</w:t>
      </w:r>
      <w:r>
        <w:rPr>
          <w:spacing w:val="-4"/>
          <w:sz w:val="20"/>
        </w:rPr>
        <w:t xml:space="preserve"> </w:t>
      </w:r>
      <w:r>
        <w:rPr>
          <w:sz w:val="20"/>
        </w:rPr>
        <w:t>un</w:t>
      </w:r>
      <w:r>
        <w:rPr>
          <w:spacing w:val="-3"/>
          <w:sz w:val="20"/>
        </w:rPr>
        <w:t xml:space="preserve"> </w:t>
      </w:r>
      <w:r>
        <w:rPr>
          <w:sz w:val="20"/>
        </w:rPr>
        <w:t>beidz</w:t>
      </w:r>
      <w:r>
        <w:rPr>
          <w:spacing w:val="-4"/>
          <w:sz w:val="20"/>
        </w:rPr>
        <w:t xml:space="preserve"> </w:t>
      </w:r>
      <w:r>
        <w:rPr>
          <w:sz w:val="20"/>
        </w:rPr>
        <w:t>ar</w:t>
      </w:r>
      <w:r>
        <w:rPr>
          <w:spacing w:val="-3"/>
          <w:sz w:val="20"/>
        </w:rPr>
        <w:t xml:space="preserve"> </w:t>
      </w:r>
      <w:r>
        <w:rPr>
          <w:sz w:val="20"/>
        </w:rPr>
        <w:t>nākamā</w:t>
      </w:r>
      <w:r>
        <w:rPr>
          <w:spacing w:val="-4"/>
          <w:sz w:val="20"/>
        </w:rPr>
        <w:t xml:space="preserve"> </w:t>
      </w:r>
      <w:r>
        <w:rPr>
          <w:sz w:val="20"/>
        </w:rPr>
        <w:t>mēneša</w:t>
      </w:r>
      <w:r>
        <w:rPr>
          <w:spacing w:val="-4"/>
          <w:sz w:val="20"/>
        </w:rPr>
        <w:t xml:space="preserve"> </w:t>
      </w:r>
      <w:r>
        <w:rPr>
          <w:sz w:val="20"/>
        </w:rPr>
        <w:t>pirmo</w:t>
      </w:r>
      <w:r>
        <w:rPr>
          <w:spacing w:val="-3"/>
          <w:sz w:val="20"/>
        </w:rPr>
        <w:t xml:space="preserve"> </w:t>
      </w:r>
      <w:r>
        <w:rPr>
          <w:sz w:val="20"/>
        </w:rPr>
        <w:t>datumu</w:t>
      </w:r>
      <w:r>
        <w:rPr>
          <w:spacing w:val="-3"/>
          <w:sz w:val="20"/>
        </w:rPr>
        <w:t xml:space="preserve"> </w:t>
      </w:r>
      <w:r>
        <w:rPr>
          <w:sz w:val="20"/>
        </w:rPr>
        <w:t>pēc</w:t>
      </w:r>
      <w:r>
        <w:rPr>
          <w:spacing w:val="-4"/>
          <w:sz w:val="20"/>
        </w:rPr>
        <w:t xml:space="preserve"> </w:t>
      </w:r>
      <w:r>
        <w:rPr>
          <w:sz w:val="20"/>
        </w:rPr>
        <w:t>tā</w:t>
      </w:r>
      <w:r>
        <w:rPr>
          <w:spacing w:val="-4"/>
          <w:sz w:val="20"/>
        </w:rPr>
        <w:t xml:space="preserve"> </w:t>
      </w:r>
      <w:r>
        <w:rPr>
          <w:sz w:val="20"/>
        </w:rPr>
        <w:t>izslēgšanas</w:t>
      </w:r>
      <w:r>
        <w:rPr>
          <w:spacing w:val="-4"/>
          <w:sz w:val="20"/>
        </w:rPr>
        <w:t xml:space="preserve"> </w:t>
      </w:r>
      <w:r>
        <w:rPr>
          <w:sz w:val="20"/>
        </w:rPr>
        <w:t>no</w:t>
      </w:r>
      <w:r>
        <w:rPr>
          <w:spacing w:val="-3"/>
          <w:sz w:val="20"/>
        </w:rPr>
        <w:t xml:space="preserve"> </w:t>
      </w:r>
      <w:r>
        <w:rPr>
          <w:sz w:val="20"/>
        </w:rPr>
        <w:t>pamatlīdzekļu sastāva. Nolietojums ir aprēķināts pēc lineārās metodes un norakstīts attiecīgo aktīvu lietderīgās izmantošanas periodā.</w:t>
      </w:r>
    </w:p>
    <w:p w14:paraId="0948904D" w14:textId="77777777" w:rsidR="00367041" w:rsidRDefault="00367041" w:rsidP="00982AB1">
      <w:pPr>
        <w:pStyle w:val="TableParagraph"/>
        <w:spacing w:before="176" w:line="240" w:lineRule="auto"/>
        <w:jc w:val="both"/>
        <w:rPr>
          <w:sz w:val="20"/>
        </w:rPr>
      </w:pPr>
      <w:r>
        <w:rPr>
          <w:spacing w:val="-2"/>
          <w:sz w:val="20"/>
        </w:rPr>
        <w:t>Pamatlīdzekļi:</w:t>
      </w:r>
    </w:p>
    <w:p w14:paraId="7D323F3A" w14:textId="3303B9FC" w:rsidR="00367041" w:rsidRDefault="00367041" w:rsidP="00982AB1">
      <w:pPr>
        <w:pStyle w:val="TableParagraph"/>
        <w:spacing w:before="9" w:line="240" w:lineRule="auto"/>
        <w:ind w:right="-1"/>
        <w:jc w:val="both"/>
        <w:rPr>
          <w:sz w:val="20"/>
        </w:rPr>
      </w:pPr>
      <w:r>
        <w:rPr>
          <w:sz w:val="20"/>
        </w:rPr>
        <w:t>vadības/uzskaites/lietvedības</w:t>
      </w:r>
      <w:r>
        <w:rPr>
          <w:spacing w:val="-6"/>
          <w:sz w:val="20"/>
        </w:rPr>
        <w:t xml:space="preserve"> </w:t>
      </w:r>
      <w:r>
        <w:rPr>
          <w:sz w:val="20"/>
        </w:rPr>
        <w:t>sistēma,</w:t>
      </w:r>
      <w:r>
        <w:rPr>
          <w:spacing w:val="-5"/>
          <w:sz w:val="20"/>
        </w:rPr>
        <w:t xml:space="preserve"> </w:t>
      </w:r>
      <w:r>
        <w:rPr>
          <w:sz w:val="20"/>
        </w:rPr>
        <w:t>(HORIZON,</w:t>
      </w:r>
      <w:r>
        <w:rPr>
          <w:spacing w:val="-5"/>
          <w:sz w:val="20"/>
        </w:rPr>
        <w:t xml:space="preserve"> </w:t>
      </w:r>
      <w:r>
        <w:rPr>
          <w:sz w:val="20"/>
        </w:rPr>
        <w:t>Namejs</w:t>
      </w:r>
      <w:r>
        <w:rPr>
          <w:spacing w:val="-6"/>
          <w:sz w:val="20"/>
        </w:rPr>
        <w:t xml:space="preserve"> </w:t>
      </w:r>
      <w:r>
        <w:rPr>
          <w:sz w:val="20"/>
        </w:rPr>
        <w:t>u.tml.</w:t>
      </w:r>
      <w:r>
        <w:rPr>
          <w:spacing w:val="-5"/>
          <w:sz w:val="20"/>
        </w:rPr>
        <w:t xml:space="preserve"> </w:t>
      </w:r>
      <w:r>
        <w:rPr>
          <w:sz w:val="20"/>
        </w:rPr>
        <w:t>programmas)</w:t>
      </w:r>
      <w:r>
        <w:rPr>
          <w:spacing w:val="-5"/>
          <w:sz w:val="20"/>
        </w:rPr>
        <w:t xml:space="preserve"> </w:t>
      </w:r>
      <w:r>
        <w:rPr>
          <w:sz w:val="20"/>
        </w:rPr>
        <w:t>–</w:t>
      </w:r>
      <w:r>
        <w:rPr>
          <w:spacing w:val="-5"/>
          <w:sz w:val="20"/>
        </w:rPr>
        <w:t xml:space="preserve"> </w:t>
      </w:r>
      <w:r>
        <w:rPr>
          <w:sz w:val="20"/>
        </w:rPr>
        <w:t>5</w:t>
      </w:r>
      <w:r>
        <w:rPr>
          <w:spacing w:val="-5"/>
          <w:sz w:val="20"/>
        </w:rPr>
        <w:t xml:space="preserve"> </w:t>
      </w:r>
      <w:r>
        <w:rPr>
          <w:sz w:val="20"/>
        </w:rPr>
        <w:t xml:space="preserve">gadi; </w:t>
      </w:r>
    </w:p>
    <w:p w14:paraId="3FD48FC6" w14:textId="0F7B0317" w:rsidR="00367041" w:rsidRDefault="00367041" w:rsidP="00982AB1">
      <w:pPr>
        <w:pStyle w:val="TableParagraph"/>
        <w:spacing w:before="9" w:line="240" w:lineRule="auto"/>
        <w:ind w:right="-1"/>
        <w:jc w:val="both"/>
        <w:rPr>
          <w:sz w:val="20"/>
        </w:rPr>
      </w:pPr>
      <w:r>
        <w:rPr>
          <w:sz w:val="20"/>
        </w:rPr>
        <w:t>licences, koncesijas, patenti, preču zīmes u.tml. – 5 gadi;</w:t>
      </w:r>
    </w:p>
    <w:p w14:paraId="589C6270" w14:textId="77777777" w:rsidR="00367041" w:rsidRDefault="00367041" w:rsidP="00982AB1">
      <w:pPr>
        <w:pStyle w:val="TableParagraph"/>
        <w:spacing w:before="0" w:line="240" w:lineRule="auto"/>
        <w:ind w:right="-1"/>
        <w:jc w:val="both"/>
        <w:rPr>
          <w:sz w:val="20"/>
        </w:rPr>
      </w:pPr>
      <w:r>
        <w:rPr>
          <w:sz w:val="20"/>
        </w:rPr>
        <w:t>datortehnika</w:t>
      </w:r>
      <w:r>
        <w:rPr>
          <w:spacing w:val="-5"/>
          <w:sz w:val="20"/>
        </w:rPr>
        <w:t xml:space="preserve"> </w:t>
      </w:r>
      <w:r>
        <w:rPr>
          <w:sz w:val="20"/>
        </w:rPr>
        <w:t>(sistēmbloki,</w:t>
      </w:r>
      <w:r>
        <w:rPr>
          <w:spacing w:val="-4"/>
          <w:sz w:val="20"/>
        </w:rPr>
        <w:t xml:space="preserve"> </w:t>
      </w:r>
      <w:r>
        <w:rPr>
          <w:sz w:val="20"/>
        </w:rPr>
        <w:t>serveri,</w:t>
      </w:r>
      <w:r>
        <w:rPr>
          <w:spacing w:val="-4"/>
          <w:sz w:val="20"/>
        </w:rPr>
        <w:t xml:space="preserve"> </w:t>
      </w:r>
      <w:r>
        <w:rPr>
          <w:sz w:val="20"/>
        </w:rPr>
        <w:t>portatīvie</w:t>
      </w:r>
      <w:r>
        <w:rPr>
          <w:spacing w:val="-5"/>
          <w:sz w:val="20"/>
        </w:rPr>
        <w:t xml:space="preserve"> </w:t>
      </w:r>
      <w:r>
        <w:rPr>
          <w:sz w:val="20"/>
        </w:rPr>
        <w:t>datori,</w:t>
      </w:r>
      <w:r>
        <w:rPr>
          <w:spacing w:val="-4"/>
          <w:sz w:val="20"/>
        </w:rPr>
        <w:t xml:space="preserve"> </w:t>
      </w:r>
      <w:r>
        <w:rPr>
          <w:sz w:val="20"/>
        </w:rPr>
        <w:t>monitori,</w:t>
      </w:r>
      <w:r>
        <w:rPr>
          <w:spacing w:val="-4"/>
          <w:sz w:val="20"/>
        </w:rPr>
        <w:t xml:space="preserve"> </w:t>
      </w:r>
      <w:r>
        <w:rPr>
          <w:sz w:val="20"/>
        </w:rPr>
        <w:t>kopētāji,</w:t>
      </w:r>
      <w:r>
        <w:rPr>
          <w:spacing w:val="-4"/>
          <w:sz w:val="20"/>
        </w:rPr>
        <w:t xml:space="preserve"> </w:t>
      </w:r>
      <w:r>
        <w:rPr>
          <w:sz w:val="20"/>
        </w:rPr>
        <w:t>skeneri,</w:t>
      </w:r>
      <w:r>
        <w:rPr>
          <w:spacing w:val="-4"/>
          <w:sz w:val="20"/>
        </w:rPr>
        <w:t xml:space="preserve"> </w:t>
      </w:r>
      <w:r>
        <w:rPr>
          <w:sz w:val="20"/>
        </w:rPr>
        <w:t>faksa</w:t>
      </w:r>
      <w:r>
        <w:rPr>
          <w:spacing w:val="-5"/>
          <w:sz w:val="20"/>
        </w:rPr>
        <w:t xml:space="preserve"> </w:t>
      </w:r>
      <w:r>
        <w:rPr>
          <w:sz w:val="20"/>
        </w:rPr>
        <w:t>aparāti,</w:t>
      </w:r>
      <w:r>
        <w:rPr>
          <w:spacing w:val="-4"/>
          <w:sz w:val="20"/>
        </w:rPr>
        <w:t xml:space="preserve"> </w:t>
      </w:r>
      <w:r>
        <w:rPr>
          <w:sz w:val="20"/>
        </w:rPr>
        <w:t>kases</w:t>
      </w:r>
      <w:r>
        <w:rPr>
          <w:spacing w:val="-5"/>
          <w:sz w:val="20"/>
        </w:rPr>
        <w:t xml:space="preserve"> </w:t>
      </w:r>
      <w:r>
        <w:rPr>
          <w:sz w:val="20"/>
        </w:rPr>
        <w:t>aparāti,</w:t>
      </w:r>
      <w:r>
        <w:rPr>
          <w:spacing w:val="-4"/>
          <w:sz w:val="20"/>
        </w:rPr>
        <w:t xml:space="preserve"> </w:t>
      </w:r>
      <w:r>
        <w:rPr>
          <w:sz w:val="20"/>
        </w:rPr>
        <w:t>multifunkcionālās iekārtas un tiem līdzīgi) – 5 gadi;</w:t>
      </w:r>
    </w:p>
    <w:p w14:paraId="26C0E7CF" w14:textId="77777777" w:rsidR="00DC4CF5" w:rsidRDefault="00367041" w:rsidP="00982AB1">
      <w:pPr>
        <w:pStyle w:val="TableParagraph"/>
        <w:spacing w:before="0" w:line="240" w:lineRule="auto"/>
        <w:ind w:right="-1"/>
        <w:jc w:val="both"/>
        <w:rPr>
          <w:sz w:val="20"/>
        </w:rPr>
      </w:pPr>
      <w:r>
        <w:rPr>
          <w:sz w:val="20"/>
        </w:rPr>
        <w:t>biroja</w:t>
      </w:r>
      <w:r>
        <w:rPr>
          <w:spacing w:val="-8"/>
          <w:sz w:val="20"/>
        </w:rPr>
        <w:t xml:space="preserve"> </w:t>
      </w:r>
      <w:r>
        <w:rPr>
          <w:sz w:val="20"/>
        </w:rPr>
        <w:t>mēbeles</w:t>
      </w:r>
      <w:r>
        <w:rPr>
          <w:spacing w:val="-8"/>
          <w:sz w:val="20"/>
        </w:rPr>
        <w:t xml:space="preserve"> </w:t>
      </w:r>
      <w:r>
        <w:rPr>
          <w:sz w:val="20"/>
        </w:rPr>
        <w:t>–</w:t>
      </w:r>
      <w:r>
        <w:rPr>
          <w:spacing w:val="-8"/>
          <w:sz w:val="20"/>
        </w:rPr>
        <w:t xml:space="preserve"> </w:t>
      </w:r>
      <w:r>
        <w:rPr>
          <w:sz w:val="20"/>
        </w:rPr>
        <w:t>5</w:t>
      </w:r>
      <w:r>
        <w:rPr>
          <w:spacing w:val="-8"/>
          <w:sz w:val="20"/>
        </w:rPr>
        <w:t xml:space="preserve"> </w:t>
      </w:r>
      <w:r>
        <w:rPr>
          <w:sz w:val="20"/>
        </w:rPr>
        <w:t xml:space="preserve">gadi; </w:t>
      </w:r>
    </w:p>
    <w:p w14:paraId="027955C8" w14:textId="2A24E0D4" w:rsidR="00367041" w:rsidRDefault="00367041" w:rsidP="00982AB1">
      <w:pPr>
        <w:pStyle w:val="TableParagraph"/>
        <w:spacing w:before="0" w:line="240" w:lineRule="auto"/>
        <w:ind w:right="-1"/>
        <w:jc w:val="both"/>
        <w:rPr>
          <w:sz w:val="20"/>
        </w:rPr>
      </w:pPr>
      <w:r>
        <w:rPr>
          <w:sz w:val="20"/>
        </w:rPr>
        <w:t>mobilie</w:t>
      </w:r>
      <w:r>
        <w:rPr>
          <w:spacing w:val="-4"/>
          <w:sz w:val="20"/>
        </w:rPr>
        <w:t xml:space="preserve"> </w:t>
      </w:r>
      <w:r>
        <w:rPr>
          <w:sz w:val="20"/>
        </w:rPr>
        <w:t>tālruņi</w:t>
      </w:r>
      <w:r>
        <w:rPr>
          <w:spacing w:val="-4"/>
          <w:sz w:val="20"/>
        </w:rPr>
        <w:t xml:space="preserve"> </w:t>
      </w:r>
      <w:r>
        <w:rPr>
          <w:sz w:val="20"/>
        </w:rPr>
        <w:t>–</w:t>
      </w:r>
      <w:r>
        <w:rPr>
          <w:spacing w:val="-3"/>
          <w:sz w:val="20"/>
        </w:rPr>
        <w:t xml:space="preserve"> </w:t>
      </w:r>
      <w:r>
        <w:rPr>
          <w:sz w:val="20"/>
        </w:rPr>
        <w:t>2</w:t>
      </w:r>
      <w:r>
        <w:rPr>
          <w:spacing w:val="-3"/>
          <w:sz w:val="20"/>
        </w:rPr>
        <w:t xml:space="preserve"> </w:t>
      </w:r>
      <w:r>
        <w:rPr>
          <w:spacing w:val="-2"/>
          <w:sz w:val="20"/>
        </w:rPr>
        <w:t>gadi</w:t>
      </w:r>
      <w:r w:rsidR="00DC4CF5">
        <w:rPr>
          <w:spacing w:val="-2"/>
          <w:sz w:val="20"/>
        </w:rPr>
        <w:t>;</w:t>
      </w:r>
    </w:p>
    <w:p w14:paraId="03DC8D23" w14:textId="0919D055" w:rsidR="00367041" w:rsidRDefault="00367041" w:rsidP="00982AB1">
      <w:pPr>
        <w:pStyle w:val="TableParagraph"/>
        <w:spacing w:before="0" w:line="240" w:lineRule="auto"/>
        <w:jc w:val="both"/>
        <w:rPr>
          <w:spacing w:val="-2"/>
          <w:sz w:val="20"/>
        </w:rPr>
      </w:pPr>
      <w:r>
        <w:rPr>
          <w:sz w:val="20"/>
        </w:rPr>
        <w:t>sadzīves</w:t>
      </w:r>
      <w:r>
        <w:rPr>
          <w:spacing w:val="-8"/>
          <w:sz w:val="20"/>
        </w:rPr>
        <w:t xml:space="preserve"> </w:t>
      </w:r>
      <w:r>
        <w:rPr>
          <w:sz w:val="20"/>
        </w:rPr>
        <w:t>tehnika,</w:t>
      </w:r>
      <w:r>
        <w:rPr>
          <w:spacing w:val="-4"/>
          <w:sz w:val="20"/>
        </w:rPr>
        <w:t xml:space="preserve"> </w:t>
      </w:r>
      <w:r>
        <w:rPr>
          <w:sz w:val="20"/>
        </w:rPr>
        <w:t>pārējie</w:t>
      </w:r>
      <w:r>
        <w:rPr>
          <w:spacing w:val="-5"/>
          <w:sz w:val="20"/>
        </w:rPr>
        <w:t xml:space="preserve"> </w:t>
      </w:r>
      <w:r>
        <w:rPr>
          <w:sz w:val="20"/>
        </w:rPr>
        <w:t>pamatlīdzekļi</w:t>
      </w:r>
      <w:r>
        <w:rPr>
          <w:spacing w:val="-5"/>
          <w:sz w:val="20"/>
        </w:rPr>
        <w:t xml:space="preserve"> </w:t>
      </w:r>
      <w:r>
        <w:rPr>
          <w:sz w:val="20"/>
        </w:rPr>
        <w:t>–</w:t>
      </w:r>
      <w:r>
        <w:rPr>
          <w:spacing w:val="-4"/>
          <w:sz w:val="20"/>
        </w:rPr>
        <w:t xml:space="preserve"> </w:t>
      </w:r>
      <w:r>
        <w:rPr>
          <w:sz w:val="20"/>
        </w:rPr>
        <w:t>3</w:t>
      </w:r>
      <w:r>
        <w:rPr>
          <w:spacing w:val="-4"/>
          <w:sz w:val="20"/>
        </w:rPr>
        <w:t xml:space="preserve"> </w:t>
      </w:r>
      <w:r>
        <w:rPr>
          <w:spacing w:val="-2"/>
          <w:sz w:val="20"/>
        </w:rPr>
        <w:t>gadi</w:t>
      </w:r>
      <w:r w:rsidR="00FD6D16">
        <w:rPr>
          <w:spacing w:val="-2"/>
          <w:sz w:val="20"/>
        </w:rPr>
        <w:t>;</w:t>
      </w:r>
    </w:p>
    <w:p w14:paraId="1D1D1C9F" w14:textId="2B69ABC6" w:rsidR="00FD6D16" w:rsidRDefault="00FD6D16" w:rsidP="00982AB1">
      <w:pPr>
        <w:pStyle w:val="TableParagraph"/>
        <w:spacing w:before="0" w:line="240" w:lineRule="auto"/>
        <w:jc w:val="both"/>
        <w:rPr>
          <w:sz w:val="20"/>
        </w:rPr>
      </w:pPr>
      <w:r>
        <w:rPr>
          <w:spacing w:val="-2"/>
          <w:sz w:val="20"/>
        </w:rPr>
        <w:t xml:space="preserve">ieguldījumi nomātos pamatlīdzekļos </w:t>
      </w:r>
      <w:r w:rsidR="00A93219">
        <w:rPr>
          <w:spacing w:val="-2"/>
          <w:sz w:val="20"/>
        </w:rPr>
        <w:t>–</w:t>
      </w:r>
      <w:r w:rsidR="004C4784">
        <w:rPr>
          <w:spacing w:val="-2"/>
          <w:sz w:val="20"/>
        </w:rPr>
        <w:t xml:space="preserve"> amortizē to efektīv</w:t>
      </w:r>
      <w:r w:rsidR="00034879">
        <w:rPr>
          <w:spacing w:val="-2"/>
          <w:sz w:val="20"/>
        </w:rPr>
        <w:t>ajā darbības laikā, nomas līguma darbības laikā, bet</w:t>
      </w:r>
      <w:r>
        <w:rPr>
          <w:spacing w:val="-2"/>
          <w:sz w:val="20"/>
        </w:rPr>
        <w:t xml:space="preserve"> </w:t>
      </w:r>
      <w:r w:rsidR="00A93219">
        <w:rPr>
          <w:spacing w:val="-2"/>
          <w:sz w:val="20"/>
        </w:rPr>
        <w:t>ne ilgāk kā 5 gad</w:t>
      </w:r>
      <w:r w:rsidR="00485DA3">
        <w:rPr>
          <w:spacing w:val="-2"/>
          <w:sz w:val="20"/>
        </w:rPr>
        <w:t>os.</w:t>
      </w:r>
    </w:p>
    <w:p w14:paraId="054B9818" w14:textId="77777777" w:rsidR="00367041" w:rsidRDefault="00367041" w:rsidP="00982AB1">
      <w:pPr>
        <w:pStyle w:val="Virsraksts3"/>
        <w:spacing w:before="120" w:after="120"/>
        <w:jc w:val="both"/>
      </w:pPr>
      <w:r>
        <w:t>Remontu</w:t>
      </w:r>
      <w:r>
        <w:rPr>
          <w:spacing w:val="-3"/>
        </w:rPr>
        <w:t xml:space="preserve"> </w:t>
      </w:r>
      <w:r>
        <w:t>un</w:t>
      </w:r>
      <w:r>
        <w:rPr>
          <w:spacing w:val="-3"/>
        </w:rPr>
        <w:t xml:space="preserve"> </w:t>
      </w:r>
      <w:r>
        <w:t>atjaunošanas</w:t>
      </w:r>
      <w:r>
        <w:rPr>
          <w:spacing w:val="-4"/>
        </w:rPr>
        <w:t xml:space="preserve"> </w:t>
      </w:r>
      <w:r>
        <w:t>izdevumus</w:t>
      </w:r>
      <w:r>
        <w:rPr>
          <w:spacing w:val="-4"/>
        </w:rPr>
        <w:t xml:space="preserve"> </w:t>
      </w:r>
      <w:r>
        <w:t>uzskaita</w:t>
      </w:r>
      <w:r>
        <w:rPr>
          <w:spacing w:val="-4"/>
        </w:rPr>
        <w:t xml:space="preserve"> </w:t>
      </w:r>
      <w:r>
        <w:t>peļņas</w:t>
      </w:r>
      <w:r>
        <w:rPr>
          <w:spacing w:val="-4"/>
        </w:rPr>
        <w:t xml:space="preserve"> </w:t>
      </w:r>
      <w:r>
        <w:t>vai</w:t>
      </w:r>
      <w:r>
        <w:rPr>
          <w:spacing w:val="-4"/>
        </w:rPr>
        <w:t xml:space="preserve"> </w:t>
      </w:r>
      <w:r>
        <w:t>zaudējumu</w:t>
      </w:r>
      <w:r>
        <w:rPr>
          <w:spacing w:val="-3"/>
        </w:rPr>
        <w:t xml:space="preserve"> </w:t>
      </w:r>
      <w:r>
        <w:t>aprēķinā</w:t>
      </w:r>
      <w:r>
        <w:rPr>
          <w:spacing w:val="-4"/>
        </w:rPr>
        <w:t xml:space="preserve"> </w:t>
      </w:r>
      <w:r>
        <w:t>datumā,</w:t>
      </w:r>
      <w:r>
        <w:rPr>
          <w:spacing w:val="-3"/>
        </w:rPr>
        <w:t xml:space="preserve"> </w:t>
      </w:r>
      <w:r>
        <w:t>kad</w:t>
      </w:r>
      <w:r>
        <w:rPr>
          <w:spacing w:val="-3"/>
        </w:rPr>
        <w:t xml:space="preserve"> </w:t>
      </w:r>
      <w:r>
        <w:t>izdevumi</w:t>
      </w:r>
      <w:r>
        <w:rPr>
          <w:spacing w:val="-4"/>
        </w:rPr>
        <w:t xml:space="preserve"> </w:t>
      </w:r>
      <w:r>
        <w:t>rodas.</w:t>
      </w:r>
      <w:r>
        <w:rPr>
          <w:spacing w:val="-3"/>
        </w:rPr>
        <w:t xml:space="preserve"> </w:t>
      </w:r>
      <w:r w:rsidRPr="00FA3A1E">
        <w:t>Visi</w:t>
      </w:r>
      <w:r w:rsidRPr="00FA3A1E">
        <w:rPr>
          <w:spacing w:val="-4"/>
        </w:rPr>
        <w:t xml:space="preserve"> </w:t>
      </w:r>
      <w:r w:rsidRPr="00FA3A1E">
        <w:t>aktīvi</w:t>
      </w:r>
      <w:r w:rsidRPr="00FA3A1E">
        <w:rPr>
          <w:spacing w:val="-4"/>
        </w:rPr>
        <w:t xml:space="preserve"> </w:t>
      </w:r>
      <w:r w:rsidRPr="00FA3A1E">
        <w:t>virs</w:t>
      </w:r>
      <w:r w:rsidRPr="00FA3A1E">
        <w:rPr>
          <w:spacing w:val="-4"/>
        </w:rPr>
        <w:t xml:space="preserve"> </w:t>
      </w:r>
      <w:r w:rsidRPr="00FA3A1E">
        <w:t>250 euro tiek kapitalizēti. Ieņēmumi un izdevumi no pamatlīdzekļu likvidācijas ir atspoguļoti</w:t>
      </w:r>
      <w:r>
        <w:t xml:space="preserve"> pamatlīdzekļu likvidācijas periodā.</w:t>
      </w:r>
    </w:p>
    <w:p w14:paraId="317F8D09" w14:textId="5B3116FC" w:rsidR="00CC545A" w:rsidRPr="00D95B1A" w:rsidRDefault="007C4A6C" w:rsidP="00367041">
      <w:pPr>
        <w:pStyle w:val="Virsraksts3"/>
        <w:spacing w:before="120" w:after="120"/>
        <w:rPr>
          <w:b/>
          <w:i/>
          <w:noProof/>
        </w:rPr>
      </w:pPr>
      <w:r w:rsidRPr="00D95B1A">
        <w:rPr>
          <w:b/>
          <w:i/>
          <w:noProof/>
        </w:rPr>
        <w:t>Nauda un naudas ekvivalenti</w:t>
      </w:r>
    </w:p>
    <w:p w14:paraId="71086611" w14:textId="2EFB4830" w:rsidR="007C4A6C" w:rsidRPr="005956CD" w:rsidRDefault="007C4A6C" w:rsidP="00E41794">
      <w:pPr>
        <w:widowControl/>
        <w:suppressAutoHyphens/>
        <w:ind w:right="-1"/>
        <w:jc w:val="both"/>
        <w:rPr>
          <w:color w:val="000000" w:themeColor="text1"/>
        </w:rPr>
      </w:pPr>
      <w:r w:rsidRPr="005956CD">
        <w:rPr>
          <w:color w:val="000000" w:themeColor="text1"/>
        </w:rPr>
        <w:t>Bilanc</w:t>
      </w:r>
      <w:r w:rsidR="00C82E2A" w:rsidRPr="005956CD">
        <w:rPr>
          <w:color w:val="000000" w:themeColor="text1"/>
        </w:rPr>
        <w:t>es</w:t>
      </w:r>
      <w:r w:rsidR="00225B0E" w:rsidRPr="005956CD">
        <w:rPr>
          <w:color w:val="000000" w:themeColor="text1"/>
        </w:rPr>
        <w:t xml:space="preserve"> pozīcijā </w:t>
      </w:r>
      <w:r w:rsidR="00225B0E" w:rsidRPr="005956CD">
        <w:rPr>
          <w:i/>
          <w:iCs/>
          <w:color w:val="000000" w:themeColor="text1"/>
        </w:rPr>
        <w:t>Nauda</w:t>
      </w:r>
      <w:r w:rsidRPr="005956CD">
        <w:rPr>
          <w:color w:val="000000" w:themeColor="text1"/>
        </w:rPr>
        <w:t xml:space="preserve"> </w:t>
      </w:r>
      <w:r w:rsidR="00225B0E" w:rsidRPr="005956CD">
        <w:rPr>
          <w:color w:val="000000" w:themeColor="text1"/>
        </w:rPr>
        <w:t xml:space="preserve">ir </w:t>
      </w:r>
      <w:r w:rsidRPr="005956CD">
        <w:rPr>
          <w:color w:val="000000" w:themeColor="text1"/>
        </w:rPr>
        <w:t>atspoguļot</w:t>
      </w:r>
      <w:r w:rsidR="00225B0E" w:rsidRPr="005956CD">
        <w:rPr>
          <w:color w:val="000000" w:themeColor="text1"/>
        </w:rPr>
        <w:t>a</w:t>
      </w:r>
      <w:r w:rsidRPr="005956CD">
        <w:rPr>
          <w:color w:val="000000" w:themeColor="text1"/>
        </w:rPr>
        <w:t xml:space="preserve"> </w:t>
      </w:r>
      <w:r w:rsidR="00225B0E" w:rsidRPr="005956CD">
        <w:rPr>
          <w:color w:val="000000" w:themeColor="text1"/>
        </w:rPr>
        <w:t xml:space="preserve">nauda bankā </w:t>
      </w:r>
      <w:r w:rsidRPr="005956CD">
        <w:rPr>
          <w:color w:val="000000" w:themeColor="text1"/>
        </w:rPr>
        <w:t>un īstermiņa noguldījumi, kuru</w:t>
      </w:r>
      <w:r w:rsidR="001739EB" w:rsidRPr="005956CD">
        <w:rPr>
          <w:color w:val="000000" w:themeColor="text1"/>
        </w:rPr>
        <w:t xml:space="preserve"> atlikušais</w:t>
      </w:r>
      <w:r w:rsidRPr="005956CD">
        <w:rPr>
          <w:color w:val="000000" w:themeColor="text1"/>
        </w:rPr>
        <w:t xml:space="preserve"> termiņš nepārsniedz trīs mēnešus.</w:t>
      </w:r>
      <w:r w:rsidR="00BF612C" w:rsidRPr="005956CD">
        <w:rPr>
          <w:color w:val="000000" w:themeColor="text1"/>
        </w:rPr>
        <w:t xml:space="preserve"> </w:t>
      </w:r>
      <w:r w:rsidR="00307A18" w:rsidRPr="005956CD">
        <w:rPr>
          <w:color w:val="000000" w:themeColor="text1"/>
        </w:rPr>
        <w:t xml:space="preserve">Īstermiņa </w:t>
      </w:r>
      <w:r w:rsidR="00C82E2A" w:rsidRPr="005956CD">
        <w:rPr>
          <w:color w:val="000000" w:themeColor="text1"/>
        </w:rPr>
        <w:t xml:space="preserve">noguldījumi, kuru termiņš </w:t>
      </w:r>
      <w:r w:rsidR="00307A18" w:rsidRPr="005956CD">
        <w:rPr>
          <w:color w:val="000000" w:themeColor="text1"/>
        </w:rPr>
        <w:t>pārsniedz 3 mēnešus, bet nav lielāks par 1 gadu</w:t>
      </w:r>
      <w:r w:rsidR="00442187" w:rsidRPr="005956CD">
        <w:rPr>
          <w:color w:val="000000" w:themeColor="text1"/>
        </w:rPr>
        <w:t xml:space="preserve">, tiek atspoguļoti pozīcijā </w:t>
      </w:r>
      <w:r w:rsidR="00442187" w:rsidRPr="005956CD">
        <w:rPr>
          <w:i/>
          <w:iCs/>
          <w:color w:val="000000" w:themeColor="text1"/>
        </w:rPr>
        <w:t>Citi īstermiņa debitori</w:t>
      </w:r>
      <w:r w:rsidR="00442187" w:rsidRPr="005956CD">
        <w:rPr>
          <w:color w:val="000000" w:themeColor="text1"/>
        </w:rPr>
        <w:t>.</w:t>
      </w:r>
    </w:p>
    <w:p w14:paraId="5B9DC057" w14:textId="19564C65" w:rsidR="00CC545A" w:rsidRPr="005956CD" w:rsidRDefault="007C4A6C" w:rsidP="00D95B1A">
      <w:pPr>
        <w:pStyle w:val="Virsraksts3"/>
        <w:spacing w:before="120" w:after="120"/>
        <w:rPr>
          <w:color w:val="000000" w:themeColor="text1"/>
        </w:rPr>
      </w:pPr>
      <w:r w:rsidRPr="005956CD">
        <w:rPr>
          <w:b/>
          <w:i/>
          <w:noProof/>
          <w:color w:val="000000" w:themeColor="text1"/>
        </w:rPr>
        <w:t>Finanšu atbalsts</w:t>
      </w:r>
    </w:p>
    <w:p w14:paraId="15B8743E" w14:textId="63A47677" w:rsidR="007C4A6C" w:rsidRPr="00D95B1A" w:rsidRDefault="007C4A6C" w:rsidP="001917D9">
      <w:pPr>
        <w:widowControl/>
        <w:suppressAutoHyphens/>
        <w:ind w:right="-1"/>
        <w:jc w:val="both"/>
        <w:rPr>
          <w:rStyle w:val="StyleBold"/>
          <w:bCs w:val="0"/>
        </w:rPr>
      </w:pPr>
      <w:r w:rsidRPr="00D95B1A">
        <w:t xml:space="preserve">Finanšu atbalstu, kuru paredzēts izlietot viena gada laikā, iekļauj citos darbības ieņēmumos ar mērķi saskaņot ieņēmumus ar attiecīgiem izdevumiem, kurus paredzēts segt no līdzekļiem, kas saņemti kā finanšu atbalsts. Finanšu atbalsts tiek atzīts ieņēmumos, balstoties uz saņemtajiem izdevumu apstiprinājumiem. </w:t>
      </w:r>
      <w:r w:rsidR="0037586C" w:rsidRPr="00D95B1A">
        <w:t>F</w:t>
      </w:r>
      <w:r w:rsidRPr="00D95B1A">
        <w:t>inanšu atbalsts, kura mērķis ir ilgtermiņa ieguldījumu iegāde vai izveidošana, bilancē tiek uzrādīts nākamo periodu ieņēmumu sastāvā un iekļauts peļņas vai zaudējumu aprēķinā sistemātiskā un racionāla veidā atbilstoši ilgtermiņa ieguldījumu lietderīgās lietošanas laikam.</w:t>
      </w:r>
      <w:r w:rsidRPr="00D95B1A">
        <w:rPr>
          <w:b/>
        </w:rPr>
        <w:t xml:space="preserve"> </w:t>
      </w:r>
    </w:p>
    <w:p w14:paraId="09B86D90" w14:textId="1EBD7DDC" w:rsidR="001917D9" w:rsidRPr="00D95B1A" w:rsidRDefault="00201978" w:rsidP="00D95B1A">
      <w:pPr>
        <w:pStyle w:val="Virsraksts3"/>
        <w:spacing w:before="120" w:after="120"/>
        <w:rPr>
          <w:b/>
          <w:i/>
          <w:noProof/>
        </w:rPr>
      </w:pPr>
      <w:r w:rsidRPr="00D95B1A">
        <w:rPr>
          <w:b/>
          <w:i/>
          <w:noProof/>
        </w:rPr>
        <w:t>Nodokļi</w:t>
      </w:r>
    </w:p>
    <w:p w14:paraId="38EB6FA6" w14:textId="034FD0C2" w:rsidR="009515CA" w:rsidRPr="00D95B1A" w:rsidRDefault="00201978" w:rsidP="001917D9">
      <w:pPr>
        <w:widowControl/>
        <w:suppressAutoHyphens/>
        <w:ind w:right="-1"/>
        <w:jc w:val="both"/>
      </w:pPr>
      <w:r w:rsidRPr="00D95B1A">
        <w:t>Fonds līdz pārreģistrācijai Komercreģistrā bija atbrīvots no uzņēmumu ienākuma nodokļa aprēķināšanas un maksāšanas saskaņā ar likumu “Par bezpeļņas organizācijām”. Sākot ar 2004. gada 21. oktobri, Fondam ir jāmaksā uzņēmumu ienākuma nodoklis un dividendes par valsts kapitāla izmantošanu. Fonds nav reģistrēts kā pievienotās vērtības nodokļa maksātājs.</w:t>
      </w:r>
    </w:p>
    <w:p w14:paraId="4D36780A" w14:textId="77777777" w:rsidR="009515CA" w:rsidRPr="00D95B1A" w:rsidRDefault="009515CA" w:rsidP="00D95B1A">
      <w:pPr>
        <w:pStyle w:val="Virsraksts3"/>
        <w:spacing w:before="120" w:after="120"/>
        <w:rPr>
          <w:b/>
          <w:i/>
          <w:noProof/>
        </w:rPr>
      </w:pPr>
      <w:r w:rsidRPr="00D95B1A">
        <w:rPr>
          <w:b/>
          <w:i/>
          <w:noProof/>
        </w:rPr>
        <w:t>Uzņēmumu ienākuma nodoklis</w:t>
      </w:r>
    </w:p>
    <w:p w14:paraId="3DA79A0D" w14:textId="68251137" w:rsidR="003D050A" w:rsidRPr="0023217D" w:rsidRDefault="0023217D" w:rsidP="0023217D">
      <w:pPr>
        <w:pStyle w:val="Pamatteksts"/>
        <w:jc w:val="both"/>
      </w:pPr>
      <w:bookmarkStart w:id="11" w:name="_Hlk101992459"/>
      <w:r w:rsidRPr="0023217D">
        <w:t>Uzņēmumu ienākuma nodoklis tiek aprēķināts par sadalīto peļņu (dividendēm) un nosacīti sadalīto peļņu piemērojot likmi 20%</w:t>
      </w:r>
      <w:r>
        <w:t>.</w:t>
      </w:r>
      <w:bookmarkEnd w:id="11"/>
      <w:r w:rsidR="003D050A">
        <w:rPr>
          <w:b/>
        </w:rPr>
        <w:br w:type="page"/>
      </w:r>
    </w:p>
    <w:p w14:paraId="0B3C4F78" w14:textId="2D8A7609" w:rsidR="009D707A" w:rsidRPr="00D95B1A" w:rsidRDefault="009D707A" w:rsidP="009D707A">
      <w:pPr>
        <w:suppressAutoHyphens/>
        <w:jc w:val="both"/>
        <w:rPr>
          <w:b/>
        </w:rPr>
      </w:pPr>
      <w:r w:rsidRPr="00D95B1A">
        <w:rPr>
          <w:b/>
        </w:rPr>
        <w:lastRenderedPageBreak/>
        <w:t>Informācija par Sabiedrības darbību un uzskaites un novērtēšanas metodes – vispārīgie principi</w:t>
      </w:r>
      <w:r>
        <w:rPr>
          <w:b/>
        </w:rPr>
        <w:t xml:space="preserve"> (turpinājums)</w:t>
      </w:r>
    </w:p>
    <w:p w14:paraId="2C40337F" w14:textId="224CA287" w:rsidR="009515CA" w:rsidRPr="00D95B1A" w:rsidRDefault="007C4A6C" w:rsidP="00D95B1A">
      <w:pPr>
        <w:pStyle w:val="Virsraksts3"/>
        <w:spacing w:before="120" w:after="120"/>
        <w:rPr>
          <w:b/>
          <w:i/>
          <w:noProof/>
        </w:rPr>
      </w:pPr>
      <w:r w:rsidRPr="00D95B1A">
        <w:rPr>
          <w:b/>
          <w:i/>
          <w:noProof/>
        </w:rPr>
        <w:t>Notikumi pēc bilances datuma</w:t>
      </w:r>
    </w:p>
    <w:p w14:paraId="3DE0356F" w14:textId="6692191E" w:rsidR="007C4A6C" w:rsidRPr="00D95B1A" w:rsidRDefault="007C4A6C" w:rsidP="00E41794">
      <w:pPr>
        <w:widowControl/>
        <w:suppressAutoHyphens/>
        <w:ind w:right="-1"/>
        <w:jc w:val="both"/>
        <w:rPr>
          <w:bCs/>
        </w:rPr>
      </w:pPr>
      <w:r w:rsidRPr="00D95B1A">
        <w:rPr>
          <w:bCs/>
        </w:rPr>
        <w:t>Finanšu pārskatā tiek atspoguļoti tādi notikumi pēc pārskata gada beigām, kas sniedz papildu informāciju par Fonda finansiālo stāvokli bilances sagatavošanas datumā (koriģējošie notikumi). Ja notikumi pēc pārskata gada beigām nav koriģējoši, tie tiek atspoguļoti finanšu pārskata pielikumos tikai tad, ja tie ir būtiski.</w:t>
      </w:r>
    </w:p>
    <w:p w14:paraId="20A6A635" w14:textId="4E10662C" w:rsidR="009515CA" w:rsidRPr="00D95B1A" w:rsidRDefault="00A52540" w:rsidP="00D95B1A">
      <w:pPr>
        <w:pStyle w:val="Virsraksts3"/>
        <w:spacing w:before="120" w:after="120"/>
        <w:rPr>
          <w:b/>
          <w:i/>
          <w:noProof/>
        </w:rPr>
      </w:pPr>
      <w:r w:rsidRPr="00A52540">
        <w:rPr>
          <w:b/>
          <w:i/>
          <w:noProof/>
        </w:rPr>
        <w:t xml:space="preserve">Uzkrātas saistības </w:t>
      </w:r>
      <w:r w:rsidR="007C4A6C" w:rsidRPr="00D95B1A">
        <w:rPr>
          <w:b/>
          <w:i/>
          <w:noProof/>
        </w:rPr>
        <w:t>darbinieku atvaļinājumiem</w:t>
      </w:r>
    </w:p>
    <w:p w14:paraId="5D6ECA93" w14:textId="17A6955A" w:rsidR="007C4A6C" w:rsidRDefault="00A52540" w:rsidP="009515CA">
      <w:pPr>
        <w:widowControl/>
        <w:suppressAutoHyphens/>
        <w:ind w:right="-1"/>
        <w:jc w:val="both"/>
      </w:pPr>
      <w:r w:rsidRPr="00A52540">
        <w:t xml:space="preserve">Uzkrātas saistības </w:t>
      </w:r>
      <w:r w:rsidR="007C4A6C" w:rsidRPr="00D95B1A">
        <w:t>summa tiek noteikta, reizinot vidējo darbinieku izpeļņu par pēdējiem sešiem mēnešiem ar pārskata gada beigās uzkrāto neizmantoto atvaļinājuma dienu skaitu, papildus aprēķinot darba devēja valsts sociālās apdrošināšanas obligātās iemaksas.</w:t>
      </w:r>
    </w:p>
    <w:p w14:paraId="0BFCDAC0" w14:textId="77777777" w:rsidR="00982AB1" w:rsidRDefault="00982AB1" w:rsidP="009515CA">
      <w:pPr>
        <w:widowControl/>
        <w:suppressAutoHyphens/>
        <w:ind w:right="-1"/>
        <w:jc w:val="both"/>
      </w:pPr>
    </w:p>
    <w:p w14:paraId="5C64EF73" w14:textId="04701064" w:rsidR="00982AB1" w:rsidRDefault="007B28AD" w:rsidP="00982AB1">
      <w:pPr>
        <w:widowControl/>
        <w:suppressAutoHyphens/>
        <w:ind w:right="-1"/>
        <w:jc w:val="both"/>
        <w:rPr>
          <w:b/>
          <w:bCs/>
        </w:rPr>
      </w:pPr>
      <w:r>
        <w:rPr>
          <w:b/>
          <w:bCs/>
        </w:rPr>
        <w:t>2</w:t>
      </w:r>
      <w:r w:rsidR="00982AB1" w:rsidRPr="00982AB1">
        <w:rPr>
          <w:b/>
          <w:bCs/>
        </w:rPr>
        <w:t>. pielikums – Nemateriālie ieguldījumi</w:t>
      </w:r>
    </w:p>
    <w:p w14:paraId="2698D4E7" w14:textId="77777777" w:rsidR="00982AB1" w:rsidRPr="00982AB1" w:rsidRDefault="00982AB1" w:rsidP="00982AB1">
      <w:pPr>
        <w:widowControl/>
        <w:suppressAutoHyphens/>
        <w:ind w:right="-1"/>
        <w:jc w:val="both"/>
      </w:pPr>
    </w:p>
    <w:tbl>
      <w:tblPr>
        <w:tblW w:w="5000" w:type="pct"/>
        <w:tblLayout w:type="fixed"/>
        <w:tblCellMar>
          <w:left w:w="28" w:type="dxa"/>
          <w:right w:w="28" w:type="dxa"/>
        </w:tblCellMar>
        <w:tblLook w:val="0000" w:firstRow="0" w:lastRow="0" w:firstColumn="0" w:lastColumn="0" w:noHBand="0" w:noVBand="0"/>
      </w:tblPr>
      <w:tblGrid>
        <w:gridCol w:w="4675"/>
        <w:gridCol w:w="2270"/>
        <w:gridCol w:w="2126"/>
      </w:tblGrid>
      <w:tr w:rsidR="00982AB1" w:rsidRPr="00B3132B" w14:paraId="338398DE" w14:textId="77777777" w:rsidTr="00D00A22">
        <w:trPr>
          <w:trHeight w:val="20"/>
        </w:trPr>
        <w:tc>
          <w:tcPr>
            <w:tcW w:w="4675" w:type="dxa"/>
          </w:tcPr>
          <w:p w14:paraId="717BF09B" w14:textId="77777777" w:rsidR="00982AB1" w:rsidRPr="00B3132B" w:rsidRDefault="00982AB1">
            <w:pPr>
              <w:jc w:val="right"/>
              <w:rPr>
                <w:b/>
              </w:rPr>
            </w:pPr>
          </w:p>
        </w:tc>
        <w:tc>
          <w:tcPr>
            <w:tcW w:w="2270" w:type="dxa"/>
            <w:vAlign w:val="bottom"/>
          </w:tcPr>
          <w:p w14:paraId="7FB03493" w14:textId="7E86028E" w:rsidR="00982AB1" w:rsidRPr="00B3132B" w:rsidRDefault="00982AB1">
            <w:pPr>
              <w:jc w:val="right"/>
              <w:rPr>
                <w:b/>
              </w:rPr>
            </w:pPr>
            <w:r w:rsidRPr="00982AB1">
              <w:rPr>
                <w:b/>
                <w:bCs/>
              </w:rPr>
              <w:t>Nemateriālie ieguldījumi</w:t>
            </w:r>
          </w:p>
        </w:tc>
        <w:tc>
          <w:tcPr>
            <w:tcW w:w="2126" w:type="dxa"/>
            <w:vAlign w:val="bottom"/>
          </w:tcPr>
          <w:p w14:paraId="4F05FB39" w14:textId="77777777" w:rsidR="00982AB1" w:rsidRPr="00B3132B" w:rsidRDefault="00982AB1">
            <w:pPr>
              <w:jc w:val="right"/>
              <w:rPr>
                <w:b/>
              </w:rPr>
            </w:pPr>
            <w:r w:rsidRPr="00B3132B">
              <w:rPr>
                <w:b/>
              </w:rPr>
              <w:t>Kopā</w:t>
            </w:r>
          </w:p>
        </w:tc>
      </w:tr>
      <w:tr w:rsidR="00982AB1" w:rsidRPr="00B3132B" w14:paraId="180AEBF9" w14:textId="77777777" w:rsidTr="00D00A22">
        <w:trPr>
          <w:trHeight w:val="20"/>
        </w:trPr>
        <w:tc>
          <w:tcPr>
            <w:tcW w:w="4675" w:type="dxa"/>
          </w:tcPr>
          <w:p w14:paraId="5A8C4A59" w14:textId="77777777" w:rsidR="00982AB1" w:rsidRPr="00B3132B" w:rsidRDefault="00982AB1">
            <w:pPr>
              <w:jc w:val="right"/>
              <w:rPr>
                <w:b/>
              </w:rPr>
            </w:pPr>
          </w:p>
        </w:tc>
        <w:tc>
          <w:tcPr>
            <w:tcW w:w="2270" w:type="dxa"/>
          </w:tcPr>
          <w:p w14:paraId="530D2008" w14:textId="77777777" w:rsidR="00982AB1" w:rsidRPr="008C0391" w:rsidRDefault="00982AB1">
            <w:pPr>
              <w:jc w:val="right"/>
              <w:rPr>
                <w:b/>
                <w:i/>
                <w:snapToGrid w:val="0"/>
              </w:rPr>
            </w:pPr>
            <w:r w:rsidRPr="008C0391">
              <w:rPr>
                <w:b/>
                <w:i/>
                <w:snapToGrid w:val="0"/>
              </w:rPr>
              <w:t>euro</w:t>
            </w:r>
          </w:p>
        </w:tc>
        <w:tc>
          <w:tcPr>
            <w:tcW w:w="2126" w:type="dxa"/>
          </w:tcPr>
          <w:p w14:paraId="4D38D331" w14:textId="77777777" w:rsidR="00982AB1" w:rsidRPr="008C0391" w:rsidRDefault="00982AB1">
            <w:pPr>
              <w:jc w:val="right"/>
              <w:rPr>
                <w:b/>
                <w:i/>
                <w:snapToGrid w:val="0"/>
              </w:rPr>
            </w:pPr>
            <w:r w:rsidRPr="008C0391">
              <w:rPr>
                <w:b/>
                <w:i/>
                <w:snapToGrid w:val="0"/>
              </w:rPr>
              <w:t>euro</w:t>
            </w:r>
          </w:p>
        </w:tc>
      </w:tr>
      <w:tr w:rsidR="00982AB1" w:rsidRPr="00B3132B" w14:paraId="5F4CCC95" w14:textId="77777777" w:rsidTr="00D00A22">
        <w:trPr>
          <w:trHeight w:val="20"/>
        </w:trPr>
        <w:tc>
          <w:tcPr>
            <w:tcW w:w="4675" w:type="dxa"/>
          </w:tcPr>
          <w:p w14:paraId="760B7BE2" w14:textId="77777777" w:rsidR="00982AB1" w:rsidRPr="00B3132B" w:rsidRDefault="00982AB1">
            <w:pPr>
              <w:rPr>
                <w:i/>
              </w:rPr>
            </w:pPr>
          </w:p>
        </w:tc>
        <w:tc>
          <w:tcPr>
            <w:tcW w:w="2270" w:type="dxa"/>
          </w:tcPr>
          <w:p w14:paraId="319C716F" w14:textId="77777777" w:rsidR="00982AB1" w:rsidRPr="00B3132B" w:rsidRDefault="00982AB1">
            <w:pPr>
              <w:jc w:val="right"/>
              <w:rPr>
                <w:b/>
              </w:rPr>
            </w:pPr>
          </w:p>
        </w:tc>
        <w:tc>
          <w:tcPr>
            <w:tcW w:w="2126" w:type="dxa"/>
          </w:tcPr>
          <w:p w14:paraId="12F515AA" w14:textId="77777777" w:rsidR="00982AB1" w:rsidRPr="00B3132B" w:rsidRDefault="00982AB1">
            <w:pPr>
              <w:jc w:val="right"/>
              <w:rPr>
                <w:b/>
              </w:rPr>
            </w:pPr>
          </w:p>
        </w:tc>
      </w:tr>
      <w:tr w:rsidR="00982AB1" w:rsidRPr="00B3132B" w14:paraId="2EEEF25A" w14:textId="77777777" w:rsidTr="00D00A22">
        <w:trPr>
          <w:trHeight w:val="20"/>
        </w:trPr>
        <w:tc>
          <w:tcPr>
            <w:tcW w:w="4675" w:type="dxa"/>
          </w:tcPr>
          <w:p w14:paraId="20516851" w14:textId="77777777" w:rsidR="00982AB1" w:rsidRPr="00B3132B" w:rsidRDefault="00982AB1">
            <w:pPr>
              <w:rPr>
                <w:i/>
                <w:snapToGrid w:val="0"/>
              </w:rPr>
            </w:pPr>
            <w:r w:rsidRPr="00B3132B">
              <w:rPr>
                <w:i/>
              </w:rPr>
              <w:t>Sākotnējā vērtība</w:t>
            </w:r>
          </w:p>
        </w:tc>
        <w:tc>
          <w:tcPr>
            <w:tcW w:w="2270" w:type="dxa"/>
          </w:tcPr>
          <w:p w14:paraId="6E1BAC63" w14:textId="77777777" w:rsidR="00982AB1" w:rsidRPr="00B3132B" w:rsidRDefault="00982AB1">
            <w:pPr>
              <w:jc w:val="right"/>
              <w:rPr>
                <w:b/>
              </w:rPr>
            </w:pPr>
          </w:p>
        </w:tc>
        <w:tc>
          <w:tcPr>
            <w:tcW w:w="2126" w:type="dxa"/>
          </w:tcPr>
          <w:p w14:paraId="48B04FB7" w14:textId="77777777" w:rsidR="00982AB1" w:rsidRPr="00B3132B" w:rsidRDefault="00982AB1">
            <w:pPr>
              <w:jc w:val="right"/>
              <w:rPr>
                <w:b/>
              </w:rPr>
            </w:pPr>
          </w:p>
        </w:tc>
      </w:tr>
      <w:tr w:rsidR="00982AB1" w:rsidRPr="00742319" w14:paraId="0E3B23A2" w14:textId="77777777" w:rsidTr="00D00A22">
        <w:trPr>
          <w:trHeight w:val="20"/>
        </w:trPr>
        <w:tc>
          <w:tcPr>
            <w:tcW w:w="4675" w:type="dxa"/>
            <w:tcBorders>
              <w:top w:val="single" w:sz="4" w:space="0" w:color="auto"/>
            </w:tcBorders>
          </w:tcPr>
          <w:p w14:paraId="46A9A16D" w14:textId="0B2337E8" w:rsidR="00982AB1" w:rsidRPr="00B3132B" w:rsidRDefault="00982AB1">
            <w:pPr>
              <w:rPr>
                <w:rStyle w:val="StyleBold"/>
              </w:rPr>
            </w:pPr>
            <w:r w:rsidRPr="00B3132B">
              <w:rPr>
                <w:rStyle w:val="StyleBold"/>
              </w:rPr>
              <w:t>Uz 20</w:t>
            </w:r>
            <w:r>
              <w:rPr>
                <w:rStyle w:val="StyleBold"/>
              </w:rPr>
              <w:t>2</w:t>
            </w:r>
            <w:r w:rsidR="000A77ED">
              <w:rPr>
                <w:rStyle w:val="StyleBold"/>
              </w:rPr>
              <w:t>4</w:t>
            </w:r>
            <w:r w:rsidRPr="00B3132B">
              <w:rPr>
                <w:rStyle w:val="StyleBold"/>
              </w:rPr>
              <w:t>. gada 31. decembri</w:t>
            </w:r>
          </w:p>
        </w:tc>
        <w:tc>
          <w:tcPr>
            <w:tcW w:w="2270" w:type="dxa"/>
            <w:tcBorders>
              <w:top w:val="single" w:sz="4" w:space="0" w:color="auto"/>
            </w:tcBorders>
            <w:vAlign w:val="center"/>
          </w:tcPr>
          <w:p w14:paraId="74A2B2A7" w14:textId="541E3530" w:rsidR="00982AB1" w:rsidRDefault="00A37563">
            <w:pPr>
              <w:jc w:val="right"/>
              <w:rPr>
                <w:b/>
                <w:bCs/>
              </w:rPr>
            </w:pPr>
            <w:r>
              <w:rPr>
                <w:b/>
                <w:bCs/>
              </w:rPr>
              <w:t>7 512</w:t>
            </w:r>
          </w:p>
        </w:tc>
        <w:tc>
          <w:tcPr>
            <w:tcW w:w="2126" w:type="dxa"/>
            <w:tcBorders>
              <w:top w:val="single" w:sz="4" w:space="0" w:color="auto"/>
            </w:tcBorders>
            <w:vAlign w:val="center"/>
          </w:tcPr>
          <w:p w14:paraId="1CF8C21A" w14:textId="1F46E87E" w:rsidR="00982AB1" w:rsidRDefault="00CA632D">
            <w:pPr>
              <w:jc w:val="right"/>
              <w:rPr>
                <w:b/>
                <w:bCs/>
              </w:rPr>
            </w:pPr>
            <w:r>
              <w:rPr>
                <w:b/>
                <w:bCs/>
              </w:rPr>
              <w:t>7 512</w:t>
            </w:r>
          </w:p>
        </w:tc>
      </w:tr>
      <w:tr w:rsidR="00982AB1" w:rsidRPr="00742319" w14:paraId="1BDE02E0" w14:textId="77777777" w:rsidTr="00D00A22">
        <w:trPr>
          <w:trHeight w:val="20"/>
        </w:trPr>
        <w:tc>
          <w:tcPr>
            <w:tcW w:w="4675" w:type="dxa"/>
            <w:tcBorders>
              <w:top w:val="single" w:sz="4" w:space="0" w:color="auto"/>
            </w:tcBorders>
          </w:tcPr>
          <w:p w14:paraId="5456E936" w14:textId="4DB25564" w:rsidR="00982AB1" w:rsidRPr="00B3132B" w:rsidRDefault="00982AB1">
            <w:pPr>
              <w:rPr>
                <w:rStyle w:val="StyleBold"/>
              </w:rPr>
            </w:pPr>
            <w:r w:rsidRPr="00B3132B">
              <w:rPr>
                <w:rStyle w:val="StyleBold"/>
              </w:rPr>
              <w:t>Uz 20</w:t>
            </w:r>
            <w:r>
              <w:rPr>
                <w:rStyle w:val="StyleBold"/>
              </w:rPr>
              <w:t>2</w:t>
            </w:r>
            <w:r w:rsidR="000A77ED">
              <w:rPr>
                <w:rStyle w:val="StyleBold"/>
              </w:rPr>
              <w:t>5</w:t>
            </w:r>
            <w:r w:rsidRPr="00B3132B">
              <w:rPr>
                <w:rStyle w:val="StyleBold"/>
              </w:rPr>
              <w:t>. gada 31. decembri</w:t>
            </w:r>
          </w:p>
        </w:tc>
        <w:tc>
          <w:tcPr>
            <w:tcW w:w="2270" w:type="dxa"/>
            <w:tcBorders>
              <w:top w:val="single" w:sz="4" w:space="0" w:color="auto"/>
            </w:tcBorders>
            <w:vAlign w:val="center"/>
          </w:tcPr>
          <w:p w14:paraId="253D9615" w14:textId="6B2D63AE" w:rsidR="00982AB1" w:rsidRDefault="00A37563">
            <w:pPr>
              <w:jc w:val="right"/>
              <w:rPr>
                <w:b/>
                <w:bCs/>
              </w:rPr>
            </w:pPr>
            <w:r>
              <w:rPr>
                <w:b/>
                <w:bCs/>
              </w:rPr>
              <w:t>7 512</w:t>
            </w:r>
          </w:p>
        </w:tc>
        <w:tc>
          <w:tcPr>
            <w:tcW w:w="2126" w:type="dxa"/>
            <w:tcBorders>
              <w:top w:val="single" w:sz="4" w:space="0" w:color="auto"/>
            </w:tcBorders>
            <w:vAlign w:val="center"/>
          </w:tcPr>
          <w:p w14:paraId="6E2EFE48" w14:textId="1B1E5FEA" w:rsidR="00982AB1" w:rsidRDefault="00E22375">
            <w:pPr>
              <w:jc w:val="right"/>
              <w:rPr>
                <w:b/>
                <w:bCs/>
              </w:rPr>
            </w:pPr>
            <w:r>
              <w:rPr>
                <w:b/>
                <w:bCs/>
              </w:rPr>
              <w:t>7 512</w:t>
            </w:r>
          </w:p>
        </w:tc>
      </w:tr>
      <w:tr w:rsidR="00982AB1" w:rsidRPr="00B3132B" w14:paraId="57367663" w14:textId="77777777" w:rsidTr="00D00A22">
        <w:trPr>
          <w:trHeight w:val="20"/>
        </w:trPr>
        <w:tc>
          <w:tcPr>
            <w:tcW w:w="4675" w:type="dxa"/>
          </w:tcPr>
          <w:p w14:paraId="2F210273" w14:textId="77777777" w:rsidR="00982AB1" w:rsidRPr="00B3132B" w:rsidRDefault="00982AB1">
            <w:pPr>
              <w:rPr>
                <w:i/>
                <w:snapToGrid w:val="0"/>
              </w:rPr>
            </w:pPr>
          </w:p>
        </w:tc>
        <w:tc>
          <w:tcPr>
            <w:tcW w:w="2270" w:type="dxa"/>
            <w:vAlign w:val="center"/>
          </w:tcPr>
          <w:p w14:paraId="2067BCA9" w14:textId="77777777" w:rsidR="00982AB1" w:rsidRPr="00B3132B" w:rsidRDefault="00982AB1">
            <w:pPr>
              <w:jc w:val="right"/>
              <w:rPr>
                <w:b/>
                <w:snapToGrid w:val="0"/>
                <w:sz w:val="16"/>
              </w:rPr>
            </w:pPr>
          </w:p>
        </w:tc>
        <w:tc>
          <w:tcPr>
            <w:tcW w:w="2126" w:type="dxa"/>
            <w:vAlign w:val="center"/>
          </w:tcPr>
          <w:p w14:paraId="6CE98F97" w14:textId="77777777" w:rsidR="00982AB1" w:rsidRPr="00B3132B" w:rsidRDefault="00982AB1">
            <w:pPr>
              <w:jc w:val="right"/>
              <w:rPr>
                <w:b/>
                <w:snapToGrid w:val="0"/>
                <w:sz w:val="16"/>
              </w:rPr>
            </w:pPr>
          </w:p>
        </w:tc>
      </w:tr>
      <w:tr w:rsidR="00982AB1" w:rsidRPr="00B3132B" w14:paraId="29416350" w14:textId="77777777" w:rsidTr="00D00A22">
        <w:trPr>
          <w:trHeight w:val="20"/>
        </w:trPr>
        <w:tc>
          <w:tcPr>
            <w:tcW w:w="4675" w:type="dxa"/>
          </w:tcPr>
          <w:p w14:paraId="5F688868" w14:textId="77777777" w:rsidR="00982AB1" w:rsidRPr="00B3132B" w:rsidRDefault="00982AB1">
            <w:pPr>
              <w:rPr>
                <w:i/>
                <w:snapToGrid w:val="0"/>
              </w:rPr>
            </w:pPr>
            <w:r w:rsidRPr="00B3132B">
              <w:rPr>
                <w:i/>
              </w:rPr>
              <w:t>Uzkrātais nolietojums</w:t>
            </w:r>
          </w:p>
        </w:tc>
        <w:tc>
          <w:tcPr>
            <w:tcW w:w="2270" w:type="dxa"/>
            <w:vAlign w:val="center"/>
          </w:tcPr>
          <w:p w14:paraId="4845F2D2" w14:textId="77777777" w:rsidR="00982AB1" w:rsidRPr="00B3132B" w:rsidRDefault="00982AB1">
            <w:pPr>
              <w:jc w:val="right"/>
              <w:rPr>
                <w:b/>
                <w:snapToGrid w:val="0"/>
              </w:rPr>
            </w:pPr>
          </w:p>
        </w:tc>
        <w:tc>
          <w:tcPr>
            <w:tcW w:w="2126" w:type="dxa"/>
            <w:vAlign w:val="center"/>
          </w:tcPr>
          <w:p w14:paraId="7D546205" w14:textId="77777777" w:rsidR="00982AB1" w:rsidRPr="00B3132B" w:rsidRDefault="00982AB1">
            <w:pPr>
              <w:jc w:val="right"/>
              <w:rPr>
                <w:b/>
                <w:snapToGrid w:val="0"/>
              </w:rPr>
            </w:pPr>
          </w:p>
        </w:tc>
      </w:tr>
      <w:tr w:rsidR="00982AB1" w:rsidRPr="00B3132B" w14:paraId="45A3BED3" w14:textId="77777777" w:rsidTr="00D00A22">
        <w:trPr>
          <w:trHeight w:val="20"/>
        </w:trPr>
        <w:tc>
          <w:tcPr>
            <w:tcW w:w="4675" w:type="dxa"/>
            <w:tcBorders>
              <w:top w:val="single" w:sz="4" w:space="0" w:color="auto"/>
            </w:tcBorders>
            <w:vAlign w:val="center"/>
          </w:tcPr>
          <w:p w14:paraId="037B9FCA" w14:textId="2ABF7E09" w:rsidR="00982AB1" w:rsidRPr="00B3132B" w:rsidRDefault="00982AB1">
            <w:pPr>
              <w:rPr>
                <w:rStyle w:val="StyleBold"/>
              </w:rPr>
            </w:pPr>
            <w:r w:rsidRPr="00B3132B">
              <w:rPr>
                <w:rStyle w:val="StyleBold"/>
              </w:rPr>
              <w:t>Uz 20</w:t>
            </w:r>
            <w:r>
              <w:rPr>
                <w:rStyle w:val="StyleBold"/>
              </w:rPr>
              <w:t>2</w:t>
            </w:r>
            <w:r w:rsidR="000A77ED">
              <w:rPr>
                <w:rStyle w:val="StyleBold"/>
              </w:rPr>
              <w:t>4</w:t>
            </w:r>
            <w:r w:rsidRPr="00B3132B">
              <w:rPr>
                <w:rStyle w:val="StyleBold"/>
              </w:rPr>
              <w:t>. gada 31. decembri</w:t>
            </w:r>
          </w:p>
        </w:tc>
        <w:tc>
          <w:tcPr>
            <w:tcW w:w="2270" w:type="dxa"/>
            <w:tcBorders>
              <w:top w:val="single" w:sz="4" w:space="0" w:color="auto"/>
            </w:tcBorders>
            <w:vAlign w:val="center"/>
          </w:tcPr>
          <w:p w14:paraId="38ADAD06" w14:textId="356E721A" w:rsidR="00982AB1" w:rsidRDefault="00A37563">
            <w:pPr>
              <w:jc w:val="right"/>
              <w:rPr>
                <w:b/>
                <w:bCs/>
              </w:rPr>
            </w:pPr>
            <w:r>
              <w:rPr>
                <w:b/>
                <w:bCs/>
              </w:rPr>
              <w:t>2 188</w:t>
            </w:r>
          </w:p>
        </w:tc>
        <w:tc>
          <w:tcPr>
            <w:tcW w:w="2126" w:type="dxa"/>
            <w:tcBorders>
              <w:top w:val="single" w:sz="4" w:space="0" w:color="auto"/>
            </w:tcBorders>
            <w:vAlign w:val="center"/>
          </w:tcPr>
          <w:p w14:paraId="449C9242" w14:textId="065529CE" w:rsidR="00982AB1" w:rsidRDefault="0000670C">
            <w:pPr>
              <w:jc w:val="right"/>
              <w:rPr>
                <w:b/>
                <w:bCs/>
              </w:rPr>
            </w:pPr>
            <w:r>
              <w:rPr>
                <w:b/>
                <w:bCs/>
              </w:rPr>
              <w:t>2 188</w:t>
            </w:r>
          </w:p>
        </w:tc>
      </w:tr>
      <w:tr w:rsidR="00982AB1" w:rsidRPr="00E04241" w14:paraId="0DD810B9" w14:textId="77777777" w:rsidTr="00D00A22">
        <w:trPr>
          <w:trHeight w:val="20"/>
        </w:trPr>
        <w:tc>
          <w:tcPr>
            <w:tcW w:w="4675" w:type="dxa"/>
          </w:tcPr>
          <w:p w14:paraId="35DC7E1E" w14:textId="77777777" w:rsidR="00982AB1" w:rsidRPr="00B3132B" w:rsidRDefault="00982AB1">
            <w:r w:rsidRPr="00B3132B">
              <w:t xml:space="preserve">Nolietojums par </w:t>
            </w:r>
            <w:r>
              <w:t>gadu</w:t>
            </w:r>
          </w:p>
        </w:tc>
        <w:tc>
          <w:tcPr>
            <w:tcW w:w="2270" w:type="dxa"/>
            <w:vAlign w:val="center"/>
          </w:tcPr>
          <w:p w14:paraId="66DF1A17" w14:textId="1C8BACBC" w:rsidR="00982AB1" w:rsidRDefault="00A37563">
            <w:pPr>
              <w:jc w:val="right"/>
            </w:pPr>
            <w:r>
              <w:t>1 452</w:t>
            </w:r>
          </w:p>
        </w:tc>
        <w:tc>
          <w:tcPr>
            <w:tcW w:w="2126" w:type="dxa"/>
            <w:vAlign w:val="center"/>
          </w:tcPr>
          <w:p w14:paraId="3FAA930C" w14:textId="79431ECA" w:rsidR="00982AB1" w:rsidRDefault="006943C5">
            <w:pPr>
              <w:jc w:val="right"/>
              <w:rPr>
                <w:snapToGrid w:val="0"/>
              </w:rPr>
            </w:pPr>
            <w:r>
              <w:rPr>
                <w:snapToGrid w:val="0"/>
              </w:rPr>
              <w:t xml:space="preserve">1 </w:t>
            </w:r>
            <w:r w:rsidR="00E22375">
              <w:rPr>
                <w:snapToGrid w:val="0"/>
              </w:rPr>
              <w:t>4</w:t>
            </w:r>
            <w:r w:rsidR="007F34F0">
              <w:rPr>
                <w:snapToGrid w:val="0"/>
              </w:rPr>
              <w:t>5</w:t>
            </w:r>
            <w:r w:rsidR="00E22375">
              <w:rPr>
                <w:snapToGrid w:val="0"/>
              </w:rPr>
              <w:t>2</w:t>
            </w:r>
          </w:p>
        </w:tc>
      </w:tr>
      <w:tr w:rsidR="00982AB1" w:rsidRPr="00B3132B" w14:paraId="1C7D750C" w14:textId="77777777" w:rsidTr="00D00A22">
        <w:trPr>
          <w:trHeight w:val="20"/>
        </w:trPr>
        <w:tc>
          <w:tcPr>
            <w:tcW w:w="4675" w:type="dxa"/>
            <w:tcBorders>
              <w:top w:val="single" w:sz="4" w:space="0" w:color="auto"/>
            </w:tcBorders>
            <w:vAlign w:val="center"/>
          </w:tcPr>
          <w:p w14:paraId="28F4097D" w14:textId="7BDE07D8" w:rsidR="00982AB1" w:rsidRPr="00B3132B" w:rsidRDefault="00982AB1">
            <w:pPr>
              <w:rPr>
                <w:rStyle w:val="StyleBold"/>
              </w:rPr>
            </w:pPr>
            <w:r w:rsidRPr="00B3132B">
              <w:rPr>
                <w:rStyle w:val="StyleBold"/>
              </w:rPr>
              <w:t>Uz 20</w:t>
            </w:r>
            <w:r>
              <w:rPr>
                <w:rStyle w:val="StyleBold"/>
              </w:rPr>
              <w:t>2</w:t>
            </w:r>
            <w:r w:rsidR="000A77ED">
              <w:rPr>
                <w:rStyle w:val="StyleBold"/>
              </w:rPr>
              <w:t>5</w:t>
            </w:r>
            <w:r w:rsidRPr="00B3132B">
              <w:rPr>
                <w:rStyle w:val="StyleBold"/>
              </w:rPr>
              <w:t>. gada 31. decembri</w:t>
            </w:r>
          </w:p>
        </w:tc>
        <w:tc>
          <w:tcPr>
            <w:tcW w:w="2270" w:type="dxa"/>
            <w:tcBorders>
              <w:top w:val="single" w:sz="4" w:space="0" w:color="auto"/>
            </w:tcBorders>
            <w:vAlign w:val="center"/>
          </w:tcPr>
          <w:p w14:paraId="351CBEFA" w14:textId="07DD00AB" w:rsidR="00982AB1" w:rsidRDefault="00A37563">
            <w:pPr>
              <w:jc w:val="right"/>
              <w:rPr>
                <w:b/>
                <w:bCs/>
              </w:rPr>
            </w:pPr>
            <w:r>
              <w:rPr>
                <w:b/>
                <w:bCs/>
              </w:rPr>
              <w:t>3 640</w:t>
            </w:r>
          </w:p>
        </w:tc>
        <w:tc>
          <w:tcPr>
            <w:tcW w:w="2126" w:type="dxa"/>
            <w:tcBorders>
              <w:top w:val="single" w:sz="4" w:space="0" w:color="auto"/>
            </w:tcBorders>
            <w:vAlign w:val="center"/>
          </w:tcPr>
          <w:p w14:paraId="203E98ED" w14:textId="688FAE10" w:rsidR="00982AB1" w:rsidRDefault="0000670C">
            <w:pPr>
              <w:jc w:val="right"/>
              <w:rPr>
                <w:b/>
                <w:bCs/>
              </w:rPr>
            </w:pPr>
            <w:r>
              <w:rPr>
                <w:b/>
                <w:bCs/>
              </w:rPr>
              <w:t>3 640</w:t>
            </w:r>
          </w:p>
        </w:tc>
      </w:tr>
      <w:tr w:rsidR="00982AB1" w:rsidRPr="00B3132B" w14:paraId="297F4844" w14:textId="77777777" w:rsidTr="00D00A22">
        <w:trPr>
          <w:trHeight w:val="20"/>
        </w:trPr>
        <w:tc>
          <w:tcPr>
            <w:tcW w:w="4675" w:type="dxa"/>
          </w:tcPr>
          <w:p w14:paraId="140002A3" w14:textId="77777777" w:rsidR="00982AB1" w:rsidRPr="00B3132B" w:rsidRDefault="00982AB1">
            <w:pPr>
              <w:rPr>
                <w:i/>
                <w:snapToGrid w:val="0"/>
              </w:rPr>
            </w:pPr>
          </w:p>
        </w:tc>
        <w:tc>
          <w:tcPr>
            <w:tcW w:w="2270" w:type="dxa"/>
            <w:vAlign w:val="center"/>
          </w:tcPr>
          <w:p w14:paraId="5F71E04F" w14:textId="77777777" w:rsidR="00982AB1" w:rsidRDefault="00982AB1">
            <w:pPr>
              <w:jc w:val="right"/>
              <w:rPr>
                <w:b/>
                <w:bCs/>
              </w:rPr>
            </w:pPr>
          </w:p>
        </w:tc>
        <w:tc>
          <w:tcPr>
            <w:tcW w:w="2126" w:type="dxa"/>
            <w:vAlign w:val="center"/>
          </w:tcPr>
          <w:p w14:paraId="425DF4A5" w14:textId="77777777" w:rsidR="00982AB1" w:rsidRDefault="00982AB1">
            <w:pPr>
              <w:jc w:val="right"/>
              <w:rPr>
                <w:b/>
                <w:bCs/>
              </w:rPr>
            </w:pPr>
          </w:p>
        </w:tc>
      </w:tr>
      <w:tr w:rsidR="00982AB1" w:rsidRPr="00B3132B" w14:paraId="1EEAF895" w14:textId="77777777" w:rsidTr="00D00A22">
        <w:trPr>
          <w:trHeight w:val="20"/>
        </w:trPr>
        <w:tc>
          <w:tcPr>
            <w:tcW w:w="4675" w:type="dxa"/>
          </w:tcPr>
          <w:p w14:paraId="130428E1" w14:textId="77777777" w:rsidR="00982AB1" w:rsidRPr="00B3132B" w:rsidRDefault="00982AB1">
            <w:pPr>
              <w:rPr>
                <w:i/>
                <w:snapToGrid w:val="0"/>
              </w:rPr>
            </w:pPr>
            <w:r w:rsidRPr="00B3132B">
              <w:rPr>
                <w:i/>
              </w:rPr>
              <w:t>Atlikusī vērtība</w:t>
            </w:r>
          </w:p>
        </w:tc>
        <w:tc>
          <w:tcPr>
            <w:tcW w:w="2270" w:type="dxa"/>
            <w:vAlign w:val="center"/>
          </w:tcPr>
          <w:p w14:paraId="21A100DA" w14:textId="77777777" w:rsidR="00982AB1" w:rsidRDefault="00982AB1">
            <w:pPr>
              <w:jc w:val="right"/>
              <w:rPr>
                <w:b/>
                <w:bCs/>
              </w:rPr>
            </w:pPr>
          </w:p>
        </w:tc>
        <w:tc>
          <w:tcPr>
            <w:tcW w:w="2126" w:type="dxa"/>
            <w:vAlign w:val="center"/>
          </w:tcPr>
          <w:p w14:paraId="7FDB6628" w14:textId="77777777" w:rsidR="00982AB1" w:rsidRDefault="00982AB1">
            <w:pPr>
              <w:jc w:val="right"/>
              <w:rPr>
                <w:b/>
                <w:bCs/>
              </w:rPr>
            </w:pPr>
          </w:p>
        </w:tc>
      </w:tr>
      <w:tr w:rsidR="00982AB1" w:rsidRPr="00B3132B" w14:paraId="77E90FD3" w14:textId="77777777" w:rsidTr="00D00A22">
        <w:trPr>
          <w:trHeight w:val="20"/>
        </w:trPr>
        <w:tc>
          <w:tcPr>
            <w:tcW w:w="4675" w:type="dxa"/>
            <w:tcBorders>
              <w:bottom w:val="single" w:sz="4" w:space="0" w:color="auto"/>
            </w:tcBorders>
          </w:tcPr>
          <w:p w14:paraId="374F1CE8" w14:textId="18E9A1B4" w:rsidR="00982AB1" w:rsidRPr="00B3132B" w:rsidRDefault="00982AB1">
            <w:pPr>
              <w:rPr>
                <w:rStyle w:val="StyleBold"/>
              </w:rPr>
            </w:pPr>
            <w:r w:rsidRPr="00B3132B">
              <w:rPr>
                <w:rStyle w:val="StyleBold"/>
              </w:rPr>
              <w:t>Uz 20</w:t>
            </w:r>
            <w:r>
              <w:rPr>
                <w:rStyle w:val="StyleBold"/>
              </w:rPr>
              <w:t>2</w:t>
            </w:r>
            <w:r w:rsidR="000A77ED">
              <w:rPr>
                <w:rStyle w:val="StyleBold"/>
              </w:rPr>
              <w:t>4</w:t>
            </w:r>
            <w:r w:rsidRPr="00B3132B">
              <w:rPr>
                <w:rStyle w:val="StyleBold"/>
              </w:rPr>
              <w:t>. gada 31. decembri</w:t>
            </w:r>
          </w:p>
        </w:tc>
        <w:tc>
          <w:tcPr>
            <w:tcW w:w="2270" w:type="dxa"/>
            <w:tcBorders>
              <w:bottom w:val="single" w:sz="4" w:space="0" w:color="auto"/>
            </w:tcBorders>
            <w:vAlign w:val="center"/>
          </w:tcPr>
          <w:p w14:paraId="7114D3A2" w14:textId="17DE3543" w:rsidR="00982AB1" w:rsidRDefault="00A37563">
            <w:pPr>
              <w:jc w:val="right"/>
              <w:rPr>
                <w:b/>
                <w:bCs/>
              </w:rPr>
            </w:pPr>
            <w:r>
              <w:rPr>
                <w:b/>
                <w:bCs/>
              </w:rPr>
              <w:t>5 324</w:t>
            </w:r>
          </w:p>
        </w:tc>
        <w:tc>
          <w:tcPr>
            <w:tcW w:w="2126" w:type="dxa"/>
            <w:tcBorders>
              <w:bottom w:val="single" w:sz="4" w:space="0" w:color="auto"/>
            </w:tcBorders>
            <w:vAlign w:val="center"/>
          </w:tcPr>
          <w:p w14:paraId="156FAA68" w14:textId="2C984A8E" w:rsidR="00982AB1" w:rsidRDefault="0000670C">
            <w:pPr>
              <w:jc w:val="right"/>
              <w:rPr>
                <w:b/>
                <w:bCs/>
              </w:rPr>
            </w:pPr>
            <w:r>
              <w:rPr>
                <w:b/>
                <w:bCs/>
              </w:rPr>
              <w:t>5 324</w:t>
            </w:r>
          </w:p>
        </w:tc>
      </w:tr>
      <w:tr w:rsidR="00982AB1" w:rsidRPr="00B3132B" w14:paraId="30E628FD" w14:textId="77777777" w:rsidTr="00D00A22">
        <w:trPr>
          <w:trHeight w:val="20"/>
        </w:trPr>
        <w:tc>
          <w:tcPr>
            <w:tcW w:w="4675" w:type="dxa"/>
            <w:tcBorders>
              <w:top w:val="single" w:sz="4" w:space="0" w:color="auto"/>
            </w:tcBorders>
          </w:tcPr>
          <w:p w14:paraId="43110CC2" w14:textId="09153CAC" w:rsidR="00982AB1" w:rsidRPr="00B3132B" w:rsidRDefault="00982AB1">
            <w:pPr>
              <w:rPr>
                <w:rStyle w:val="StyleBold"/>
              </w:rPr>
            </w:pPr>
            <w:r w:rsidRPr="00B3132B">
              <w:rPr>
                <w:rStyle w:val="StyleBold"/>
              </w:rPr>
              <w:t>Uz 20</w:t>
            </w:r>
            <w:r>
              <w:rPr>
                <w:rStyle w:val="StyleBold"/>
              </w:rPr>
              <w:t>2</w:t>
            </w:r>
            <w:r w:rsidR="000A77ED">
              <w:rPr>
                <w:rStyle w:val="StyleBold"/>
              </w:rPr>
              <w:t>5</w:t>
            </w:r>
            <w:r w:rsidRPr="00B3132B">
              <w:rPr>
                <w:rStyle w:val="StyleBold"/>
              </w:rPr>
              <w:t>. gada 31. decembri</w:t>
            </w:r>
          </w:p>
        </w:tc>
        <w:tc>
          <w:tcPr>
            <w:tcW w:w="2270" w:type="dxa"/>
            <w:tcBorders>
              <w:top w:val="single" w:sz="4" w:space="0" w:color="auto"/>
            </w:tcBorders>
            <w:vAlign w:val="center"/>
          </w:tcPr>
          <w:p w14:paraId="0023591B" w14:textId="00CDD41D" w:rsidR="00982AB1" w:rsidRDefault="00A37563">
            <w:pPr>
              <w:jc w:val="right"/>
              <w:rPr>
                <w:b/>
                <w:bCs/>
              </w:rPr>
            </w:pPr>
            <w:r>
              <w:rPr>
                <w:b/>
                <w:bCs/>
              </w:rPr>
              <w:t>3 872</w:t>
            </w:r>
          </w:p>
        </w:tc>
        <w:tc>
          <w:tcPr>
            <w:tcW w:w="2126" w:type="dxa"/>
            <w:tcBorders>
              <w:top w:val="single" w:sz="4" w:space="0" w:color="auto"/>
            </w:tcBorders>
            <w:vAlign w:val="center"/>
          </w:tcPr>
          <w:p w14:paraId="04F7C8FC" w14:textId="1D7F2D49" w:rsidR="00982AB1" w:rsidRDefault="0000670C">
            <w:pPr>
              <w:jc w:val="right"/>
              <w:rPr>
                <w:b/>
                <w:bCs/>
              </w:rPr>
            </w:pPr>
            <w:r>
              <w:rPr>
                <w:b/>
                <w:bCs/>
              </w:rPr>
              <w:t>3 872</w:t>
            </w:r>
          </w:p>
        </w:tc>
      </w:tr>
    </w:tbl>
    <w:p w14:paraId="0C0B56EC" w14:textId="77777777" w:rsidR="00982AB1" w:rsidRDefault="00982AB1" w:rsidP="009515CA">
      <w:pPr>
        <w:widowControl/>
        <w:suppressAutoHyphens/>
        <w:ind w:right="-1"/>
        <w:jc w:val="both"/>
      </w:pPr>
    </w:p>
    <w:p w14:paraId="7E5E4EC7" w14:textId="390C277B" w:rsidR="007C4A6C" w:rsidRDefault="007B28AD" w:rsidP="00045A60">
      <w:pPr>
        <w:suppressAutoHyphens/>
        <w:jc w:val="both"/>
        <w:rPr>
          <w:b/>
        </w:rPr>
      </w:pPr>
      <w:r>
        <w:rPr>
          <w:b/>
        </w:rPr>
        <w:t>3</w:t>
      </w:r>
      <w:r w:rsidR="007C4A6C" w:rsidRPr="00647F62">
        <w:rPr>
          <w:b/>
        </w:rPr>
        <w:t xml:space="preserve">. pielikums – </w:t>
      </w:r>
      <w:r w:rsidR="00634E04" w:rsidRPr="00634E04">
        <w:rPr>
          <w:b/>
        </w:rPr>
        <w:t>Pārējie pamatlīdzekļi un inventārs</w:t>
      </w:r>
    </w:p>
    <w:p w14:paraId="15D67089" w14:textId="77777777" w:rsidR="003F0D99" w:rsidRDefault="003F0D99" w:rsidP="00045A60">
      <w:pPr>
        <w:suppressAutoHyphens/>
        <w:jc w:val="both"/>
        <w:rPr>
          <w:b/>
        </w:rPr>
      </w:pPr>
    </w:p>
    <w:tbl>
      <w:tblPr>
        <w:tblW w:w="5183" w:type="pct"/>
        <w:tblLayout w:type="fixed"/>
        <w:tblCellMar>
          <w:left w:w="28" w:type="dxa"/>
          <w:right w:w="28" w:type="dxa"/>
        </w:tblCellMar>
        <w:tblLook w:val="0000" w:firstRow="0" w:lastRow="0" w:firstColumn="0" w:lastColumn="0" w:noHBand="0" w:noVBand="0"/>
      </w:tblPr>
      <w:tblGrid>
        <w:gridCol w:w="3544"/>
        <w:gridCol w:w="1464"/>
        <w:gridCol w:w="1465"/>
        <w:gridCol w:w="1465"/>
        <w:gridCol w:w="1465"/>
      </w:tblGrid>
      <w:tr w:rsidR="000E3355" w:rsidRPr="00B3132B" w14:paraId="44D511C3" w14:textId="77777777" w:rsidTr="00F86200">
        <w:trPr>
          <w:trHeight w:val="20"/>
        </w:trPr>
        <w:tc>
          <w:tcPr>
            <w:tcW w:w="3541" w:type="dxa"/>
          </w:tcPr>
          <w:p w14:paraId="0FC6BE89" w14:textId="77777777" w:rsidR="000E3355" w:rsidRPr="00B3132B" w:rsidRDefault="000E3355">
            <w:pPr>
              <w:jc w:val="right"/>
              <w:rPr>
                <w:b/>
              </w:rPr>
            </w:pPr>
          </w:p>
        </w:tc>
        <w:tc>
          <w:tcPr>
            <w:tcW w:w="1463" w:type="dxa"/>
            <w:vAlign w:val="bottom"/>
          </w:tcPr>
          <w:p w14:paraId="5688557A" w14:textId="77777777" w:rsidR="000E3355" w:rsidRDefault="000E3355">
            <w:pPr>
              <w:jc w:val="right"/>
              <w:rPr>
                <w:b/>
              </w:rPr>
            </w:pPr>
            <w:r>
              <w:rPr>
                <w:b/>
              </w:rPr>
              <w:t>Datori un b</w:t>
            </w:r>
            <w:r w:rsidRPr="00B3132B">
              <w:rPr>
                <w:b/>
              </w:rPr>
              <w:t>iroja</w:t>
            </w:r>
          </w:p>
          <w:p w14:paraId="4743FCA4" w14:textId="77777777" w:rsidR="000E3355" w:rsidRPr="00B3132B" w:rsidRDefault="000E3355">
            <w:pPr>
              <w:jc w:val="right"/>
              <w:rPr>
                <w:b/>
              </w:rPr>
            </w:pPr>
            <w:r w:rsidRPr="00B3132B">
              <w:rPr>
                <w:b/>
              </w:rPr>
              <w:t>iekārtas</w:t>
            </w:r>
          </w:p>
        </w:tc>
        <w:tc>
          <w:tcPr>
            <w:tcW w:w="1463" w:type="dxa"/>
            <w:vAlign w:val="bottom"/>
          </w:tcPr>
          <w:p w14:paraId="163FF8D2" w14:textId="77777777" w:rsidR="000E3355" w:rsidRPr="00B3132B" w:rsidRDefault="000E3355">
            <w:pPr>
              <w:jc w:val="right"/>
              <w:rPr>
                <w:b/>
              </w:rPr>
            </w:pPr>
            <w:r w:rsidRPr="00B3132B">
              <w:rPr>
                <w:b/>
              </w:rPr>
              <w:t>Mēbeles un biroja aprīkojums</w:t>
            </w:r>
          </w:p>
        </w:tc>
        <w:tc>
          <w:tcPr>
            <w:tcW w:w="1463" w:type="dxa"/>
          </w:tcPr>
          <w:p w14:paraId="64027E17" w14:textId="0AB602AC" w:rsidR="000E3355" w:rsidRPr="00B3132B" w:rsidRDefault="00DD2E32">
            <w:pPr>
              <w:jc w:val="right"/>
              <w:rPr>
                <w:b/>
              </w:rPr>
            </w:pPr>
            <w:r w:rsidRPr="00F02889">
              <w:rPr>
                <w:b/>
                <w:iCs/>
                <w:snapToGrid w:val="0"/>
              </w:rPr>
              <w:t>Ilgtermiņa ieg</w:t>
            </w:r>
            <w:r w:rsidR="003E5428">
              <w:rPr>
                <w:b/>
                <w:iCs/>
                <w:snapToGrid w:val="0"/>
              </w:rPr>
              <w:t>u</w:t>
            </w:r>
            <w:r w:rsidRPr="00F02889">
              <w:rPr>
                <w:b/>
                <w:iCs/>
                <w:snapToGrid w:val="0"/>
              </w:rPr>
              <w:t>ldījumi  nomātajos pamatlīdzekļos</w:t>
            </w:r>
          </w:p>
        </w:tc>
        <w:tc>
          <w:tcPr>
            <w:tcW w:w="1463" w:type="dxa"/>
            <w:vAlign w:val="bottom"/>
          </w:tcPr>
          <w:p w14:paraId="2F395094" w14:textId="3A54D880" w:rsidR="000E3355" w:rsidRPr="00B3132B" w:rsidRDefault="000E3355">
            <w:pPr>
              <w:jc w:val="right"/>
              <w:rPr>
                <w:b/>
              </w:rPr>
            </w:pPr>
            <w:r w:rsidRPr="00B3132B">
              <w:rPr>
                <w:b/>
              </w:rPr>
              <w:t>Kopā</w:t>
            </w:r>
          </w:p>
        </w:tc>
      </w:tr>
      <w:tr w:rsidR="00DD2E32" w:rsidRPr="00B3132B" w14:paraId="6B2A40CC" w14:textId="77777777" w:rsidTr="00F86200">
        <w:trPr>
          <w:trHeight w:val="20"/>
        </w:trPr>
        <w:tc>
          <w:tcPr>
            <w:tcW w:w="3541" w:type="dxa"/>
          </w:tcPr>
          <w:p w14:paraId="3D173111" w14:textId="77777777" w:rsidR="00DD2E32" w:rsidRPr="00B3132B" w:rsidRDefault="00DD2E32" w:rsidP="00DD2E32">
            <w:pPr>
              <w:jc w:val="right"/>
              <w:rPr>
                <w:b/>
              </w:rPr>
            </w:pPr>
          </w:p>
        </w:tc>
        <w:tc>
          <w:tcPr>
            <w:tcW w:w="1463" w:type="dxa"/>
          </w:tcPr>
          <w:p w14:paraId="3DC2411A" w14:textId="77777777" w:rsidR="00DD2E32" w:rsidRPr="008C0391" w:rsidRDefault="00DD2E32" w:rsidP="00DD2E32">
            <w:pPr>
              <w:jc w:val="right"/>
              <w:rPr>
                <w:b/>
                <w:i/>
                <w:snapToGrid w:val="0"/>
              </w:rPr>
            </w:pPr>
            <w:r w:rsidRPr="008C0391">
              <w:rPr>
                <w:b/>
                <w:i/>
                <w:snapToGrid w:val="0"/>
              </w:rPr>
              <w:t>euro</w:t>
            </w:r>
          </w:p>
        </w:tc>
        <w:tc>
          <w:tcPr>
            <w:tcW w:w="1463" w:type="dxa"/>
          </w:tcPr>
          <w:p w14:paraId="604859CF" w14:textId="77777777" w:rsidR="00DD2E32" w:rsidRPr="008C0391" w:rsidRDefault="00DD2E32" w:rsidP="00DD2E32">
            <w:pPr>
              <w:jc w:val="right"/>
              <w:rPr>
                <w:b/>
                <w:i/>
                <w:snapToGrid w:val="0"/>
              </w:rPr>
            </w:pPr>
            <w:r w:rsidRPr="008C0391">
              <w:rPr>
                <w:b/>
                <w:i/>
                <w:snapToGrid w:val="0"/>
              </w:rPr>
              <w:t>euro</w:t>
            </w:r>
          </w:p>
        </w:tc>
        <w:tc>
          <w:tcPr>
            <w:tcW w:w="1463" w:type="dxa"/>
          </w:tcPr>
          <w:p w14:paraId="3C342377" w14:textId="3A4D751B" w:rsidR="00DD2E32" w:rsidRPr="008C0391" w:rsidRDefault="00DD2E32" w:rsidP="00DD2E32">
            <w:pPr>
              <w:jc w:val="right"/>
              <w:rPr>
                <w:b/>
                <w:i/>
                <w:snapToGrid w:val="0"/>
              </w:rPr>
            </w:pPr>
            <w:r w:rsidRPr="008C0391">
              <w:rPr>
                <w:b/>
                <w:i/>
                <w:snapToGrid w:val="0"/>
              </w:rPr>
              <w:t>euro</w:t>
            </w:r>
          </w:p>
        </w:tc>
        <w:tc>
          <w:tcPr>
            <w:tcW w:w="1463" w:type="dxa"/>
          </w:tcPr>
          <w:p w14:paraId="52AA5275" w14:textId="4EAC1F28" w:rsidR="00DD2E32" w:rsidRPr="008C0391" w:rsidRDefault="00DD2E32" w:rsidP="00DD2E32">
            <w:pPr>
              <w:jc w:val="right"/>
              <w:rPr>
                <w:b/>
                <w:i/>
                <w:snapToGrid w:val="0"/>
              </w:rPr>
            </w:pPr>
            <w:r w:rsidRPr="008C0391">
              <w:rPr>
                <w:b/>
                <w:i/>
                <w:snapToGrid w:val="0"/>
              </w:rPr>
              <w:t>euro</w:t>
            </w:r>
          </w:p>
        </w:tc>
      </w:tr>
      <w:tr w:rsidR="00DD2E32" w:rsidRPr="00B3132B" w14:paraId="40214C23" w14:textId="77777777" w:rsidTr="00F86200">
        <w:trPr>
          <w:trHeight w:val="20"/>
        </w:trPr>
        <w:tc>
          <w:tcPr>
            <w:tcW w:w="3541" w:type="dxa"/>
          </w:tcPr>
          <w:p w14:paraId="4F04BA56" w14:textId="77777777" w:rsidR="00DD2E32" w:rsidRPr="00B3132B" w:rsidRDefault="00DD2E32" w:rsidP="00DD2E32">
            <w:pPr>
              <w:rPr>
                <w:i/>
              </w:rPr>
            </w:pPr>
          </w:p>
        </w:tc>
        <w:tc>
          <w:tcPr>
            <w:tcW w:w="1463" w:type="dxa"/>
          </w:tcPr>
          <w:p w14:paraId="036D4233" w14:textId="77777777" w:rsidR="00DD2E32" w:rsidRPr="00B3132B" w:rsidRDefault="00DD2E32" w:rsidP="00DD2E32">
            <w:pPr>
              <w:jc w:val="right"/>
              <w:rPr>
                <w:b/>
              </w:rPr>
            </w:pPr>
          </w:p>
        </w:tc>
        <w:tc>
          <w:tcPr>
            <w:tcW w:w="1463" w:type="dxa"/>
          </w:tcPr>
          <w:p w14:paraId="1191408C" w14:textId="77777777" w:rsidR="00DD2E32" w:rsidRPr="00B3132B" w:rsidRDefault="00DD2E32" w:rsidP="00DD2E32">
            <w:pPr>
              <w:jc w:val="right"/>
              <w:rPr>
                <w:b/>
              </w:rPr>
            </w:pPr>
          </w:p>
        </w:tc>
        <w:tc>
          <w:tcPr>
            <w:tcW w:w="1463" w:type="dxa"/>
          </w:tcPr>
          <w:p w14:paraId="5F88D9A7" w14:textId="77777777" w:rsidR="00DD2E32" w:rsidRPr="00B3132B" w:rsidRDefault="00DD2E32" w:rsidP="00DD2E32">
            <w:pPr>
              <w:jc w:val="right"/>
              <w:rPr>
                <w:b/>
              </w:rPr>
            </w:pPr>
          </w:p>
        </w:tc>
        <w:tc>
          <w:tcPr>
            <w:tcW w:w="1463" w:type="dxa"/>
          </w:tcPr>
          <w:p w14:paraId="0C66002C" w14:textId="37414F38" w:rsidR="00DD2E32" w:rsidRPr="00B3132B" w:rsidRDefault="00DD2E32" w:rsidP="00DD2E32">
            <w:pPr>
              <w:jc w:val="right"/>
              <w:rPr>
                <w:b/>
              </w:rPr>
            </w:pPr>
          </w:p>
        </w:tc>
      </w:tr>
      <w:tr w:rsidR="00DD2E32" w:rsidRPr="00B3132B" w14:paraId="7B65D367" w14:textId="77777777" w:rsidTr="00F86200">
        <w:trPr>
          <w:trHeight w:val="20"/>
        </w:trPr>
        <w:tc>
          <w:tcPr>
            <w:tcW w:w="3541" w:type="dxa"/>
          </w:tcPr>
          <w:p w14:paraId="58729E60" w14:textId="77777777" w:rsidR="00DD2E32" w:rsidRPr="00B3132B" w:rsidRDefault="00DD2E32" w:rsidP="00DD2E32">
            <w:pPr>
              <w:rPr>
                <w:i/>
                <w:snapToGrid w:val="0"/>
              </w:rPr>
            </w:pPr>
            <w:r w:rsidRPr="00B3132B">
              <w:rPr>
                <w:i/>
              </w:rPr>
              <w:t>Sākotnējā vērtība</w:t>
            </w:r>
          </w:p>
        </w:tc>
        <w:tc>
          <w:tcPr>
            <w:tcW w:w="1463" w:type="dxa"/>
          </w:tcPr>
          <w:p w14:paraId="4032A38A" w14:textId="77777777" w:rsidR="00DD2E32" w:rsidRPr="00B3132B" w:rsidRDefault="00DD2E32" w:rsidP="00DD2E32">
            <w:pPr>
              <w:jc w:val="right"/>
              <w:rPr>
                <w:b/>
              </w:rPr>
            </w:pPr>
          </w:p>
        </w:tc>
        <w:tc>
          <w:tcPr>
            <w:tcW w:w="1463" w:type="dxa"/>
          </w:tcPr>
          <w:p w14:paraId="71B8B6BA" w14:textId="77777777" w:rsidR="00DD2E32" w:rsidRPr="00B3132B" w:rsidRDefault="00DD2E32" w:rsidP="00DD2E32">
            <w:pPr>
              <w:jc w:val="right"/>
              <w:rPr>
                <w:b/>
              </w:rPr>
            </w:pPr>
          </w:p>
        </w:tc>
        <w:tc>
          <w:tcPr>
            <w:tcW w:w="1463" w:type="dxa"/>
          </w:tcPr>
          <w:p w14:paraId="0D1CBC1D" w14:textId="77777777" w:rsidR="00DD2E32" w:rsidRPr="00B3132B" w:rsidRDefault="00DD2E32" w:rsidP="00DD2E32">
            <w:pPr>
              <w:jc w:val="right"/>
              <w:rPr>
                <w:b/>
              </w:rPr>
            </w:pPr>
          </w:p>
        </w:tc>
        <w:tc>
          <w:tcPr>
            <w:tcW w:w="1463" w:type="dxa"/>
          </w:tcPr>
          <w:p w14:paraId="5646F65B" w14:textId="2012D25B" w:rsidR="00DD2E32" w:rsidRPr="00B3132B" w:rsidRDefault="00DD2E32" w:rsidP="00DD2E32">
            <w:pPr>
              <w:jc w:val="right"/>
              <w:rPr>
                <w:b/>
              </w:rPr>
            </w:pPr>
          </w:p>
        </w:tc>
      </w:tr>
      <w:tr w:rsidR="00DD2E32" w:rsidRPr="00742319" w14:paraId="546301B2" w14:textId="77777777" w:rsidTr="00DD2E32">
        <w:trPr>
          <w:trHeight w:val="20"/>
        </w:trPr>
        <w:tc>
          <w:tcPr>
            <w:tcW w:w="3541" w:type="dxa"/>
          </w:tcPr>
          <w:p w14:paraId="0C6C082A" w14:textId="4424BCFE" w:rsidR="00DD2E32" w:rsidRPr="00B3132B" w:rsidRDefault="00DD2E32" w:rsidP="00DD2E32">
            <w:pPr>
              <w:rPr>
                <w:rStyle w:val="StyleBold"/>
              </w:rPr>
            </w:pPr>
            <w:r w:rsidRPr="00B3132B">
              <w:rPr>
                <w:rStyle w:val="StyleBold"/>
              </w:rPr>
              <w:t>Uz 20</w:t>
            </w:r>
            <w:r>
              <w:rPr>
                <w:rStyle w:val="StyleBold"/>
              </w:rPr>
              <w:t>23</w:t>
            </w:r>
            <w:r w:rsidRPr="00B3132B">
              <w:rPr>
                <w:rStyle w:val="StyleBold"/>
              </w:rPr>
              <w:t>. gada 31. decembri</w:t>
            </w:r>
          </w:p>
        </w:tc>
        <w:tc>
          <w:tcPr>
            <w:tcW w:w="1463" w:type="dxa"/>
            <w:vAlign w:val="center"/>
          </w:tcPr>
          <w:p w14:paraId="2781DC8C" w14:textId="4E9236F2" w:rsidR="00DD2E32" w:rsidRDefault="00DD2E32" w:rsidP="00DD2E32">
            <w:pPr>
              <w:jc w:val="right"/>
              <w:rPr>
                <w:b/>
                <w:bCs/>
              </w:rPr>
            </w:pPr>
            <w:r>
              <w:rPr>
                <w:b/>
                <w:bCs/>
              </w:rPr>
              <w:t>60 917</w:t>
            </w:r>
          </w:p>
        </w:tc>
        <w:tc>
          <w:tcPr>
            <w:tcW w:w="1463" w:type="dxa"/>
            <w:vAlign w:val="center"/>
          </w:tcPr>
          <w:p w14:paraId="3BF69D8F" w14:textId="16B29D92" w:rsidR="00DD2E32" w:rsidRDefault="00DD2E32" w:rsidP="00DD2E32">
            <w:pPr>
              <w:jc w:val="right"/>
              <w:rPr>
                <w:b/>
                <w:bCs/>
              </w:rPr>
            </w:pPr>
            <w:r>
              <w:rPr>
                <w:b/>
                <w:bCs/>
              </w:rPr>
              <w:t>18 393</w:t>
            </w:r>
          </w:p>
        </w:tc>
        <w:tc>
          <w:tcPr>
            <w:tcW w:w="1463" w:type="dxa"/>
          </w:tcPr>
          <w:p w14:paraId="3C42F534" w14:textId="77777777" w:rsidR="00DD2E32" w:rsidRDefault="00DD2E32" w:rsidP="00DD2E32">
            <w:pPr>
              <w:jc w:val="right"/>
              <w:rPr>
                <w:b/>
                <w:bCs/>
              </w:rPr>
            </w:pPr>
          </w:p>
        </w:tc>
        <w:tc>
          <w:tcPr>
            <w:tcW w:w="1463" w:type="dxa"/>
            <w:vAlign w:val="center"/>
          </w:tcPr>
          <w:p w14:paraId="7F074159" w14:textId="676B0C64" w:rsidR="00DD2E32" w:rsidRDefault="00DD2E32" w:rsidP="00DD2E32">
            <w:pPr>
              <w:jc w:val="right"/>
              <w:rPr>
                <w:b/>
                <w:bCs/>
              </w:rPr>
            </w:pPr>
            <w:r>
              <w:rPr>
                <w:b/>
                <w:bCs/>
              </w:rPr>
              <w:t>79 310</w:t>
            </w:r>
          </w:p>
        </w:tc>
      </w:tr>
      <w:tr w:rsidR="00DD2E32" w:rsidRPr="00742319" w14:paraId="47FD1FCE" w14:textId="77777777" w:rsidTr="00DD2E32">
        <w:trPr>
          <w:trHeight w:val="20"/>
        </w:trPr>
        <w:tc>
          <w:tcPr>
            <w:tcW w:w="3541" w:type="dxa"/>
          </w:tcPr>
          <w:p w14:paraId="7544E7FF" w14:textId="77777777" w:rsidR="00DD2E32" w:rsidRPr="00B3132B" w:rsidRDefault="00DD2E32" w:rsidP="00DD2E32">
            <w:pPr>
              <w:rPr>
                <w:rStyle w:val="StyleBold"/>
              </w:rPr>
            </w:pPr>
            <w:r>
              <w:t>Iegādāts</w:t>
            </w:r>
          </w:p>
        </w:tc>
        <w:tc>
          <w:tcPr>
            <w:tcW w:w="1463" w:type="dxa"/>
            <w:vAlign w:val="center"/>
          </w:tcPr>
          <w:p w14:paraId="6F8515C6" w14:textId="3147A051" w:rsidR="00DD2E32" w:rsidRDefault="00DD2E32" w:rsidP="00DD2E32">
            <w:pPr>
              <w:jc w:val="right"/>
              <w:rPr>
                <w:b/>
                <w:bCs/>
              </w:rPr>
            </w:pPr>
            <w:r>
              <w:rPr>
                <w:snapToGrid w:val="0"/>
              </w:rPr>
              <w:t>11 721</w:t>
            </w:r>
          </w:p>
        </w:tc>
        <w:tc>
          <w:tcPr>
            <w:tcW w:w="1463" w:type="dxa"/>
            <w:vAlign w:val="center"/>
          </w:tcPr>
          <w:p w14:paraId="5FA13BBF" w14:textId="6E2A4777" w:rsidR="00DD2E32" w:rsidRDefault="00DD2E32" w:rsidP="00DD2E32">
            <w:pPr>
              <w:jc w:val="right"/>
              <w:rPr>
                <w:b/>
                <w:bCs/>
              </w:rPr>
            </w:pPr>
            <w:r>
              <w:rPr>
                <w:snapToGrid w:val="0"/>
              </w:rPr>
              <w:t>5 270</w:t>
            </w:r>
          </w:p>
        </w:tc>
        <w:tc>
          <w:tcPr>
            <w:tcW w:w="1463" w:type="dxa"/>
          </w:tcPr>
          <w:p w14:paraId="0E201557" w14:textId="77777777" w:rsidR="00DD2E32" w:rsidRDefault="00DD2E32" w:rsidP="00DD2E32">
            <w:pPr>
              <w:jc w:val="right"/>
              <w:rPr>
                <w:snapToGrid w:val="0"/>
              </w:rPr>
            </w:pPr>
          </w:p>
        </w:tc>
        <w:tc>
          <w:tcPr>
            <w:tcW w:w="1463" w:type="dxa"/>
            <w:vAlign w:val="center"/>
          </w:tcPr>
          <w:p w14:paraId="477E011A" w14:textId="49BBF52A" w:rsidR="00DD2E32" w:rsidRDefault="00DD2E32" w:rsidP="00DD2E32">
            <w:pPr>
              <w:jc w:val="right"/>
              <w:rPr>
                <w:b/>
                <w:bCs/>
              </w:rPr>
            </w:pPr>
            <w:r>
              <w:rPr>
                <w:snapToGrid w:val="0"/>
              </w:rPr>
              <w:t>16 991</w:t>
            </w:r>
          </w:p>
        </w:tc>
      </w:tr>
      <w:tr w:rsidR="00DD2E32" w:rsidRPr="00742319" w14:paraId="70DBE90F" w14:textId="77777777" w:rsidTr="00DD2E32">
        <w:trPr>
          <w:trHeight w:val="95"/>
        </w:trPr>
        <w:tc>
          <w:tcPr>
            <w:tcW w:w="3541" w:type="dxa"/>
          </w:tcPr>
          <w:p w14:paraId="54BA081D" w14:textId="77777777" w:rsidR="00DD2E32" w:rsidRDefault="00DD2E32" w:rsidP="00DD2E32">
            <w:r>
              <w:t>Norakstīts</w:t>
            </w:r>
          </w:p>
        </w:tc>
        <w:tc>
          <w:tcPr>
            <w:tcW w:w="1463" w:type="dxa"/>
            <w:vAlign w:val="center"/>
          </w:tcPr>
          <w:p w14:paraId="7FD6180C" w14:textId="1D1F5441" w:rsidR="00DD2E32" w:rsidRDefault="00DD2E32" w:rsidP="00DD2E32">
            <w:pPr>
              <w:jc w:val="right"/>
              <w:rPr>
                <w:snapToGrid w:val="0"/>
              </w:rPr>
            </w:pPr>
            <w:r>
              <w:rPr>
                <w:snapToGrid w:val="0"/>
              </w:rPr>
              <w:t>(6 640)</w:t>
            </w:r>
          </w:p>
        </w:tc>
        <w:tc>
          <w:tcPr>
            <w:tcW w:w="1463" w:type="dxa"/>
            <w:vAlign w:val="center"/>
          </w:tcPr>
          <w:p w14:paraId="53658A8E" w14:textId="344439D6" w:rsidR="00DD2E32" w:rsidRDefault="00DD2E32" w:rsidP="00DD2E32">
            <w:pPr>
              <w:jc w:val="right"/>
              <w:rPr>
                <w:snapToGrid w:val="0"/>
              </w:rPr>
            </w:pPr>
            <w:r>
              <w:rPr>
                <w:snapToGrid w:val="0"/>
              </w:rPr>
              <w:t>(3 267)</w:t>
            </w:r>
          </w:p>
        </w:tc>
        <w:tc>
          <w:tcPr>
            <w:tcW w:w="1463" w:type="dxa"/>
          </w:tcPr>
          <w:p w14:paraId="37121E56" w14:textId="77777777" w:rsidR="00DD2E32" w:rsidRDefault="00DD2E32" w:rsidP="00DD2E32">
            <w:pPr>
              <w:jc w:val="right"/>
              <w:rPr>
                <w:snapToGrid w:val="0"/>
              </w:rPr>
            </w:pPr>
          </w:p>
        </w:tc>
        <w:tc>
          <w:tcPr>
            <w:tcW w:w="1463" w:type="dxa"/>
            <w:vAlign w:val="center"/>
          </w:tcPr>
          <w:p w14:paraId="79814FB6" w14:textId="3E13C671" w:rsidR="00DD2E32" w:rsidRDefault="00DD2E32" w:rsidP="00DD2E32">
            <w:pPr>
              <w:jc w:val="right"/>
              <w:rPr>
                <w:snapToGrid w:val="0"/>
              </w:rPr>
            </w:pPr>
            <w:r>
              <w:rPr>
                <w:snapToGrid w:val="0"/>
              </w:rPr>
              <w:t>(9 907)</w:t>
            </w:r>
          </w:p>
        </w:tc>
      </w:tr>
      <w:tr w:rsidR="00DD2E32" w:rsidRPr="00742319" w14:paraId="0504580F" w14:textId="77777777" w:rsidTr="00DD2E32">
        <w:trPr>
          <w:trHeight w:val="95"/>
        </w:trPr>
        <w:tc>
          <w:tcPr>
            <w:tcW w:w="3541" w:type="dxa"/>
          </w:tcPr>
          <w:p w14:paraId="42806343" w14:textId="618AB39E" w:rsidR="00DD2E32" w:rsidRDefault="00DD2E32" w:rsidP="00DD2E32">
            <w:r>
              <w:t>Apgrozāmo līdzekļu vērtības norakstīšana</w:t>
            </w:r>
          </w:p>
        </w:tc>
        <w:tc>
          <w:tcPr>
            <w:tcW w:w="1463" w:type="dxa"/>
            <w:vAlign w:val="center"/>
          </w:tcPr>
          <w:p w14:paraId="526CE3DF" w14:textId="2F2B358C" w:rsidR="00DD2E32" w:rsidRDefault="00DD2E32" w:rsidP="00DD2E32">
            <w:pPr>
              <w:jc w:val="right"/>
              <w:rPr>
                <w:snapToGrid w:val="0"/>
              </w:rPr>
            </w:pPr>
            <w:r>
              <w:rPr>
                <w:snapToGrid w:val="0"/>
              </w:rPr>
              <w:t>(350)</w:t>
            </w:r>
          </w:p>
        </w:tc>
        <w:tc>
          <w:tcPr>
            <w:tcW w:w="1463" w:type="dxa"/>
            <w:vAlign w:val="center"/>
          </w:tcPr>
          <w:p w14:paraId="366EB662" w14:textId="386B8ED3" w:rsidR="00DD2E32" w:rsidRDefault="00DD2E32" w:rsidP="00DD2E32">
            <w:pPr>
              <w:jc w:val="right"/>
              <w:rPr>
                <w:snapToGrid w:val="0"/>
              </w:rPr>
            </w:pPr>
            <w:r>
              <w:rPr>
                <w:snapToGrid w:val="0"/>
              </w:rPr>
              <w:t>-</w:t>
            </w:r>
          </w:p>
        </w:tc>
        <w:tc>
          <w:tcPr>
            <w:tcW w:w="1463" w:type="dxa"/>
          </w:tcPr>
          <w:p w14:paraId="5057954F" w14:textId="77777777" w:rsidR="00DD2E32" w:rsidRDefault="00DD2E32" w:rsidP="00DD2E32">
            <w:pPr>
              <w:jc w:val="right"/>
              <w:rPr>
                <w:snapToGrid w:val="0"/>
              </w:rPr>
            </w:pPr>
          </w:p>
        </w:tc>
        <w:tc>
          <w:tcPr>
            <w:tcW w:w="1463" w:type="dxa"/>
            <w:vAlign w:val="center"/>
          </w:tcPr>
          <w:p w14:paraId="4B07CB05" w14:textId="17B0AEF3" w:rsidR="00DD2E32" w:rsidRDefault="00DD2E32" w:rsidP="00DD2E32">
            <w:pPr>
              <w:jc w:val="right"/>
              <w:rPr>
                <w:snapToGrid w:val="0"/>
              </w:rPr>
            </w:pPr>
            <w:r>
              <w:rPr>
                <w:snapToGrid w:val="0"/>
              </w:rPr>
              <w:t>(350)</w:t>
            </w:r>
          </w:p>
        </w:tc>
      </w:tr>
      <w:tr w:rsidR="00DD2E32" w:rsidRPr="00742319" w14:paraId="731C00CB" w14:textId="77777777" w:rsidTr="00DD2E32">
        <w:trPr>
          <w:trHeight w:val="95"/>
        </w:trPr>
        <w:tc>
          <w:tcPr>
            <w:tcW w:w="3541" w:type="dxa"/>
            <w:tcBorders>
              <w:bottom w:val="single" w:sz="4" w:space="0" w:color="auto"/>
            </w:tcBorders>
          </w:tcPr>
          <w:p w14:paraId="47EA2F91" w14:textId="2119B20E" w:rsidR="00DD2E32" w:rsidRDefault="00DD2E32" w:rsidP="00DD2E32">
            <w:r>
              <w:t>Pārvietošana uz citu bilances posteni</w:t>
            </w:r>
          </w:p>
        </w:tc>
        <w:tc>
          <w:tcPr>
            <w:tcW w:w="1463" w:type="dxa"/>
            <w:tcBorders>
              <w:bottom w:val="single" w:sz="4" w:space="0" w:color="auto"/>
            </w:tcBorders>
            <w:vAlign w:val="center"/>
          </w:tcPr>
          <w:p w14:paraId="7E2FA38A" w14:textId="27B20BCF" w:rsidR="00DD2E32" w:rsidRDefault="00DD2E32" w:rsidP="00DD2E32">
            <w:pPr>
              <w:jc w:val="right"/>
              <w:rPr>
                <w:snapToGrid w:val="0"/>
              </w:rPr>
            </w:pPr>
            <w:r>
              <w:rPr>
                <w:snapToGrid w:val="0"/>
              </w:rPr>
              <w:t>(7 512)</w:t>
            </w:r>
          </w:p>
        </w:tc>
        <w:tc>
          <w:tcPr>
            <w:tcW w:w="1463" w:type="dxa"/>
            <w:tcBorders>
              <w:bottom w:val="single" w:sz="4" w:space="0" w:color="auto"/>
            </w:tcBorders>
            <w:vAlign w:val="center"/>
          </w:tcPr>
          <w:p w14:paraId="04A1EB7C" w14:textId="11530474" w:rsidR="00DD2E32" w:rsidRDefault="00DD2E32" w:rsidP="00DD2E32">
            <w:pPr>
              <w:jc w:val="right"/>
              <w:rPr>
                <w:snapToGrid w:val="0"/>
              </w:rPr>
            </w:pPr>
            <w:r>
              <w:rPr>
                <w:snapToGrid w:val="0"/>
              </w:rPr>
              <w:t>-</w:t>
            </w:r>
          </w:p>
        </w:tc>
        <w:tc>
          <w:tcPr>
            <w:tcW w:w="1463" w:type="dxa"/>
            <w:tcBorders>
              <w:bottom w:val="single" w:sz="4" w:space="0" w:color="auto"/>
            </w:tcBorders>
          </w:tcPr>
          <w:p w14:paraId="52D39B62" w14:textId="63271D5E" w:rsidR="00DD2E32" w:rsidRDefault="00DD2E32" w:rsidP="00DD2E32">
            <w:pPr>
              <w:jc w:val="right"/>
              <w:rPr>
                <w:snapToGrid w:val="0"/>
              </w:rPr>
            </w:pPr>
          </w:p>
        </w:tc>
        <w:tc>
          <w:tcPr>
            <w:tcW w:w="1463" w:type="dxa"/>
            <w:tcBorders>
              <w:bottom w:val="single" w:sz="4" w:space="0" w:color="auto"/>
            </w:tcBorders>
            <w:vAlign w:val="center"/>
          </w:tcPr>
          <w:p w14:paraId="1AFCE64E" w14:textId="70346835" w:rsidR="00DD2E32" w:rsidRDefault="00DD2E32" w:rsidP="00DD2E32">
            <w:pPr>
              <w:jc w:val="right"/>
              <w:rPr>
                <w:snapToGrid w:val="0"/>
              </w:rPr>
            </w:pPr>
            <w:r>
              <w:rPr>
                <w:snapToGrid w:val="0"/>
              </w:rPr>
              <w:t>(7 512)</w:t>
            </w:r>
          </w:p>
        </w:tc>
      </w:tr>
      <w:tr w:rsidR="00DD2E32" w:rsidRPr="00742319" w14:paraId="5DBB05E7" w14:textId="77777777" w:rsidTr="00DD2E32">
        <w:trPr>
          <w:trHeight w:val="20"/>
        </w:trPr>
        <w:tc>
          <w:tcPr>
            <w:tcW w:w="3541" w:type="dxa"/>
            <w:tcBorders>
              <w:top w:val="single" w:sz="4" w:space="0" w:color="auto"/>
            </w:tcBorders>
          </w:tcPr>
          <w:p w14:paraId="3F88CCAD" w14:textId="10D3358C" w:rsidR="00DD2E32" w:rsidRPr="0010434C" w:rsidRDefault="00DD2E32" w:rsidP="00DD2E32">
            <w:pPr>
              <w:rPr>
                <w:rStyle w:val="StyleBold"/>
              </w:rPr>
            </w:pPr>
            <w:r w:rsidRPr="0010434C">
              <w:rPr>
                <w:rStyle w:val="StyleBold"/>
              </w:rPr>
              <w:t>Uz 2024. gada 31. decembri</w:t>
            </w:r>
          </w:p>
        </w:tc>
        <w:tc>
          <w:tcPr>
            <w:tcW w:w="1463" w:type="dxa"/>
            <w:tcBorders>
              <w:top w:val="single" w:sz="4" w:space="0" w:color="auto"/>
            </w:tcBorders>
            <w:vAlign w:val="center"/>
          </w:tcPr>
          <w:p w14:paraId="7E20D5CC" w14:textId="757CD847" w:rsidR="00DD2E32" w:rsidRPr="0010434C" w:rsidRDefault="00DD2E32" w:rsidP="00DD2E32">
            <w:pPr>
              <w:jc w:val="right"/>
              <w:rPr>
                <w:b/>
                <w:bCs/>
              </w:rPr>
            </w:pPr>
            <w:r w:rsidRPr="0010434C">
              <w:rPr>
                <w:b/>
                <w:bCs/>
              </w:rPr>
              <w:t>58</w:t>
            </w:r>
            <w:r>
              <w:rPr>
                <w:b/>
                <w:bCs/>
              </w:rPr>
              <w:t xml:space="preserve"> </w:t>
            </w:r>
            <w:r w:rsidRPr="0010434C">
              <w:rPr>
                <w:b/>
                <w:bCs/>
              </w:rPr>
              <w:t>136</w:t>
            </w:r>
          </w:p>
        </w:tc>
        <w:tc>
          <w:tcPr>
            <w:tcW w:w="1463" w:type="dxa"/>
            <w:tcBorders>
              <w:top w:val="single" w:sz="4" w:space="0" w:color="auto"/>
            </w:tcBorders>
            <w:vAlign w:val="center"/>
          </w:tcPr>
          <w:p w14:paraId="4CB6E1DA" w14:textId="5996F614" w:rsidR="00DD2E32" w:rsidRPr="0010434C" w:rsidRDefault="00DD2E32" w:rsidP="00DD2E32">
            <w:pPr>
              <w:jc w:val="right"/>
              <w:rPr>
                <w:b/>
                <w:bCs/>
              </w:rPr>
            </w:pPr>
            <w:r w:rsidRPr="0010434C">
              <w:rPr>
                <w:b/>
                <w:bCs/>
              </w:rPr>
              <w:t>20 396</w:t>
            </w:r>
          </w:p>
        </w:tc>
        <w:tc>
          <w:tcPr>
            <w:tcW w:w="1463" w:type="dxa"/>
            <w:tcBorders>
              <w:top w:val="single" w:sz="4" w:space="0" w:color="auto"/>
            </w:tcBorders>
          </w:tcPr>
          <w:p w14:paraId="43FCB821" w14:textId="5634E78F" w:rsidR="00DD2E32" w:rsidRPr="0010434C" w:rsidRDefault="00DD2E32" w:rsidP="00DD2E32">
            <w:pPr>
              <w:jc w:val="right"/>
              <w:rPr>
                <w:b/>
                <w:bCs/>
              </w:rPr>
            </w:pPr>
            <w:r w:rsidRPr="0010434C">
              <w:rPr>
                <w:b/>
                <w:bCs/>
              </w:rPr>
              <w:t>0</w:t>
            </w:r>
          </w:p>
        </w:tc>
        <w:tc>
          <w:tcPr>
            <w:tcW w:w="1463" w:type="dxa"/>
            <w:tcBorders>
              <w:top w:val="single" w:sz="4" w:space="0" w:color="auto"/>
            </w:tcBorders>
            <w:vAlign w:val="center"/>
          </w:tcPr>
          <w:p w14:paraId="1F035405" w14:textId="1ED1DC9F" w:rsidR="00DD2E32" w:rsidRPr="0010434C" w:rsidRDefault="00DD2E32" w:rsidP="00DD2E32">
            <w:pPr>
              <w:jc w:val="right"/>
              <w:rPr>
                <w:b/>
                <w:bCs/>
              </w:rPr>
            </w:pPr>
            <w:r w:rsidRPr="0010434C">
              <w:rPr>
                <w:b/>
                <w:bCs/>
              </w:rPr>
              <w:t>78 532</w:t>
            </w:r>
          </w:p>
        </w:tc>
      </w:tr>
      <w:tr w:rsidR="00DD2E32" w:rsidRPr="00742319" w14:paraId="36EFD011" w14:textId="77777777" w:rsidTr="00DD2E32">
        <w:trPr>
          <w:trHeight w:val="20"/>
        </w:trPr>
        <w:tc>
          <w:tcPr>
            <w:tcW w:w="3541" w:type="dxa"/>
          </w:tcPr>
          <w:p w14:paraId="6ADE50B2" w14:textId="77777777" w:rsidR="00DD2E32" w:rsidRPr="0010434C" w:rsidRDefault="00DD2E32" w:rsidP="00DD2E32">
            <w:r w:rsidRPr="0010434C">
              <w:t>Iegādāts</w:t>
            </w:r>
          </w:p>
        </w:tc>
        <w:tc>
          <w:tcPr>
            <w:tcW w:w="1463" w:type="dxa"/>
            <w:vAlign w:val="center"/>
          </w:tcPr>
          <w:p w14:paraId="6DCABE70" w14:textId="06706349" w:rsidR="00DD2E32" w:rsidRPr="0010434C" w:rsidRDefault="00DD2E32" w:rsidP="00DD2E32">
            <w:pPr>
              <w:jc w:val="right"/>
              <w:rPr>
                <w:snapToGrid w:val="0"/>
              </w:rPr>
            </w:pPr>
            <w:r w:rsidRPr="0010434C">
              <w:rPr>
                <w:snapToGrid w:val="0"/>
              </w:rPr>
              <w:t>8</w:t>
            </w:r>
            <w:r>
              <w:rPr>
                <w:snapToGrid w:val="0"/>
              </w:rPr>
              <w:t xml:space="preserve"> </w:t>
            </w:r>
            <w:r w:rsidRPr="0010434C">
              <w:rPr>
                <w:snapToGrid w:val="0"/>
              </w:rPr>
              <w:t>394</w:t>
            </w:r>
          </w:p>
        </w:tc>
        <w:tc>
          <w:tcPr>
            <w:tcW w:w="1463" w:type="dxa"/>
            <w:vAlign w:val="center"/>
          </w:tcPr>
          <w:p w14:paraId="15F8BF9B" w14:textId="6E9E850C" w:rsidR="00DD2E32" w:rsidRPr="0010434C" w:rsidRDefault="00DD2E32" w:rsidP="00DD2E32">
            <w:pPr>
              <w:jc w:val="right"/>
              <w:rPr>
                <w:snapToGrid w:val="0"/>
              </w:rPr>
            </w:pPr>
            <w:r w:rsidRPr="0010434C">
              <w:rPr>
                <w:snapToGrid w:val="0"/>
              </w:rPr>
              <w:t>7 192</w:t>
            </w:r>
          </w:p>
        </w:tc>
        <w:tc>
          <w:tcPr>
            <w:tcW w:w="1463" w:type="dxa"/>
          </w:tcPr>
          <w:p w14:paraId="52EA0399" w14:textId="4FC82E34" w:rsidR="00DD2E32" w:rsidRPr="0010434C" w:rsidRDefault="00DD2E32" w:rsidP="00DD2E32">
            <w:pPr>
              <w:jc w:val="right"/>
              <w:rPr>
                <w:snapToGrid w:val="0"/>
              </w:rPr>
            </w:pPr>
            <w:r w:rsidRPr="0010434C">
              <w:rPr>
                <w:snapToGrid w:val="0"/>
              </w:rPr>
              <w:t>22 191</w:t>
            </w:r>
          </w:p>
        </w:tc>
        <w:tc>
          <w:tcPr>
            <w:tcW w:w="1463" w:type="dxa"/>
            <w:vAlign w:val="center"/>
          </w:tcPr>
          <w:p w14:paraId="02DB6CF6" w14:textId="2156D7D3" w:rsidR="00DD2E32" w:rsidRPr="0010434C" w:rsidRDefault="00DD2E32" w:rsidP="00DD2E32">
            <w:pPr>
              <w:jc w:val="right"/>
              <w:rPr>
                <w:snapToGrid w:val="0"/>
              </w:rPr>
            </w:pPr>
            <w:r w:rsidRPr="0010434C">
              <w:rPr>
                <w:snapToGrid w:val="0"/>
              </w:rPr>
              <w:t>37 777</w:t>
            </w:r>
          </w:p>
        </w:tc>
      </w:tr>
      <w:tr w:rsidR="00DD2E32" w:rsidRPr="00742319" w14:paraId="044CA434" w14:textId="77777777" w:rsidTr="00DD2E32">
        <w:trPr>
          <w:trHeight w:val="20"/>
        </w:trPr>
        <w:tc>
          <w:tcPr>
            <w:tcW w:w="3541" w:type="dxa"/>
          </w:tcPr>
          <w:p w14:paraId="290DE695" w14:textId="77777777" w:rsidR="00DD2E32" w:rsidRPr="0010434C" w:rsidRDefault="00DD2E32" w:rsidP="00DD2E32">
            <w:r w:rsidRPr="0010434C">
              <w:t>Norakstīts</w:t>
            </w:r>
          </w:p>
        </w:tc>
        <w:tc>
          <w:tcPr>
            <w:tcW w:w="1463" w:type="dxa"/>
            <w:vAlign w:val="center"/>
          </w:tcPr>
          <w:p w14:paraId="1553BAC6" w14:textId="4A400D55" w:rsidR="00DD2E32" w:rsidRPr="0010434C" w:rsidRDefault="00DD2E32" w:rsidP="00DD2E32">
            <w:pPr>
              <w:jc w:val="right"/>
              <w:rPr>
                <w:snapToGrid w:val="0"/>
              </w:rPr>
            </w:pPr>
            <w:r w:rsidRPr="0010434C">
              <w:rPr>
                <w:snapToGrid w:val="0"/>
              </w:rPr>
              <w:t>(</w:t>
            </w:r>
            <w:r>
              <w:rPr>
                <w:snapToGrid w:val="0"/>
              </w:rPr>
              <w:t>12 052</w:t>
            </w:r>
            <w:r w:rsidRPr="0010434C">
              <w:rPr>
                <w:snapToGrid w:val="0"/>
              </w:rPr>
              <w:t>)</w:t>
            </w:r>
          </w:p>
        </w:tc>
        <w:tc>
          <w:tcPr>
            <w:tcW w:w="1463" w:type="dxa"/>
            <w:vAlign w:val="center"/>
          </w:tcPr>
          <w:p w14:paraId="4830ECD6" w14:textId="3560BD22" w:rsidR="00DD2E32" w:rsidRPr="0010434C" w:rsidRDefault="00DD2E32" w:rsidP="00DD2E32">
            <w:pPr>
              <w:jc w:val="right"/>
              <w:rPr>
                <w:snapToGrid w:val="0"/>
              </w:rPr>
            </w:pPr>
            <w:r w:rsidRPr="0010434C">
              <w:rPr>
                <w:snapToGrid w:val="0"/>
              </w:rPr>
              <w:t>(</w:t>
            </w:r>
            <w:r>
              <w:rPr>
                <w:snapToGrid w:val="0"/>
              </w:rPr>
              <w:t>3 266</w:t>
            </w:r>
            <w:r w:rsidRPr="0010434C">
              <w:rPr>
                <w:snapToGrid w:val="0"/>
              </w:rPr>
              <w:t>)</w:t>
            </w:r>
          </w:p>
        </w:tc>
        <w:tc>
          <w:tcPr>
            <w:tcW w:w="1463" w:type="dxa"/>
          </w:tcPr>
          <w:p w14:paraId="651A7E8E" w14:textId="4DA1527D" w:rsidR="00DD2E32" w:rsidRPr="0010434C" w:rsidRDefault="00DD2E32" w:rsidP="00DD2E32">
            <w:pPr>
              <w:jc w:val="right"/>
              <w:rPr>
                <w:snapToGrid w:val="0"/>
              </w:rPr>
            </w:pPr>
            <w:r w:rsidRPr="0010434C">
              <w:rPr>
                <w:snapToGrid w:val="0"/>
              </w:rPr>
              <w:t>0</w:t>
            </w:r>
          </w:p>
        </w:tc>
        <w:tc>
          <w:tcPr>
            <w:tcW w:w="1463" w:type="dxa"/>
            <w:vAlign w:val="center"/>
          </w:tcPr>
          <w:p w14:paraId="17FA9C58" w14:textId="7E222F26" w:rsidR="00DD2E32" w:rsidRPr="0010434C" w:rsidRDefault="00DD2E32" w:rsidP="00DD2E32">
            <w:pPr>
              <w:jc w:val="right"/>
              <w:rPr>
                <w:snapToGrid w:val="0"/>
              </w:rPr>
            </w:pPr>
            <w:r w:rsidRPr="0010434C">
              <w:rPr>
                <w:snapToGrid w:val="0"/>
              </w:rPr>
              <w:t>(</w:t>
            </w:r>
            <w:r>
              <w:rPr>
                <w:snapToGrid w:val="0"/>
              </w:rPr>
              <w:t>15 318</w:t>
            </w:r>
            <w:r w:rsidRPr="0010434C">
              <w:rPr>
                <w:snapToGrid w:val="0"/>
              </w:rPr>
              <w:t>)</w:t>
            </w:r>
          </w:p>
        </w:tc>
      </w:tr>
      <w:tr w:rsidR="00DD2E32" w:rsidRPr="00742319" w14:paraId="59B6DEA0" w14:textId="77777777" w:rsidTr="00DD2E32">
        <w:trPr>
          <w:trHeight w:val="20"/>
        </w:trPr>
        <w:tc>
          <w:tcPr>
            <w:tcW w:w="3541" w:type="dxa"/>
            <w:tcBorders>
              <w:top w:val="single" w:sz="4" w:space="0" w:color="auto"/>
            </w:tcBorders>
          </w:tcPr>
          <w:p w14:paraId="0B441644" w14:textId="23DAB688" w:rsidR="00DD2E32" w:rsidRPr="0010434C" w:rsidRDefault="00DD2E32" w:rsidP="00DD2E32">
            <w:pPr>
              <w:rPr>
                <w:rStyle w:val="StyleBold"/>
              </w:rPr>
            </w:pPr>
            <w:r w:rsidRPr="0010434C">
              <w:rPr>
                <w:rStyle w:val="StyleBold"/>
              </w:rPr>
              <w:t>Uz 2025. gada 31. decembri</w:t>
            </w:r>
          </w:p>
        </w:tc>
        <w:tc>
          <w:tcPr>
            <w:tcW w:w="1463" w:type="dxa"/>
            <w:tcBorders>
              <w:top w:val="single" w:sz="4" w:space="0" w:color="auto"/>
            </w:tcBorders>
            <w:vAlign w:val="center"/>
          </w:tcPr>
          <w:p w14:paraId="4E16EB18" w14:textId="6E809307" w:rsidR="00DD2E32" w:rsidRPr="0010434C" w:rsidRDefault="00DD2E32" w:rsidP="00DD2E32">
            <w:pPr>
              <w:jc w:val="right"/>
              <w:rPr>
                <w:b/>
                <w:bCs/>
              </w:rPr>
            </w:pPr>
            <w:r w:rsidRPr="0010434C">
              <w:rPr>
                <w:b/>
                <w:bCs/>
              </w:rPr>
              <w:t>5</w:t>
            </w:r>
            <w:r w:rsidR="006512F9">
              <w:rPr>
                <w:b/>
                <w:bCs/>
              </w:rPr>
              <w:t>4 478</w:t>
            </w:r>
          </w:p>
        </w:tc>
        <w:tc>
          <w:tcPr>
            <w:tcW w:w="1463" w:type="dxa"/>
            <w:tcBorders>
              <w:top w:val="single" w:sz="4" w:space="0" w:color="auto"/>
            </w:tcBorders>
            <w:vAlign w:val="center"/>
          </w:tcPr>
          <w:p w14:paraId="6045E0FE" w14:textId="50D14F0C" w:rsidR="00DD2E32" w:rsidRPr="0010434C" w:rsidRDefault="00DD2E32" w:rsidP="00DD2E32">
            <w:pPr>
              <w:jc w:val="right"/>
              <w:rPr>
                <w:b/>
                <w:bCs/>
              </w:rPr>
            </w:pPr>
            <w:r w:rsidRPr="0010434C">
              <w:rPr>
                <w:b/>
                <w:bCs/>
              </w:rPr>
              <w:t>2</w:t>
            </w:r>
            <w:r>
              <w:rPr>
                <w:b/>
                <w:bCs/>
              </w:rPr>
              <w:t>4 322</w:t>
            </w:r>
          </w:p>
        </w:tc>
        <w:tc>
          <w:tcPr>
            <w:tcW w:w="1463" w:type="dxa"/>
            <w:tcBorders>
              <w:top w:val="single" w:sz="4" w:space="0" w:color="auto"/>
            </w:tcBorders>
          </w:tcPr>
          <w:p w14:paraId="3D4B6FFA" w14:textId="64B52530" w:rsidR="00DD2E32" w:rsidRPr="0010434C" w:rsidRDefault="00DD2E32" w:rsidP="00DD2E32">
            <w:pPr>
              <w:jc w:val="right"/>
              <w:rPr>
                <w:b/>
                <w:bCs/>
              </w:rPr>
            </w:pPr>
            <w:r w:rsidRPr="0010434C">
              <w:rPr>
                <w:b/>
                <w:bCs/>
              </w:rPr>
              <w:t>22 191</w:t>
            </w:r>
          </w:p>
        </w:tc>
        <w:tc>
          <w:tcPr>
            <w:tcW w:w="1463" w:type="dxa"/>
            <w:tcBorders>
              <w:top w:val="single" w:sz="4" w:space="0" w:color="auto"/>
            </w:tcBorders>
            <w:vAlign w:val="center"/>
          </w:tcPr>
          <w:p w14:paraId="73D551FA" w14:textId="01BB1349" w:rsidR="00DD2E32" w:rsidRPr="0010434C" w:rsidRDefault="00DD2E32" w:rsidP="00DD2E32">
            <w:pPr>
              <w:jc w:val="right"/>
              <w:rPr>
                <w:b/>
                <w:bCs/>
              </w:rPr>
            </w:pPr>
            <w:r>
              <w:rPr>
                <w:b/>
                <w:bCs/>
              </w:rPr>
              <w:t>100 991</w:t>
            </w:r>
          </w:p>
        </w:tc>
      </w:tr>
      <w:tr w:rsidR="00DD2E32" w:rsidRPr="00B3132B" w14:paraId="67137CAA" w14:textId="77777777" w:rsidTr="00DD2E32">
        <w:trPr>
          <w:trHeight w:val="20"/>
        </w:trPr>
        <w:tc>
          <w:tcPr>
            <w:tcW w:w="3541" w:type="dxa"/>
          </w:tcPr>
          <w:p w14:paraId="5787953D" w14:textId="77777777" w:rsidR="00DD2E32" w:rsidRPr="0010434C" w:rsidRDefault="00DD2E32" w:rsidP="00DD2E32">
            <w:pPr>
              <w:rPr>
                <w:i/>
                <w:snapToGrid w:val="0"/>
              </w:rPr>
            </w:pPr>
          </w:p>
        </w:tc>
        <w:tc>
          <w:tcPr>
            <w:tcW w:w="1463" w:type="dxa"/>
            <w:vAlign w:val="center"/>
          </w:tcPr>
          <w:p w14:paraId="07751B55" w14:textId="77777777" w:rsidR="00DD2E32" w:rsidRPr="0010434C" w:rsidRDefault="00DD2E32" w:rsidP="00DD2E32">
            <w:pPr>
              <w:jc w:val="right"/>
              <w:rPr>
                <w:b/>
                <w:snapToGrid w:val="0"/>
                <w:sz w:val="16"/>
              </w:rPr>
            </w:pPr>
          </w:p>
        </w:tc>
        <w:tc>
          <w:tcPr>
            <w:tcW w:w="1463" w:type="dxa"/>
            <w:vAlign w:val="center"/>
          </w:tcPr>
          <w:p w14:paraId="32A63B03" w14:textId="77777777" w:rsidR="00DD2E32" w:rsidRPr="0010434C" w:rsidRDefault="00DD2E32" w:rsidP="00DD2E32">
            <w:pPr>
              <w:jc w:val="right"/>
              <w:rPr>
                <w:b/>
                <w:snapToGrid w:val="0"/>
                <w:sz w:val="16"/>
              </w:rPr>
            </w:pPr>
          </w:p>
        </w:tc>
        <w:tc>
          <w:tcPr>
            <w:tcW w:w="1463" w:type="dxa"/>
          </w:tcPr>
          <w:p w14:paraId="171874F5" w14:textId="77777777" w:rsidR="00DD2E32" w:rsidRPr="0010434C" w:rsidRDefault="00DD2E32" w:rsidP="00DD2E32">
            <w:pPr>
              <w:jc w:val="right"/>
              <w:rPr>
                <w:b/>
                <w:snapToGrid w:val="0"/>
                <w:sz w:val="16"/>
              </w:rPr>
            </w:pPr>
          </w:p>
        </w:tc>
        <w:tc>
          <w:tcPr>
            <w:tcW w:w="1463" w:type="dxa"/>
            <w:vAlign w:val="center"/>
          </w:tcPr>
          <w:p w14:paraId="2E329F3C" w14:textId="1213A7C9" w:rsidR="00DD2E32" w:rsidRPr="0010434C" w:rsidRDefault="00DD2E32" w:rsidP="00DD2E32">
            <w:pPr>
              <w:jc w:val="right"/>
              <w:rPr>
                <w:b/>
                <w:snapToGrid w:val="0"/>
                <w:sz w:val="16"/>
              </w:rPr>
            </w:pPr>
          </w:p>
        </w:tc>
      </w:tr>
      <w:tr w:rsidR="00DD2E32" w:rsidRPr="00B3132B" w14:paraId="7C5C9117" w14:textId="77777777" w:rsidTr="00DD2E32">
        <w:trPr>
          <w:trHeight w:val="20"/>
        </w:trPr>
        <w:tc>
          <w:tcPr>
            <w:tcW w:w="3541" w:type="dxa"/>
          </w:tcPr>
          <w:p w14:paraId="71A2649D" w14:textId="77777777" w:rsidR="00DD2E32" w:rsidRPr="0010434C" w:rsidRDefault="00DD2E32" w:rsidP="00DD2E32">
            <w:pPr>
              <w:rPr>
                <w:i/>
                <w:snapToGrid w:val="0"/>
              </w:rPr>
            </w:pPr>
            <w:r w:rsidRPr="0010434C">
              <w:rPr>
                <w:i/>
              </w:rPr>
              <w:t>Uzkrātais nolietojums</w:t>
            </w:r>
          </w:p>
        </w:tc>
        <w:tc>
          <w:tcPr>
            <w:tcW w:w="1463" w:type="dxa"/>
            <w:vAlign w:val="center"/>
          </w:tcPr>
          <w:p w14:paraId="7DFAD996" w14:textId="77777777" w:rsidR="00DD2E32" w:rsidRPr="0010434C" w:rsidRDefault="00DD2E32" w:rsidP="00DD2E32">
            <w:pPr>
              <w:jc w:val="right"/>
              <w:rPr>
                <w:b/>
                <w:snapToGrid w:val="0"/>
              </w:rPr>
            </w:pPr>
          </w:p>
        </w:tc>
        <w:tc>
          <w:tcPr>
            <w:tcW w:w="1463" w:type="dxa"/>
            <w:vAlign w:val="center"/>
          </w:tcPr>
          <w:p w14:paraId="1B7A47C1" w14:textId="77777777" w:rsidR="00DD2E32" w:rsidRPr="0010434C" w:rsidRDefault="00DD2E32" w:rsidP="00DD2E32">
            <w:pPr>
              <w:jc w:val="right"/>
              <w:rPr>
                <w:b/>
                <w:snapToGrid w:val="0"/>
              </w:rPr>
            </w:pPr>
          </w:p>
        </w:tc>
        <w:tc>
          <w:tcPr>
            <w:tcW w:w="1463" w:type="dxa"/>
          </w:tcPr>
          <w:p w14:paraId="0E1BB10E" w14:textId="77777777" w:rsidR="00DD2E32" w:rsidRPr="0010434C" w:rsidRDefault="00DD2E32" w:rsidP="00DD2E32">
            <w:pPr>
              <w:jc w:val="right"/>
              <w:rPr>
                <w:b/>
                <w:snapToGrid w:val="0"/>
              </w:rPr>
            </w:pPr>
          </w:p>
        </w:tc>
        <w:tc>
          <w:tcPr>
            <w:tcW w:w="1463" w:type="dxa"/>
            <w:vAlign w:val="center"/>
          </w:tcPr>
          <w:p w14:paraId="3D1F7F1F" w14:textId="204B918E" w:rsidR="00DD2E32" w:rsidRPr="0010434C" w:rsidRDefault="00DD2E32" w:rsidP="00DD2E32">
            <w:pPr>
              <w:jc w:val="right"/>
              <w:rPr>
                <w:b/>
                <w:snapToGrid w:val="0"/>
              </w:rPr>
            </w:pPr>
          </w:p>
        </w:tc>
      </w:tr>
      <w:tr w:rsidR="00DD2E32" w:rsidRPr="00B3132B" w14:paraId="1E741B85" w14:textId="77777777" w:rsidTr="00DD2E32">
        <w:trPr>
          <w:trHeight w:val="20"/>
        </w:trPr>
        <w:tc>
          <w:tcPr>
            <w:tcW w:w="3541" w:type="dxa"/>
            <w:vAlign w:val="center"/>
          </w:tcPr>
          <w:p w14:paraId="06370E7A" w14:textId="48FCB15E" w:rsidR="00DD2E32" w:rsidRPr="0010434C" w:rsidRDefault="00DD2E32" w:rsidP="00DD2E32">
            <w:pPr>
              <w:rPr>
                <w:rStyle w:val="StyleBold"/>
              </w:rPr>
            </w:pPr>
            <w:r w:rsidRPr="0010434C">
              <w:rPr>
                <w:rStyle w:val="StyleBold"/>
              </w:rPr>
              <w:t>Uz 2023. gada 31. decembri</w:t>
            </w:r>
          </w:p>
        </w:tc>
        <w:tc>
          <w:tcPr>
            <w:tcW w:w="1463" w:type="dxa"/>
            <w:vAlign w:val="center"/>
          </w:tcPr>
          <w:p w14:paraId="09332030" w14:textId="18715F80" w:rsidR="00DD2E32" w:rsidRPr="0010434C" w:rsidRDefault="00DD2E32" w:rsidP="00DD2E32">
            <w:pPr>
              <w:jc w:val="right"/>
              <w:rPr>
                <w:b/>
                <w:bCs/>
              </w:rPr>
            </w:pPr>
            <w:r w:rsidRPr="0010434C">
              <w:rPr>
                <w:b/>
                <w:bCs/>
              </w:rPr>
              <w:t>3</w:t>
            </w:r>
            <w:r>
              <w:rPr>
                <w:b/>
                <w:bCs/>
              </w:rPr>
              <w:t>3 377</w:t>
            </w:r>
          </w:p>
        </w:tc>
        <w:tc>
          <w:tcPr>
            <w:tcW w:w="1463" w:type="dxa"/>
            <w:vAlign w:val="center"/>
          </w:tcPr>
          <w:p w14:paraId="096677F4" w14:textId="765A42C0" w:rsidR="00DD2E32" w:rsidRPr="0010434C" w:rsidRDefault="00DD2E32" w:rsidP="00DD2E32">
            <w:pPr>
              <w:jc w:val="right"/>
              <w:rPr>
                <w:b/>
                <w:bCs/>
              </w:rPr>
            </w:pPr>
            <w:r w:rsidRPr="0010434C">
              <w:rPr>
                <w:b/>
                <w:bCs/>
              </w:rPr>
              <w:t>18 161</w:t>
            </w:r>
          </w:p>
        </w:tc>
        <w:tc>
          <w:tcPr>
            <w:tcW w:w="1463" w:type="dxa"/>
          </w:tcPr>
          <w:p w14:paraId="3990F451" w14:textId="5A499728" w:rsidR="00DD2E32" w:rsidRPr="0010434C" w:rsidRDefault="00DD2E32" w:rsidP="00DD2E32">
            <w:pPr>
              <w:jc w:val="right"/>
              <w:rPr>
                <w:b/>
                <w:bCs/>
              </w:rPr>
            </w:pPr>
            <w:r>
              <w:rPr>
                <w:b/>
                <w:bCs/>
              </w:rPr>
              <w:t>-</w:t>
            </w:r>
          </w:p>
        </w:tc>
        <w:tc>
          <w:tcPr>
            <w:tcW w:w="1463" w:type="dxa"/>
            <w:vAlign w:val="center"/>
          </w:tcPr>
          <w:p w14:paraId="3B148D0E" w14:textId="49285A6D" w:rsidR="00DD2E32" w:rsidRPr="0010434C" w:rsidRDefault="00DD2E32" w:rsidP="00DD2E32">
            <w:pPr>
              <w:jc w:val="right"/>
              <w:rPr>
                <w:b/>
                <w:bCs/>
              </w:rPr>
            </w:pPr>
            <w:r w:rsidRPr="0010434C">
              <w:rPr>
                <w:b/>
                <w:bCs/>
              </w:rPr>
              <w:t>51 538</w:t>
            </w:r>
          </w:p>
        </w:tc>
      </w:tr>
      <w:tr w:rsidR="00DD2E32" w:rsidRPr="00B3132B" w14:paraId="77C56EE7" w14:textId="77777777" w:rsidTr="00DD2E32">
        <w:trPr>
          <w:trHeight w:val="20"/>
        </w:trPr>
        <w:tc>
          <w:tcPr>
            <w:tcW w:w="3541" w:type="dxa"/>
          </w:tcPr>
          <w:p w14:paraId="67507117" w14:textId="77777777" w:rsidR="00DD2E32" w:rsidRPr="0010434C" w:rsidRDefault="00DD2E32" w:rsidP="00DD2E32">
            <w:pPr>
              <w:rPr>
                <w:rStyle w:val="StyleBold"/>
              </w:rPr>
            </w:pPr>
            <w:r w:rsidRPr="0010434C">
              <w:t>Nolietojums par gadu</w:t>
            </w:r>
          </w:p>
        </w:tc>
        <w:tc>
          <w:tcPr>
            <w:tcW w:w="1463" w:type="dxa"/>
            <w:vAlign w:val="center"/>
          </w:tcPr>
          <w:p w14:paraId="140F6CE7" w14:textId="1EA102B0" w:rsidR="00DD2E32" w:rsidRPr="0010434C" w:rsidRDefault="00DD2E32" w:rsidP="00DD2E32">
            <w:pPr>
              <w:jc w:val="right"/>
              <w:rPr>
                <w:b/>
                <w:bCs/>
              </w:rPr>
            </w:pPr>
            <w:r>
              <w:t>6 301</w:t>
            </w:r>
          </w:p>
        </w:tc>
        <w:tc>
          <w:tcPr>
            <w:tcW w:w="1463" w:type="dxa"/>
            <w:vAlign w:val="center"/>
          </w:tcPr>
          <w:p w14:paraId="2ED1A2D3" w14:textId="7B253A85" w:rsidR="00DD2E32" w:rsidRPr="0010434C" w:rsidRDefault="00DD2E32" w:rsidP="00DD2E32">
            <w:pPr>
              <w:jc w:val="right"/>
              <w:rPr>
                <w:b/>
                <w:bCs/>
              </w:rPr>
            </w:pPr>
            <w:r w:rsidRPr="0010434C">
              <w:t>544</w:t>
            </w:r>
          </w:p>
        </w:tc>
        <w:tc>
          <w:tcPr>
            <w:tcW w:w="1463" w:type="dxa"/>
          </w:tcPr>
          <w:p w14:paraId="6AEBE80A" w14:textId="77777777" w:rsidR="00DD2E32" w:rsidRPr="0010434C" w:rsidRDefault="00DD2E32" w:rsidP="00DD2E32">
            <w:pPr>
              <w:jc w:val="right"/>
              <w:rPr>
                <w:snapToGrid w:val="0"/>
              </w:rPr>
            </w:pPr>
          </w:p>
        </w:tc>
        <w:tc>
          <w:tcPr>
            <w:tcW w:w="1463" w:type="dxa"/>
            <w:vAlign w:val="center"/>
          </w:tcPr>
          <w:p w14:paraId="3B604860" w14:textId="28799264" w:rsidR="00DD2E32" w:rsidRPr="0010434C" w:rsidRDefault="00DD2E32" w:rsidP="00DD2E32">
            <w:pPr>
              <w:jc w:val="right"/>
              <w:rPr>
                <w:b/>
                <w:bCs/>
              </w:rPr>
            </w:pPr>
            <w:r w:rsidRPr="0010434C">
              <w:rPr>
                <w:snapToGrid w:val="0"/>
              </w:rPr>
              <w:t>6 845</w:t>
            </w:r>
          </w:p>
        </w:tc>
      </w:tr>
      <w:tr w:rsidR="00DD2E32" w:rsidRPr="00E04241" w14:paraId="0BA52C00" w14:textId="77777777" w:rsidTr="00DD2E32">
        <w:trPr>
          <w:trHeight w:val="20"/>
        </w:trPr>
        <w:tc>
          <w:tcPr>
            <w:tcW w:w="3541" w:type="dxa"/>
          </w:tcPr>
          <w:p w14:paraId="6C3C8090" w14:textId="77777777" w:rsidR="00DD2E32" w:rsidRPr="0010434C" w:rsidRDefault="00DD2E32" w:rsidP="00DD2E32">
            <w:pPr>
              <w:rPr>
                <w:snapToGrid w:val="0"/>
              </w:rPr>
            </w:pPr>
            <w:r w:rsidRPr="0010434C">
              <w:t>Norakstīts</w:t>
            </w:r>
          </w:p>
        </w:tc>
        <w:tc>
          <w:tcPr>
            <w:tcW w:w="1463" w:type="dxa"/>
            <w:vAlign w:val="center"/>
          </w:tcPr>
          <w:p w14:paraId="681CFCD6" w14:textId="50D60E3E" w:rsidR="00DD2E32" w:rsidRPr="0010434C" w:rsidRDefault="00DD2E32" w:rsidP="00DD2E32">
            <w:pPr>
              <w:jc w:val="right"/>
            </w:pPr>
            <w:r w:rsidRPr="0010434C">
              <w:rPr>
                <w:snapToGrid w:val="0"/>
              </w:rPr>
              <w:t>(</w:t>
            </w:r>
            <w:r>
              <w:rPr>
                <w:snapToGrid w:val="0"/>
              </w:rPr>
              <w:t>6 640</w:t>
            </w:r>
            <w:r w:rsidRPr="0010434C">
              <w:rPr>
                <w:snapToGrid w:val="0"/>
              </w:rPr>
              <w:t>)</w:t>
            </w:r>
          </w:p>
        </w:tc>
        <w:tc>
          <w:tcPr>
            <w:tcW w:w="1463" w:type="dxa"/>
            <w:vAlign w:val="center"/>
          </w:tcPr>
          <w:p w14:paraId="3B1C8691" w14:textId="4C52363C" w:rsidR="00DD2E32" w:rsidRPr="0010434C" w:rsidRDefault="00DD2E32" w:rsidP="00DD2E32">
            <w:pPr>
              <w:jc w:val="right"/>
            </w:pPr>
            <w:r>
              <w:t>(3 267)</w:t>
            </w:r>
          </w:p>
        </w:tc>
        <w:tc>
          <w:tcPr>
            <w:tcW w:w="1463" w:type="dxa"/>
          </w:tcPr>
          <w:p w14:paraId="471D847E" w14:textId="77777777" w:rsidR="00DD2E32" w:rsidRPr="0010434C" w:rsidRDefault="00DD2E32" w:rsidP="00DD2E32">
            <w:pPr>
              <w:jc w:val="right"/>
              <w:rPr>
                <w:snapToGrid w:val="0"/>
              </w:rPr>
            </w:pPr>
          </w:p>
        </w:tc>
        <w:tc>
          <w:tcPr>
            <w:tcW w:w="1463" w:type="dxa"/>
            <w:vAlign w:val="center"/>
          </w:tcPr>
          <w:p w14:paraId="506346EF" w14:textId="4D7D0EAA" w:rsidR="00DD2E32" w:rsidRPr="0010434C" w:rsidRDefault="00DD2E32" w:rsidP="00DD2E32">
            <w:pPr>
              <w:jc w:val="right"/>
            </w:pPr>
            <w:r>
              <w:t>(9 907)</w:t>
            </w:r>
          </w:p>
        </w:tc>
      </w:tr>
      <w:tr w:rsidR="00DD2E32" w:rsidRPr="00E04241" w14:paraId="5C7E2220" w14:textId="77777777" w:rsidTr="00DD2E32">
        <w:trPr>
          <w:trHeight w:val="20"/>
        </w:trPr>
        <w:tc>
          <w:tcPr>
            <w:tcW w:w="3541" w:type="dxa"/>
            <w:tcBorders>
              <w:bottom w:val="single" w:sz="4" w:space="0" w:color="auto"/>
            </w:tcBorders>
          </w:tcPr>
          <w:p w14:paraId="4A82CC73" w14:textId="1C8174B4" w:rsidR="00DD2E32" w:rsidRPr="0010434C" w:rsidRDefault="00DD2E32" w:rsidP="00DD2E32">
            <w:r>
              <w:t>Pārvietošana uz citu bilances posteni</w:t>
            </w:r>
          </w:p>
        </w:tc>
        <w:tc>
          <w:tcPr>
            <w:tcW w:w="1463" w:type="dxa"/>
            <w:tcBorders>
              <w:bottom w:val="single" w:sz="4" w:space="0" w:color="auto"/>
            </w:tcBorders>
            <w:vAlign w:val="center"/>
          </w:tcPr>
          <w:p w14:paraId="16EA3A3C" w14:textId="77E3C800" w:rsidR="00DD2E32" w:rsidRPr="0010434C" w:rsidRDefault="00DD2E32" w:rsidP="00DD2E32">
            <w:pPr>
              <w:jc w:val="right"/>
              <w:rPr>
                <w:snapToGrid w:val="0"/>
              </w:rPr>
            </w:pPr>
            <w:r>
              <w:t>(736)</w:t>
            </w:r>
          </w:p>
        </w:tc>
        <w:tc>
          <w:tcPr>
            <w:tcW w:w="1463" w:type="dxa"/>
            <w:tcBorders>
              <w:bottom w:val="single" w:sz="4" w:space="0" w:color="auto"/>
            </w:tcBorders>
            <w:vAlign w:val="center"/>
          </w:tcPr>
          <w:p w14:paraId="32C8DD33" w14:textId="77777777" w:rsidR="00DD2E32" w:rsidRPr="0010434C" w:rsidRDefault="00DD2E32" w:rsidP="00DD2E32">
            <w:pPr>
              <w:jc w:val="right"/>
              <w:rPr>
                <w:snapToGrid w:val="0"/>
              </w:rPr>
            </w:pPr>
          </w:p>
        </w:tc>
        <w:tc>
          <w:tcPr>
            <w:tcW w:w="1463" w:type="dxa"/>
            <w:tcBorders>
              <w:bottom w:val="single" w:sz="4" w:space="0" w:color="auto"/>
            </w:tcBorders>
          </w:tcPr>
          <w:p w14:paraId="5EDAB95A" w14:textId="77777777" w:rsidR="00DD2E32" w:rsidRPr="0010434C" w:rsidRDefault="00DD2E32" w:rsidP="00DD2E32">
            <w:pPr>
              <w:jc w:val="right"/>
              <w:rPr>
                <w:snapToGrid w:val="0"/>
              </w:rPr>
            </w:pPr>
          </w:p>
        </w:tc>
        <w:tc>
          <w:tcPr>
            <w:tcW w:w="1463" w:type="dxa"/>
            <w:tcBorders>
              <w:bottom w:val="single" w:sz="4" w:space="0" w:color="auto"/>
            </w:tcBorders>
            <w:vAlign w:val="center"/>
          </w:tcPr>
          <w:p w14:paraId="0805AB02" w14:textId="797AE57B" w:rsidR="00DD2E32" w:rsidRPr="0010434C" w:rsidRDefault="00DD2E32" w:rsidP="00DD2E32">
            <w:pPr>
              <w:jc w:val="right"/>
              <w:rPr>
                <w:snapToGrid w:val="0"/>
              </w:rPr>
            </w:pPr>
            <w:r>
              <w:t>(736)</w:t>
            </w:r>
          </w:p>
        </w:tc>
      </w:tr>
      <w:tr w:rsidR="00DD2E32" w:rsidRPr="00B3132B" w14:paraId="47EC1040" w14:textId="77777777" w:rsidTr="00DD2E32">
        <w:trPr>
          <w:trHeight w:val="20"/>
        </w:trPr>
        <w:tc>
          <w:tcPr>
            <w:tcW w:w="3541" w:type="dxa"/>
            <w:tcBorders>
              <w:top w:val="single" w:sz="4" w:space="0" w:color="auto"/>
            </w:tcBorders>
            <w:vAlign w:val="center"/>
          </w:tcPr>
          <w:p w14:paraId="5A95A210" w14:textId="5F922731" w:rsidR="00DD2E32" w:rsidRPr="0010434C" w:rsidRDefault="00DD2E32" w:rsidP="00DD2E32">
            <w:pPr>
              <w:rPr>
                <w:rStyle w:val="StyleBold"/>
              </w:rPr>
            </w:pPr>
            <w:r w:rsidRPr="0010434C">
              <w:rPr>
                <w:rStyle w:val="StyleBold"/>
              </w:rPr>
              <w:t>Uz 2024. gada 31. decembri</w:t>
            </w:r>
          </w:p>
        </w:tc>
        <w:tc>
          <w:tcPr>
            <w:tcW w:w="1463" w:type="dxa"/>
            <w:tcBorders>
              <w:top w:val="single" w:sz="4" w:space="0" w:color="auto"/>
            </w:tcBorders>
            <w:vAlign w:val="center"/>
          </w:tcPr>
          <w:p w14:paraId="39772424" w14:textId="280C66B7" w:rsidR="00DD2E32" w:rsidRPr="0010434C" w:rsidRDefault="00DD2E32" w:rsidP="00DD2E32">
            <w:pPr>
              <w:jc w:val="right"/>
              <w:rPr>
                <w:b/>
                <w:bCs/>
              </w:rPr>
            </w:pPr>
            <w:r w:rsidRPr="0010434C">
              <w:rPr>
                <w:b/>
                <w:bCs/>
              </w:rPr>
              <w:t>3</w:t>
            </w:r>
            <w:r>
              <w:rPr>
                <w:b/>
                <w:bCs/>
              </w:rPr>
              <w:t>2 302</w:t>
            </w:r>
          </w:p>
        </w:tc>
        <w:tc>
          <w:tcPr>
            <w:tcW w:w="1463" w:type="dxa"/>
            <w:tcBorders>
              <w:top w:val="single" w:sz="4" w:space="0" w:color="auto"/>
            </w:tcBorders>
            <w:vAlign w:val="center"/>
          </w:tcPr>
          <w:p w14:paraId="2AB25B3C" w14:textId="6EE3452C" w:rsidR="00DD2E32" w:rsidRPr="0010434C" w:rsidRDefault="00DD2E32" w:rsidP="00DD2E32">
            <w:pPr>
              <w:jc w:val="right"/>
              <w:rPr>
                <w:b/>
                <w:bCs/>
              </w:rPr>
            </w:pPr>
            <w:r>
              <w:rPr>
                <w:b/>
                <w:bCs/>
              </w:rPr>
              <w:t>15 438</w:t>
            </w:r>
          </w:p>
        </w:tc>
        <w:tc>
          <w:tcPr>
            <w:tcW w:w="1463" w:type="dxa"/>
            <w:tcBorders>
              <w:top w:val="single" w:sz="4" w:space="0" w:color="auto"/>
            </w:tcBorders>
          </w:tcPr>
          <w:p w14:paraId="48E861E1" w14:textId="226225DA" w:rsidR="00DD2E32" w:rsidRPr="0010434C" w:rsidRDefault="00DD2E32" w:rsidP="00DD2E32">
            <w:pPr>
              <w:jc w:val="right"/>
              <w:rPr>
                <w:b/>
                <w:bCs/>
              </w:rPr>
            </w:pPr>
            <w:r>
              <w:rPr>
                <w:b/>
                <w:bCs/>
              </w:rPr>
              <w:t>-</w:t>
            </w:r>
          </w:p>
        </w:tc>
        <w:tc>
          <w:tcPr>
            <w:tcW w:w="1463" w:type="dxa"/>
            <w:tcBorders>
              <w:top w:val="single" w:sz="4" w:space="0" w:color="auto"/>
            </w:tcBorders>
            <w:vAlign w:val="center"/>
          </w:tcPr>
          <w:p w14:paraId="1762E4B1" w14:textId="26B721A9" w:rsidR="00DD2E32" w:rsidRPr="0010434C" w:rsidRDefault="00DD2E32" w:rsidP="00DD2E32">
            <w:pPr>
              <w:jc w:val="right"/>
              <w:rPr>
                <w:b/>
                <w:bCs/>
              </w:rPr>
            </w:pPr>
            <w:r>
              <w:rPr>
                <w:b/>
                <w:bCs/>
              </w:rPr>
              <w:t>47 740</w:t>
            </w:r>
          </w:p>
        </w:tc>
      </w:tr>
      <w:tr w:rsidR="00DD2E32" w:rsidRPr="00E04241" w14:paraId="06765A06" w14:textId="77777777" w:rsidTr="00DD2E32">
        <w:trPr>
          <w:trHeight w:val="20"/>
        </w:trPr>
        <w:tc>
          <w:tcPr>
            <w:tcW w:w="3541" w:type="dxa"/>
          </w:tcPr>
          <w:p w14:paraId="463838B2" w14:textId="77777777" w:rsidR="00DD2E32" w:rsidRPr="0010434C" w:rsidRDefault="00DD2E32" w:rsidP="00DD2E32">
            <w:r w:rsidRPr="0010434C">
              <w:t>Nolietojums par gadu</w:t>
            </w:r>
          </w:p>
        </w:tc>
        <w:tc>
          <w:tcPr>
            <w:tcW w:w="1463" w:type="dxa"/>
            <w:vAlign w:val="center"/>
          </w:tcPr>
          <w:p w14:paraId="75E3EF82" w14:textId="2E531E26" w:rsidR="00DD2E32" w:rsidRPr="0010434C" w:rsidRDefault="00DD2E32" w:rsidP="00DD2E32">
            <w:pPr>
              <w:jc w:val="right"/>
            </w:pPr>
            <w:r>
              <w:t>8 325</w:t>
            </w:r>
          </w:p>
        </w:tc>
        <w:tc>
          <w:tcPr>
            <w:tcW w:w="1463" w:type="dxa"/>
            <w:vAlign w:val="center"/>
          </w:tcPr>
          <w:p w14:paraId="44684F2E" w14:textId="55874EAD" w:rsidR="00DD2E32" w:rsidRPr="0010434C" w:rsidRDefault="00DD2E32" w:rsidP="00DD2E32">
            <w:pPr>
              <w:jc w:val="right"/>
            </w:pPr>
            <w:r>
              <w:t>1 544</w:t>
            </w:r>
          </w:p>
        </w:tc>
        <w:tc>
          <w:tcPr>
            <w:tcW w:w="1463" w:type="dxa"/>
          </w:tcPr>
          <w:p w14:paraId="10A22114" w14:textId="77777777" w:rsidR="00DD2E32" w:rsidRPr="0010434C" w:rsidRDefault="00DD2E32" w:rsidP="00DD2E32">
            <w:pPr>
              <w:jc w:val="right"/>
              <w:rPr>
                <w:snapToGrid w:val="0"/>
              </w:rPr>
            </w:pPr>
          </w:p>
        </w:tc>
        <w:tc>
          <w:tcPr>
            <w:tcW w:w="1463" w:type="dxa"/>
            <w:vAlign w:val="center"/>
          </w:tcPr>
          <w:p w14:paraId="70B26269" w14:textId="6828C64D" w:rsidR="00DD2E32" w:rsidRPr="0010434C" w:rsidRDefault="00DD2E32" w:rsidP="00DD2E32">
            <w:pPr>
              <w:jc w:val="right"/>
              <w:rPr>
                <w:snapToGrid w:val="0"/>
              </w:rPr>
            </w:pPr>
            <w:r>
              <w:rPr>
                <w:snapToGrid w:val="0"/>
              </w:rPr>
              <w:t>9 869</w:t>
            </w:r>
          </w:p>
        </w:tc>
      </w:tr>
      <w:tr w:rsidR="00DD2E32" w:rsidRPr="00E04241" w14:paraId="65640FD0" w14:textId="77777777" w:rsidTr="00DD2E32">
        <w:trPr>
          <w:trHeight w:val="20"/>
        </w:trPr>
        <w:tc>
          <w:tcPr>
            <w:tcW w:w="3541" w:type="dxa"/>
          </w:tcPr>
          <w:p w14:paraId="05683FAC" w14:textId="4C7BB26C" w:rsidR="00DD2E32" w:rsidRPr="00B3132B" w:rsidRDefault="00DD2E32" w:rsidP="00DD2E32">
            <w:pPr>
              <w:rPr>
                <w:snapToGrid w:val="0"/>
              </w:rPr>
            </w:pPr>
            <w:r>
              <w:t>Norakstīts</w:t>
            </w:r>
          </w:p>
        </w:tc>
        <w:tc>
          <w:tcPr>
            <w:tcW w:w="1463" w:type="dxa"/>
            <w:vAlign w:val="center"/>
          </w:tcPr>
          <w:p w14:paraId="0B5F5266" w14:textId="378E86A9" w:rsidR="00DD2E32" w:rsidRDefault="00DD2E32" w:rsidP="00DD2E32">
            <w:pPr>
              <w:jc w:val="right"/>
            </w:pPr>
            <w:r>
              <w:t>(12 052)</w:t>
            </w:r>
          </w:p>
        </w:tc>
        <w:tc>
          <w:tcPr>
            <w:tcW w:w="1463" w:type="dxa"/>
            <w:vAlign w:val="center"/>
          </w:tcPr>
          <w:p w14:paraId="62E8CD46" w14:textId="3673F73F" w:rsidR="00DD2E32" w:rsidRDefault="00DD2E32" w:rsidP="00DD2E32">
            <w:pPr>
              <w:jc w:val="right"/>
            </w:pPr>
            <w:r>
              <w:t>(3 266)</w:t>
            </w:r>
          </w:p>
        </w:tc>
        <w:tc>
          <w:tcPr>
            <w:tcW w:w="1463" w:type="dxa"/>
          </w:tcPr>
          <w:p w14:paraId="28B7B23E" w14:textId="77777777" w:rsidR="00DD2E32" w:rsidRDefault="00DD2E32" w:rsidP="00DD2E32">
            <w:pPr>
              <w:jc w:val="right"/>
            </w:pPr>
          </w:p>
        </w:tc>
        <w:tc>
          <w:tcPr>
            <w:tcW w:w="1463" w:type="dxa"/>
            <w:vAlign w:val="center"/>
          </w:tcPr>
          <w:p w14:paraId="1817D571" w14:textId="5D89D90F" w:rsidR="00DD2E32" w:rsidRDefault="00DD2E32" w:rsidP="00DD2E32">
            <w:pPr>
              <w:jc w:val="right"/>
            </w:pPr>
            <w:r>
              <w:t>(15 318)</w:t>
            </w:r>
          </w:p>
        </w:tc>
      </w:tr>
      <w:tr w:rsidR="00DD2E32" w:rsidRPr="00B3132B" w14:paraId="3BCF39A4" w14:textId="77777777" w:rsidTr="00DD2E32">
        <w:trPr>
          <w:trHeight w:val="20"/>
        </w:trPr>
        <w:tc>
          <w:tcPr>
            <w:tcW w:w="3541" w:type="dxa"/>
            <w:tcBorders>
              <w:top w:val="single" w:sz="4" w:space="0" w:color="auto"/>
            </w:tcBorders>
            <w:vAlign w:val="center"/>
          </w:tcPr>
          <w:p w14:paraId="4ABF8E81" w14:textId="7E210525" w:rsidR="00DD2E32" w:rsidRPr="00B3132B" w:rsidRDefault="00DD2E32" w:rsidP="00DD2E32">
            <w:pPr>
              <w:rPr>
                <w:rStyle w:val="StyleBold"/>
              </w:rPr>
            </w:pPr>
            <w:r w:rsidRPr="00B3132B">
              <w:rPr>
                <w:rStyle w:val="StyleBold"/>
              </w:rPr>
              <w:t>Uz 20</w:t>
            </w:r>
            <w:r>
              <w:rPr>
                <w:rStyle w:val="StyleBold"/>
              </w:rPr>
              <w:t>25</w:t>
            </w:r>
            <w:r w:rsidRPr="00B3132B">
              <w:rPr>
                <w:rStyle w:val="StyleBold"/>
              </w:rPr>
              <w:t>. gada 31. decembri</w:t>
            </w:r>
          </w:p>
        </w:tc>
        <w:tc>
          <w:tcPr>
            <w:tcW w:w="1463" w:type="dxa"/>
            <w:tcBorders>
              <w:top w:val="single" w:sz="4" w:space="0" w:color="auto"/>
            </w:tcBorders>
            <w:vAlign w:val="center"/>
          </w:tcPr>
          <w:p w14:paraId="31CAD2F1" w14:textId="529412FD" w:rsidR="00DD2E32" w:rsidRDefault="00DD2E32" w:rsidP="00DD2E32">
            <w:pPr>
              <w:jc w:val="right"/>
              <w:rPr>
                <w:b/>
                <w:bCs/>
              </w:rPr>
            </w:pPr>
            <w:r>
              <w:rPr>
                <w:b/>
                <w:bCs/>
              </w:rPr>
              <w:t>28 575</w:t>
            </w:r>
          </w:p>
        </w:tc>
        <w:tc>
          <w:tcPr>
            <w:tcW w:w="1463" w:type="dxa"/>
            <w:tcBorders>
              <w:top w:val="single" w:sz="4" w:space="0" w:color="auto"/>
            </w:tcBorders>
            <w:vAlign w:val="center"/>
          </w:tcPr>
          <w:p w14:paraId="4D0B267D" w14:textId="7F0B3762" w:rsidR="00DD2E32" w:rsidRDefault="00DD2E32" w:rsidP="00DD2E32">
            <w:pPr>
              <w:jc w:val="right"/>
              <w:rPr>
                <w:b/>
                <w:bCs/>
              </w:rPr>
            </w:pPr>
            <w:r>
              <w:rPr>
                <w:b/>
                <w:bCs/>
              </w:rPr>
              <w:t>13 716</w:t>
            </w:r>
          </w:p>
        </w:tc>
        <w:tc>
          <w:tcPr>
            <w:tcW w:w="1463" w:type="dxa"/>
            <w:tcBorders>
              <w:top w:val="single" w:sz="4" w:space="0" w:color="auto"/>
            </w:tcBorders>
          </w:tcPr>
          <w:p w14:paraId="33290078" w14:textId="2A52E973" w:rsidR="00DD2E32" w:rsidRDefault="00DD2E32" w:rsidP="00DD2E32">
            <w:pPr>
              <w:jc w:val="right"/>
              <w:rPr>
                <w:b/>
                <w:bCs/>
              </w:rPr>
            </w:pPr>
            <w:r>
              <w:rPr>
                <w:b/>
                <w:bCs/>
              </w:rPr>
              <w:t>0</w:t>
            </w:r>
          </w:p>
        </w:tc>
        <w:tc>
          <w:tcPr>
            <w:tcW w:w="1463" w:type="dxa"/>
            <w:tcBorders>
              <w:top w:val="single" w:sz="4" w:space="0" w:color="auto"/>
            </w:tcBorders>
            <w:vAlign w:val="center"/>
          </w:tcPr>
          <w:p w14:paraId="3FD0796E" w14:textId="334F960C" w:rsidR="00DD2E32" w:rsidRDefault="00DD2E32" w:rsidP="00DD2E32">
            <w:pPr>
              <w:jc w:val="right"/>
              <w:rPr>
                <w:b/>
                <w:bCs/>
              </w:rPr>
            </w:pPr>
            <w:r>
              <w:rPr>
                <w:b/>
                <w:bCs/>
              </w:rPr>
              <w:t>42 291</w:t>
            </w:r>
          </w:p>
        </w:tc>
      </w:tr>
      <w:tr w:rsidR="00DD2E32" w:rsidRPr="00B3132B" w14:paraId="180EF2AF" w14:textId="77777777" w:rsidTr="00DD2E32">
        <w:trPr>
          <w:trHeight w:val="20"/>
        </w:trPr>
        <w:tc>
          <w:tcPr>
            <w:tcW w:w="3541" w:type="dxa"/>
          </w:tcPr>
          <w:p w14:paraId="17E329C3" w14:textId="77777777" w:rsidR="00DD2E32" w:rsidRPr="00B3132B" w:rsidRDefault="00DD2E32" w:rsidP="00DD2E32">
            <w:pPr>
              <w:rPr>
                <w:i/>
                <w:snapToGrid w:val="0"/>
              </w:rPr>
            </w:pPr>
          </w:p>
        </w:tc>
        <w:tc>
          <w:tcPr>
            <w:tcW w:w="1463" w:type="dxa"/>
            <w:vAlign w:val="center"/>
          </w:tcPr>
          <w:p w14:paraId="00C5E7E0" w14:textId="77777777" w:rsidR="00DD2E32" w:rsidRDefault="00DD2E32" w:rsidP="00DD2E32">
            <w:pPr>
              <w:jc w:val="right"/>
              <w:rPr>
                <w:b/>
                <w:bCs/>
              </w:rPr>
            </w:pPr>
          </w:p>
        </w:tc>
        <w:tc>
          <w:tcPr>
            <w:tcW w:w="1463" w:type="dxa"/>
            <w:vAlign w:val="center"/>
          </w:tcPr>
          <w:p w14:paraId="435D1B2C" w14:textId="77777777" w:rsidR="00DD2E32" w:rsidRDefault="00DD2E32" w:rsidP="00DD2E32">
            <w:pPr>
              <w:jc w:val="right"/>
              <w:rPr>
                <w:b/>
                <w:bCs/>
              </w:rPr>
            </w:pPr>
          </w:p>
        </w:tc>
        <w:tc>
          <w:tcPr>
            <w:tcW w:w="1463" w:type="dxa"/>
          </w:tcPr>
          <w:p w14:paraId="76C43027" w14:textId="77777777" w:rsidR="00DD2E32" w:rsidRDefault="00DD2E32" w:rsidP="00DD2E32">
            <w:pPr>
              <w:jc w:val="right"/>
              <w:rPr>
                <w:b/>
                <w:bCs/>
              </w:rPr>
            </w:pPr>
          </w:p>
        </w:tc>
        <w:tc>
          <w:tcPr>
            <w:tcW w:w="1463" w:type="dxa"/>
            <w:vAlign w:val="center"/>
          </w:tcPr>
          <w:p w14:paraId="65E8338F" w14:textId="4703C5B3" w:rsidR="00DD2E32" w:rsidRDefault="00DD2E32" w:rsidP="00DD2E32">
            <w:pPr>
              <w:jc w:val="right"/>
              <w:rPr>
                <w:b/>
                <w:bCs/>
              </w:rPr>
            </w:pPr>
          </w:p>
        </w:tc>
      </w:tr>
      <w:tr w:rsidR="00DD2E32" w:rsidRPr="00B3132B" w14:paraId="5190EE59" w14:textId="77777777" w:rsidTr="00DD2E32">
        <w:trPr>
          <w:trHeight w:val="20"/>
        </w:trPr>
        <w:tc>
          <w:tcPr>
            <w:tcW w:w="3541" w:type="dxa"/>
          </w:tcPr>
          <w:p w14:paraId="1080CF1C" w14:textId="77777777" w:rsidR="00DD2E32" w:rsidRPr="00B3132B" w:rsidRDefault="00DD2E32" w:rsidP="00DD2E32">
            <w:pPr>
              <w:rPr>
                <w:i/>
                <w:snapToGrid w:val="0"/>
              </w:rPr>
            </w:pPr>
            <w:r w:rsidRPr="00B3132B">
              <w:rPr>
                <w:i/>
              </w:rPr>
              <w:lastRenderedPageBreak/>
              <w:t>Atlikusī vērtība</w:t>
            </w:r>
          </w:p>
        </w:tc>
        <w:tc>
          <w:tcPr>
            <w:tcW w:w="1463" w:type="dxa"/>
            <w:vAlign w:val="center"/>
          </w:tcPr>
          <w:p w14:paraId="38962D1B" w14:textId="77777777" w:rsidR="00DD2E32" w:rsidRDefault="00DD2E32" w:rsidP="00DD2E32">
            <w:pPr>
              <w:jc w:val="right"/>
              <w:rPr>
                <w:b/>
                <w:bCs/>
              </w:rPr>
            </w:pPr>
          </w:p>
        </w:tc>
        <w:tc>
          <w:tcPr>
            <w:tcW w:w="1463" w:type="dxa"/>
            <w:vAlign w:val="center"/>
          </w:tcPr>
          <w:p w14:paraId="744D26AB" w14:textId="77777777" w:rsidR="00DD2E32" w:rsidRDefault="00DD2E32" w:rsidP="00DD2E32">
            <w:pPr>
              <w:jc w:val="right"/>
              <w:rPr>
                <w:b/>
                <w:bCs/>
              </w:rPr>
            </w:pPr>
          </w:p>
        </w:tc>
        <w:tc>
          <w:tcPr>
            <w:tcW w:w="1463" w:type="dxa"/>
          </w:tcPr>
          <w:p w14:paraId="21E25444" w14:textId="77777777" w:rsidR="00DD2E32" w:rsidRDefault="00DD2E32" w:rsidP="00DD2E32">
            <w:pPr>
              <w:jc w:val="right"/>
              <w:rPr>
                <w:b/>
                <w:bCs/>
              </w:rPr>
            </w:pPr>
          </w:p>
        </w:tc>
        <w:tc>
          <w:tcPr>
            <w:tcW w:w="1463" w:type="dxa"/>
            <w:vAlign w:val="center"/>
          </w:tcPr>
          <w:p w14:paraId="4ED1615C" w14:textId="5F7836FC" w:rsidR="00DD2E32" w:rsidRDefault="00DD2E32" w:rsidP="00DD2E32">
            <w:pPr>
              <w:jc w:val="right"/>
              <w:rPr>
                <w:b/>
                <w:bCs/>
              </w:rPr>
            </w:pPr>
          </w:p>
        </w:tc>
      </w:tr>
      <w:tr w:rsidR="00DD2E32" w:rsidRPr="00B3132B" w14:paraId="60CFE971" w14:textId="77777777" w:rsidTr="00DD2E32">
        <w:trPr>
          <w:trHeight w:val="20"/>
        </w:trPr>
        <w:tc>
          <w:tcPr>
            <w:tcW w:w="3541" w:type="dxa"/>
            <w:tcBorders>
              <w:bottom w:val="single" w:sz="4" w:space="0" w:color="auto"/>
            </w:tcBorders>
          </w:tcPr>
          <w:p w14:paraId="4014A3B3" w14:textId="57300018" w:rsidR="00DD2E32" w:rsidRPr="00B3132B" w:rsidRDefault="00DD2E32" w:rsidP="00DD2E32">
            <w:pPr>
              <w:rPr>
                <w:rStyle w:val="StyleBold"/>
              </w:rPr>
            </w:pPr>
            <w:r w:rsidRPr="00B3132B">
              <w:rPr>
                <w:rStyle w:val="StyleBold"/>
              </w:rPr>
              <w:t>Uz 20</w:t>
            </w:r>
            <w:r>
              <w:rPr>
                <w:rStyle w:val="StyleBold"/>
              </w:rPr>
              <w:t>24</w:t>
            </w:r>
            <w:r w:rsidRPr="00B3132B">
              <w:rPr>
                <w:rStyle w:val="StyleBold"/>
              </w:rPr>
              <w:t>. gada 31. decembri</w:t>
            </w:r>
          </w:p>
        </w:tc>
        <w:tc>
          <w:tcPr>
            <w:tcW w:w="1463" w:type="dxa"/>
            <w:tcBorders>
              <w:bottom w:val="single" w:sz="4" w:space="0" w:color="auto"/>
            </w:tcBorders>
            <w:vAlign w:val="center"/>
          </w:tcPr>
          <w:p w14:paraId="72D8DBEC" w14:textId="15FA5CA4" w:rsidR="00DD2E32" w:rsidRDefault="00DD2E32" w:rsidP="00DD2E32">
            <w:pPr>
              <w:jc w:val="right"/>
              <w:rPr>
                <w:b/>
                <w:bCs/>
              </w:rPr>
            </w:pPr>
            <w:r>
              <w:rPr>
                <w:b/>
                <w:bCs/>
              </w:rPr>
              <w:t>25 834</w:t>
            </w:r>
          </w:p>
        </w:tc>
        <w:tc>
          <w:tcPr>
            <w:tcW w:w="1463" w:type="dxa"/>
            <w:tcBorders>
              <w:bottom w:val="single" w:sz="4" w:space="0" w:color="auto"/>
            </w:tcBorders>
            <w:vAlign w:val="center"/>
          </w:tcPr>
          <w:p w14:paraId="0479DB08" w14:textId="3C262BCF" w:rsidR="00DD2E32" w:rsidRDefault="00DD2E32" w:rsidP="00DD2E32">
            <w:pPr>
              <w:jc w:val="right"/>
              <w:rPr>
                <w:b/>
                <w:bCs/>
              </w:rPr>
            </w:pPr>
            <w:r>
              <w:rPr>
                <w:b/>
                <w:bCs/>
              </w:rPr>
              <w:t>4 958</w:t>
            </w:r>
          </w:p>
        </w:tc>
        <w:tc>
          <w:tcPr>
            <w:tcW w:w="1463" w:type="dxa"/>
            <w:tcBorders>
              <w:bottom w:val="single" w:sz="4" w:space="0" w:color="auto"/>
            </w:tcBorders>
          </w:tcPr>
          <w:p w14:paraId="377B984E" w14:textId="7EBD6AE8" w:rsidR="00DD2E32" w:rsidRDefault="00DD2E32" w:rsidP="00DD2E32">
            <w:pPr>
              <w:jc w:val="right"/>
              <w:rPr>
                <w:b/>
                <w:bCs/>
              </w:rPr>
            </w:pPr>
            <w:r>
              <w:rPr>
                <w:b/>
                <w:bCs/>
              </w:rPr>
              <w:t>-</w:t>
            </w:r>
          </w:p>
        </w:tc>
        <w:tc>
          <w:tcPr>
            <w:tcW w:w="1463" w:type="dxa"/>
            <w:tcBorders>
              <w:bottom w:val="single" w:sz="4" w:space="0" w:color="auto"/>
            </w:tcBorders>
            <w:vAlign w:val="center"/>
          </w:tcPr>
          <w:p w14:paraId="51D483C4" w14:textId="7A141433" w:rsidR="00DD2E32" w:rsidRDefault="00DD2E32" w:rsidP="00DD2E32">
            <w:pPr>
              <w:jc w:val="right"/>
              <w:rPr>
                <w:b/>
                <w:bCs/>
              </w:rPr>
            </w:pPr>
            <w:r>
              <w:rPr>
                <w:b/>
                <w:bCs/>
              </w:rPr>
              <w:t>30 792</w:t>
            </w:r>
          </w:p>
        </w:tc>
      </w:tr>
      <w:tr w:rsidR="00DD2E32" w:rsidRPr="00B3132B" w14:paraId="2C6C3C9F" w14:textId="77777777" w:rsidTr="00DD2E32">
        <w:trPr>
          <w:trHeight w:val="20"/>
        </w:trPr>
        <w:tc>
          <w:tcPr>
            <w:tcW w:w="3541" w:type="dxa"/>
            <w:tcBorders>
              <w:top w:val="single" w:sz="4" w:space="0" w:color="auto"/>
            </w:tcBorders>
          </w:tcPr>
          <w:p w14:paraId="233B7BD4" w14:textId="49B41BB6" w:rsidR="00DD2E32" w:rsidRPr="00B3132B" w:rsidRDefault="00DD2E32" w:rsidP="00DD2E32">
            <w:pPr>
              <w:rPr>
                <w:rStyle w:val="StyleBold"/>
              </w:rPr>
            </w:pPr>
            <w:r w:rsidRPr="00B3132B">
              <w:rPr>
                <w:rStyle w:val="StyleBold"/>
              </w:rPr>
              <w:t>Uz 20</w:t>
            </w:r>
            <w:r>
              <w:rPr>
                <w:rStyle w:val="StyleBold"/>
              </w:rPr>
              <w:t>25</w:t>
            </w:r>
            <w:r w:rsidRPr="00B3132B">
              <w:rPr>
                <w:rStyle w:val="StyleBold"/>
              </w:rPr>
              <w:t>. gada 31. decembri</w:t>
            </w:r>
          </w:p>
        </w:tc>
        <w:tc>
          <w:tcPr>
            <w:tcW w:w="1463" w:type="dxa"/>
            <w:tcBorders>
              <w:top w:val="single" w:sz="4" w:space="0" w:color="auto"/>
            </w:tcBorders>
            <w:vAlign w:val="center"/>
          </w:tcPr>
          <w:p w14:paraId="3C0A3D72" w14:textId="4C0BF7F4" w:rsidR="00DD2E32" w:rsidRDefault="00DD2E32" w:rsidP="00DD2E32">
            <w:pPr>
              <w:jc w:val="right"/>
              <w:rPr>
                <w:b/>
                <w:bCs/>
              </w:rPr>
            </w:pPr>
            <w:r>
              <w:rPr>
                <w:b/>
                <w:bCs/>
              </w:rPr>
              <w:t>25 903</w:t>
            </w:r>
          </w:p>
        </w:tc>
        <w:tc>
          <w:tcPr>
            <w:tcW w:w="1463" w:type="dxa"/>
            <w:tcBorders>
              <w:top w:val="single" w:sz="4" w:space="0" w:color="auto"/>
            </w:tcBorders>
            <w:vAlign w:val="center"/>
          </w:tcPr>
          <w:p w14:paraId="6FE4188D" w14:textId="61F0A1C2" w:rsidR="00DD2E32" w:rsidRDefault="00DD2E32" w:rsidP="00DD2E32">
            <w:pPr>
              <w:jc w:val="right"/>
              <w:rPr>
                <w:b/>
                <w:bCs/>
              </w:rPr>
            </w:pPr>
            <w:r>
              <w:rPr>
                <w:b/>
                <w:bCs/>
              </w:rPr>
              <w:t>10 606</w:t>
            </w:r>
          </w:p>
        </w:tc>
        <w:tc>
          <w:tcPr>
            <w:tcW w:w="1463" w:type="dxa"/>
            <w:tcBorders>
              <w:top w:val="single" w:sz="4" w:space="0" w:color="auto"/>
            </w:tcBorders>
          </w:tcPr>
          <w:p w14:paraId="4E630508" w14:textId="2C245EDB" w:rsidR="00DD2E32" w:rsidRDefault="00DD2E32" w:rsidP="00DD2E32">
            <w:pPr>
              <w:jc w:val="right"/>
              <w:rPr>
                <w:b/>
                <w:bCs/>
              </w:rPr>
            </w:pPr>
            <w:r>
              <w:rPr>
                <w:b/>
                <w:bCs/>
              </w:rPr>
              <w:t>22 191</w:t>
            </w:r>
          </w:p>
        </w:tc>
        <w:tc>
          <w:tcPr>
            <w:tcW w:w="1463" w:type="dxa"/>
            <w:tcBorders>
              <w:top w:val="single" w:sz="4" w:space="0" w:color="auto"/>
            </w:tcBorders>
            <w:vAlign w:val="center"/>
          </w:tcPr>
          <w:p w14:paraId="1C8EC6C5" w14:textId="7B0672E9" w:rsidR="00DD2E32" w:rsidRDefault="00DD2E32" w:rsidP="00DD2E32">
            <w:pPr>
              <w:jc w:val="right"/>
              <w:rPr>
                <w:b/>
                <w:bCs/>
              </w:rPr>
            </w:pPr>
            <w:r>
              <w:rPr>
                <w:b/>
                <w:bCs/>
              </w:rPr>
              <w:t>58 700</w:t>
            </w:r>
          </w:p>
        </w:tc>
      </w:tr>
    </w:tbl>
    <w:p w14:paraId="7BF6617A" w14:textId="77777777" w:rsidR="007C4A6C" w:rsidRDefault="007C4A6C" w:rsidP="007C4A6C">
      <w:pPr>
        <w:suppressAutoHyphens/>
        <w:spacing w:before="240"/>
        <w:ind w:right="-1"/>
        <w:jc w:val="both"/>
        <w:rPr>
          <w:b/>
        </w:rPr>
      </w:pPr>
    </w:p>
    <w:p w14:paraId="36068A9E" w14:textId="165A9C5F" w:rsidR="007C4A6C" w:rsidRPr="00BF3C35" w:rsidRDefault="007B28AD" w:rsidP="007C4A6C">
      <w:pPr>
        <w:suppressAutoHyphens/>
        <w:jc w:val="both"/>
        <w:rPr>
          <w:b/>
        </w:rPr>
      </w:pPr>
      <w:r>
        <w:rPr>
          <w:b/>
        </w:rPr>
        <w:t>4</w:t>
      </w:r>
      <w:r w:rsidR="007C4A6C" w:rsidRPr="00B3132B">
        <w:rPr>
          <w:b/>
        </w:rPr>
        <w:t xml:space="preserve">. pielikums – </w:t>
      </w:r>
      <w:r w:rsidR="007C4A6C" w:rsidRPr="00BF3C35">
        <w:rPr>
          <w:b/>
        </w:rPr>
        <w:t>Pārējie aizdevumi un citi ilgtermiņa debitori</w:t>
      </w:r>
    </w:p>
    <w:p w14:paraId="7F89F983" w14:textId="77777777" w:rsidR="00997681" w:rsidRDefault="00997681" w:rsidP="007C4A6C">
      <w:pPr>
        <w:suppressAutoHyphens/>
        <w:jc w:val="both"/>
        <w:rPr>
          <w:b/>
        </w:rPr>
      </w:pPr>
    </w:p>
    <w:p w14:paraId="12D6555C" w14:textId="6E232569" w:rsidR="00997681" w:rsidRDefault="00683663" w:rsidP="007C4A6C">
      <w:pPr>
        <w:suppressAutoHyphens/>
        <w:jc w:val="both"/>
        <w:rPr>
          <w:bCs/>
        </w:rPr>
      </w:pPr>
      <w:r w:rsidRPr="00C55715">
        <w:rPr>
          <w:bCs/>
        </w:rPr>
        <w:t>Pār</w:t>
      </w:r>
      <w:r w:rsidR="00C55715" w:rsidRPr="00C55715">
        <w:rPr>
          <w:bCs/>
        </w:rPr>
        <w:t>ējo aizdevumu izmaiņas</w:t>
      </w:r>
    </w:p>
    <w:p w14:paraId="417B995F" w14:textId="77777777" w:rsidR="00891F01" w:rsidRPr="00C55715" w:rsidRDefault="00891F01" w:rsidP="007C4A6C">
      <w:pPr>
        <w:suppressAutoHyphens/>
        <w:jc w:val="both"/>
        <w:rPr>
          <w:bC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1277"/>
      </w:tblGrid>
      <w:tr w:rsidR="00997681" w14:paraId="20C5290A" w14:textId="77777777" w:rsidTr="00C55715">
        <w:tc>
          <w:tcPr>
            <w:tcW w:w="4530" w:type="dxa"/>
          </w:tcPr>
          <w:p w14:paraId="0DAD3D07" w14:textId="77777777" w:rsidR="00997681" w:rsidRDefault="00997681">
            <w:pPr>
              <w:jc w:val="both"/>
            </w:pPr>
            <w:r>
              <w:rPr>
                <w:rStyle w:val="StyleBold"/>
              </w:rPr>
              <w:t>Atlikums uz gada sākuma</w:t>
            </w:r>
          </w:p>
        </w:tc>
        <w:tc>
          <w:tcPr>
            <w:tcW w:w="1277" w:type="dxa"/>
            <w:vAlign w:val="center"/>
          </w:tcPr>
          <w:p w14:paraId="4A0AF0D0" w14:textId="77777777" w:rsidR="00997681" w:rsidRDefault="00997681" w:rsidP="00C55715">
            <w:pPr>
              <w:jc w:val="right"/>
            </w:pPr>
            <w:r>
              <w:t>1 200 400</w:t>
            </w:r>
          </w:p>
        </w:tc>
      </w:tr>
      <w:tr w:rsidR="00997681" w14:paraId="43750D28" w14:textId="77777777" w:rsidTr="00C55715">
        <w:tc>
          <w:tcPr>
            <w:tcW w:w="4530" w:type="dxa"/>
            <w:vAlign w:val="center"/>
          </w:tcPr>
          <w:p w14:paraId="46C4376E" w14:textId="14FB5814" w:rsidR="00997681" w:rsidRDefault="00997681">
            <w:pPr>
              <w:jc w:val="both"/>
            </w:pPr>
            <w:r w:rsidRPr="00DE7C46">
              <w:rPr>
                <w:rStyle w:val="StyleBold"/>
                <w:b w:val="0"/>
                <w:bCs w:val="0"/>
              </w:rPr>
              <w:t>Izmaiņas</w:t>
            </w:r>
            <w:r w:rsidR="00112B91">
              <w:rPr>
                <w:rStyle w:val="StyleBold"/>
                <w:b w:val="0"/>
                <w:bCs w:val="0"/>
              </w:rPr>
              <w:t>*</w:t>
            </w:r>
          </w:p>
        </w:tc>
        <w:tc>
          <w:tcPr>
            <w:tcW w:w="1277" w:type="dxa"/>
            <w:vAlign w:val="center"/>
          </w:tcPr>
          <w:p w14:paraId="708F45C8" w14:textId="692B2612" w:rsidR="00997681" w:rsidRDefault="0061329D" w:rsidP="00C55715">
            <w:pPr>
              <w:jc w:val="right"/>
            </w:pPr>
            <w:r>
              <w:t>(</w:t>
            </w:r>
            <w:r w:rsidR="00997681">
              <w:t>186</w:t>
            </w:r>
            <w:r>
              <w:t> </w:t>
            </w:r>
            <w:r w:rsidR="00997681">
              <w:t>047</w:t>
            </w:r>
            <w:r>
              <w:t>)</w:t>
            </w:r>
          </w:p>
        </w:tc>
      </w:tr>
      <w:tr w:rsidR="00997681" w14:paraId="06E27FDD" w14:textId="77777777" w:rsidTr="00C55715">
        <w:tc>
          <w:tcPr>
            <w:tcW w:w="4530" w:type="dxa"/>
          </w:tcPr>
          <w:p w14:paraId="7C8688FA" w14:textId="77777777" w:rsidR="00997681" w:rsidRDefault="00997681">
            <w:pPr>
              <w:jc w:val="both"/>
            </w:pPr>
            <w:r>
              <w:rPr>
                <w:rStyle w:val="StyleBold"/>
              </w:rPr>
              <w:t>Atlikums uz gada beigām</w:t>
            </w:r>
          </w:p>
        </w:tc>
        <w:tc>
          <w:tcPr>
            <w:tcW w:w="1277" w:type="dxa"/>
            <w:vAlign w:val="center"/>
          </w:tcPr>
          <w:p w14:paraId="5041C9AB" w14:textId="77777777" w:rsidR="00997681" w:rsidRDefault="00997681" w:rsidP="00C55715">
            <w:pPr>
              <w:jc w:val="right"/>
            </w:pPr>
            <w:r>
              <w:t>1 014 353</w:t>
            </w:r>
          </w:p>
        </w:tc>
      </w:tr>
    </w:tbl>
    <w:p w14:paraId="5E249B7F" w14:textId="77777777" w:rsidR="00997681" w:rsidRDefault="00997681" w:rsidP="007C4A6C">
      <w:pPr>
        <w:suppressAutoHyphens/>
        <w:jc w:val="both"/>
        <w:rPr>
          <w:b/>
        </w:rPr>
      </w:pPr>
    </w:p>
    <w:p w14:paraId="3B8EC1C2" w14:textId="0E5D7A97" w:rsidR="00112B91" w:rsidRPr="009F4A6D" w:rsidRDefault="00112B91" w:rsidP="00112B91">
      <w:pPr>
        <w:suppressAutoHyphens/>
        <w:jc w:val="both"/>
        <w:rPr>
          <w:bCs/>
        </w:rPr>
      </w:pPr>
      <w:r>
        <w:rPr>
          <w:bCs/>
        </w:rPr>
        <w:t>*</w:t>
      </w:r>
      <w:r w:rsidR="00BC73BD">
        <w:rPr>
          <w:bCs/>
        </w:rPr>
        <w:t xml:space="preserve"> </w:t>
      </w:r>
      <w:r w:rsidR="00007649" w:rsidRPr="009F4A6D">
        <w:rPr>
          <w:bCs/>
        </w:rPr>
        <w:t>I</w:t>
      </w:r>
      <w:r w:rsidRPr="009F4A6D">
        <w:rPr>
          <w:bCs/>
        </w:rPr>
        <w:t xml:space="preserve">zmaiņas veidojas no </w:t>
      </w:r>
      <w:r w:rsidR="008C77D1" w:rsidRPr="009F4A6D">
        <w:t>ilgtermiņa</w:t>
      </w:r>
      <w:r w:rsidRPr="009F4A6D">
        <w:rPr>
          <w:bCs/>
        </w:rPr>
        <w:t xml:space="preserve"> kredītu pamatsummas atzīšanas īstermiņa aizdevumos, kā arī no tā, ka viena kredīta saņēmēja saistības reorganizācijas procesā pārņēma cits uzņēmums, kurš 2025. gadā nosedza visu atlikušo kredīta pamatsummu.</w:t>
      </w:r>
    </w:p>
    <w:p w14:paraId="4EB251F4" w14:textId="77777777" w:rsidR="00BC73BD" w:rsidRPr="00112B91" w:rsidRDefault="00BC73BD" w:rsidP="00112B91">
      <w:pPr>
        <w:suppressAutoHyphens/>
        <w:jc w:val="both"/>
        <w:rPr>
          <w:bCs/>
        </w:rPr>
      </w:pPr>
    </w:p>
    <w:tbl>
      <w:tblPr>
        <w:tblW w:w="4998" w:type="pct"/>
        <w:tblInd w:w="2" w:type="dxa"/>
        <w:tblLayout w:type="fixed"/>
        <w:tblCellMar>
          <w:left w:w="30" w:type="dxa"/>
          <w:right w:w="30" w:type="dxa"/>
        </w:tblCellMar>
        <w:tblLook w:val="0000" w:firstRow="0" w:lastRow="0" w:firstColumn="0" w:lastColumn="0" w:noHBand="0" w:noVBand="0"/>
      </w:tblPr>
      <w:tblGrid>
        <w:gridCol w:w="2831"/>
        <w:gridCol w:w="991"/>
        <w:gridCol w:w="878"/>
        <w:gridCol w:w="220"/>
        <w:gridCol w:w="13"/>
        <w:gridCol w:w="1029"/>
        <w:gridCol w:w="9"/>
        <w:gridCol w:w="193"/>
        <w:gridCol w:w="841"/>
        <w:gridCol w:w="6"/>
        <w:gridCol w:w="618"/>
        <w:gridCol w:w="421"/>
        <w:gridCol w:w="1017"/>
      </w:tblGrid>
      <w:tr w:rsidR="007C4A6C" w:rsidRPr="00B3132B" w14:paraId="34529711" w14:textId="77777777" w:rsidTr="00310F88">
        <w:trPr>
          <w:cantSplit/>
          <w:trHeight w:val="20"/>
        </w:trPr>
        <w:tc>
          <w:tcPr>
            <w:tcW w:w="6164" w:type="dxa"/>
            <w:gridSpan w:val="8"/>
          </w:tcPr>
          <w:p w14:paraId="19385186" w14:textId="77777777" w:rsidR="007C4A6C" w:rsidRPr="00B3132B" w:rsidRDefault="007C4A6C" w:rsidP="00D62496">
            <w:pPr>
              <w:rPr>
                <w:b/>
                <w:snapToGrid w:val="0"/>
              </w:rPr>
            </w:pPr>
          </w:p>
        </w:tc>
        <w:tc>
          <w:tcPr>
            <w:tcW w:w="1465" w:type="dxa"/>
            <w:gridSpan w:val="3"/>
            <w:tcBorders>
              <w:left w:val="nil"/>
            </w:tcBorders>
          </w:tcPr>
          <w:p w14:paraId="209C3EE6" w14:textId="67DF6860" w:rsidR="007C4A6C" w:rsidRPr="00B3132B" w:rsidRDefault="007C4A6C" w:rsidP="0045494B">
            <w:pPr>
              <w:jc w:val="right"/>
              <w:rPr>
                <w:b/>
                <w:snapToGrid w:val="0"/>
              </w:rPr>
            </w:pPr>
            <w:r w:rsidRPr="00B3132B">
              <w:rPr>
                <w:b/>
                <w:snapToGrid w:val="0"/>
              </w:rPr>
              <w:t>31.12.20</w:t>
            </w:r>
            <w:r w:rsidR="0045494B">
              <w:rPr>
                <w:b/>
                <w:snapToGrid w:val="0"/>
              </w:rPr>
              <w:t>2</w:t>
            </w:r>
            <w:r w:rsidR="000A77ED">
              <w:rPr>
                <w:b/>
                <w:snapToGrid w:val="0"/>
              </w:rPr>
              <w:t>5</w:t>
            </w:r>
            <w:r w:rsidRPr="00B3132B">
              <w:rPr>
                <w:b/>
                <w:snapToGrid w:val="0"/>
              </w:rPr>
              <w:t>.</w:t>
            </w:r>
          </w:p>
        </w:tc>
        <w:tc>
          <w:tcPr>
            <w:tcW w:w="1438" w:type="dxa"/>
            <w:gridSpan w:val="2"/>
          </w:tcPr>
          <w:p w14:paraId="2525C065" w14:textId="1567CF2E" w:rsidR="007C4A6C" w:rsidRPr="00B3132B" w:rsidRDefault="007C4A6C" w:rsidP="0045494B">
            <w:pPr>
              <w:jc w:val="right"/>
              <w:rPr>
                <w:b/>
                <w:snapToGrid w:val="0"/>
              </w:rPr>
            </w:pPr>
            <w:r w:rsidRPr="00B3132B">
              <w:rPr>
                <w:b/>
                <w:snapToGrid w:val="0"/>
              </w:rPr>
              <w:t>31.12.20</w:t>
            </w:r>
            <w:r w:rsidR="008F28C2">
              <w:rPr>
                <w:b/>
                <w:snapToGrid w:val="0"/>
              </w:rPr>
              <w:t>2</w:t>
            </w:r>
            <w:r w:rsidR="000A77ED">
              <w:rPr>
                <w:b/>
                <w:snapToGrid w:val="0"/>
              </w:rPr>
              <w:t>4</w:t>
            </w:r>
            <w:r w:rsidRPr="00B3132B">
              <w:rPr>
                <w:b/>
                <w:snapToGrid w:val="0"/>
              </w:rPr>
              <w:t>.</w:t>
            </w:r>
          </w:p>
        </w:tc>
      </w:tr>
      <w:tr w:rsidR="007C4A6C" w:rsidRPr="00B3132B" w14:paraId="44964D3B" w14:textId="77777777" w:rsidTr="00310F88">
        <w:trPr>
          <w:cantSplit/>
          <w:trHeight w:val="20"/>
        </w:trPr>
        <w:tc>
          <w:tcPr>
            <w:tcW w:w="6164" w:type="dxa"/>
            <w:gridSpan w:val="8"/>
          </w:tcPr>
          <w:p w14:paraId="5F7A3FBD" w14:textId="77777777" w:rsidR="007C4A6C" w:rsidRPr="00B3132B" w:rsidRDefault="007C4A6C" w:rsidP="00D62496">
            <w:pPr>
              <w:rPr>
                <w:b/>
                <w:snapToGrid w:val="0"/>
              </w:rPr>
            </w:pPr>
          </w:p>
        </w:tc>
        <w:tc>
          <w:tcPr>
            <w:tcW w:w="1465" w:type="dxa"/>
            <w:gridSpan w:val="3"/>
            <w:tcBorders>
              <w:left w:val="nil"/>
            </w:tcBorders>
          </w:tcPr>
          <w:p w14:paraId="6FEC2A52" w14:textId="77777777" w:rsidR="007C4A6C" w:rsidRPr="008C0391" w:rsidRDefault="007C4A6C" w:rsidP="00D62496">
            <w:pPr>
              <w:jc w:val="right"/>
              <w:rPr>
                <w:b/>
                <w:i/>
                <w:snapToGrid w:val="0"/>
              </w:rPr>
            </w:pPr>
            <w:r w:rsidRPr="008C0391">
              <w:rPr>
                <w:b/>
                <w:i/>
                <w:snapToGrid w:val="0"/>
              </w:rPr>
              <w:t>euro</w:t>
            </w:r>
          </w:p>
        </w:tc>
        <w:tc>
          <w:tcPr>
            <w:tcW w:w="1438" w:type="dxa"/>
            <w:gridSpan w:val="2"/>
          </w:tcPr>
          <w:p w14:paraId="522084DF" w14:textId="77777777" w:rsidR="007C4A6C" w:rsidRPr="008C0391" w:rsidRDefault="007C4A6C" w:rsidP="00D62496">
            <w:pPr>
              <w:jc w:val="right"/>
              <w:rPr>
                <w:b/>
                <w:i/>
                <w:snapToGrid w:val="0"/>
              </w:rPr>
            </w:pPr>
            <w:r w:rsidRPr="008C0391">
              <w:rPr>
                <w:b/>
                <w:i/>
                <w:snapToGrid w:val="0"/>
              </w:rPr>
              <w:t>euro</w:t>
            </w:r>
          </w:p>
        </w:tc>
      </w:tr>
      <w:tr w:rsidR="007C4A6C" w:rsidRPr="004E58B8" w14:paraId="12FD430B" w14:textId="77777777" w:rsidTr="00310F88">
        <w:trPr>
          <w:cantSplit/>
          <w:trHeight w:val="20"/>
        </w:trPr>
        <w:tc>
          <w:tcPr>
            <w:tcW w:w="6164" w:type="dxa"/>
            <w:gridSpan w:val="8"/>
          </w:tcPr>
          <w:p w14:paraId="551DB1B1" w14:textId="77777777" w:rsidR="007C4A6C" w:rsidRPr="00EA68A6" w:rsidRDefault="007C4A6C" w:rsidP="00D62496">
            <w:pPr>
              <w:rPr>
                <w:b/>
                <w:snapToGrid w:val="0"/>
                <w:sz w:val="14"/>
              </w:rPr>
            </w:pPr>
          </w:p>
        </w:tc>
        <w:tc>
          <w:tcPr>
            <w:tcW w:w="1465" w:type="dxa"/>
            <w:gridSpan w:val="3"/>
            <w:tcBorders>
              <w:left w:val="nil"/>
            </w:tcBorders>
          </w:tcPr>
          <w:p w14:paraId="6F36A44C" w14:textId="77777777" w:rsidR="007C4A6C" w:rsidRPr="00EA68A6" w:rsidRDefault="007C4A6C" w:rsidP="00D62496">
            <w:pPr>
              <w:jc w:val="center"/>
              <w:rPr>
                <w:b/>
                <w:snapToGrid w:val="0"/>
                <w:sz w:val="14"/>
              </w:rPr>
            </w:pPr>
          </w:p>
        </w:tc>
        <w:tc>
          <w:tcPr>
            <w:tcW w:w="1438" w:type="dxa"/>
            <w:gridSpan w:val="2"/>
          </w:tcPr>
          <w:p w14:paraId="1E49DF03" w14:textId="77777777" w:rsidR="007C4A6C" w:rsidRPr="00EA68A6" w:rsidRDefault="007C4A6C" w:rsidP="00D62496">
            <w:pPr>
              <w:jc w:val="center"/>
              <w:rPr>
                <w:b/>
                <w:snapToGrid w:val="0"/>
                <w:sz w:val="14"/>
              </w:rPr>
            </w:pPr>
          </w:p>
        </w:tc>
      </w:tr>
      <w:tr w:rsidR="007C4A6C" w:rsidRPr="00B3132B" w14:paraId="5CFA9E89" w14:textId="77777777" w:rsidTr="00310F88">
        <w:trPr>
          <w:cantSplit/>
          <w:trHeight w:val="20"/>
        </w:trPr>
        <w:tc>
          <w:tcPr>
            <w:tcW w:w="6164" w:type="dxa"/>
            <w:gridSpan w:val="8"/>
          </w:tcPr>
          <w:p w14:paraId="1901C561" w14:textId="77777777" w:rsidR="007C4A6C" w:rsidRPr="00B3132B" w:rsidRDefault="007C4A6C" w:rsidP="00D62496">
            <w:pPr>
              <w:rPr>
                <w:b/>
                <w:snapToGrid w:val="0"/>
              </w:rPr>
            </w:pPr>
            <w:r w:rsidRPr="00B3132B">
              <w:rPr>
                <w:i/>
                <w:snapToGrid w:val="0"/>
              </w:rPr>
              <w:t>Termiņa analīze</w:t>
            </w:r>
          </w:p>
        </w:tc>
        <w:tc>
          <w:tcPr>
            <w:tcW w:w="1465" w:type="dxa"/>
            <w:gridSpan w:val="3"/>
            <w:tcBorders>
              <w:left w:val="nil"/>
            </w:tcBorders>
          </w:tcPr>
          <w:p w14:paraId="73FDDF8B" w14:textId="77777777" w:rsidR="007C4A6C" w:rsidRPr="00B3132B" w:rsidRDefault="007C4A6C" w:rsidP="00D62496">
            <w:pPr>
              <w:jc w:val="center"/>
              <w:rPr>
                <w:b/>
                <w:snapToGrid w:val="0"/>
              </w:rPr>
            </w:pPr>
          </w:p>
        </w:tc>
        <w:tc>
          <w:tcPr>
            <w:tcW w:w="1438" w:type="dxa"/>
            <w:gridSpan w:val="2"/>
          </w:tcPr>
          <w:p w14:paraId="6D75D85F" w14:textId="77777777" w:rsidR="007C4A6C" w:rsidRPr="00B3132B" w:rsidRDefault="007C4A6C" w:rsidP="00D62496">
            <w:pPr>
              <w:jc w:val="center"/>
              <w:rPr>
                <w:b/>
                <w:snapToGrid w:val="0"/>
              </w:rPr>
            </w:pPr>
          </w:p>
        </w:tc>
      </w:tr>
      <w:tr w:rsidR="008D6A97" w:rsidRPr="00B3132B" w14:paraId="5B6AC414" w14:textId="77777777" w:rsidTr="00310F88">
        <w:trPr>
          <w:cantSplit/>
          <w:trHeight w:val="20"/>
        </w:trPr>
        <w:tc>
          <w:tcPr>
            <w:tcW w:w="6164" w:type="dxa"/>
            <w:gridSpan w:val="8"/>
            <w:tcBorders>
              <w:bottom w:val="single" w:sz="4" w:space="0" w:color="auto"/>
            </w:tcBorders>
          </w:tcPr>
          <w:p w14:paraId="15A0C883" w14:textId="5512F962" w:rsidR="008D6A97" w:rsidRPr="00B3132B" w:rsidRDefault="008D6A97" w:rsidP="008D6A97">
            <w:pPr>
              <w:rPr>
                <w:snapToGrid w:val="0"/>
              </w:rPr>
            </w:pPr>
            <w:r w:rsidRPr="00B3132B">
              <w:rPr>
                <w:snapToGrid w:val="0"/>
              </w:rPr>
              <w:t xml:space="preserve">Atmaksājami līdz vienam </w:t>
            </w:r>
            <w:r w:rsidRPr="00327577">
              <w:rPr>
                <w:snapToGrid w:val="0"/>
              </w:rPr>
              <w:t xml:space="preserve">gadam </w:t>
            </w:r>
          </w:p>
        </w:tc>
        <w:tc>
          <w:tcPr>
            <w:tcW w:w="1465" w:type="dxa"/>
            <w:gridSpan w:val="3"/>
            <w:tcBorders>
              <w:left w:val="nil"/>
              <w:bottom w:val="single" w:sz="4" w:space="0" w:color="auto"/>
            </w:tcBorders>
          </w:tcPr>
          <w:p w14:paraId="5438FBCA" w14:textId="0D15395C" w:rsidR="008D6A97" w:rsidRPr="00B3132B" w:rsidRDefault="00620708" w:rsidP="008D6A97">
            <w:pPr>
              <w:jc w:val="right"/>
              <w:rPr>
                <w:snapToGrid w:val="0"/>
              </w:rPr>
            </w:pPr>
            <w:r>
              <w:rPr>
                <w:snapToGrid w:val="0"/>
                <w:color w:val="000000"/>
              </w:rPr>
              <w:t>1</w:t>
            </w:r>
            <w:r w:rsidR="005A3E55">
              <w:rPr>
                <w:snapToGrid w:val="0"/>
                <w:color w:val="000000"/>
              </w:rPr>
              <w:t>31 354</w:t>
            </w:r>
          </w:p>
        </w:tc>
        <w:tc>
          <w:tcPr>
            <w:tcW w:w="1438" w:type="dxa"/>
            <w:gridSpan w:val="2"/>
            <w:tcBorders>
              <w:bottom w:val="single" w:sz="4" w:space="0" w:color="auto"/>
            </w:tcBorders>
          </w:tcPr>
          <w:p w14:paraId="2920690C" w14:textId="01BC7495" w:rsidR="008D6A97" w:rsidRPr="00B3132B" w:rsidRDefault="00F25773" w:rsidP="008D6A97">
            <w:pPr>
              <w:jc w:val="right"/>
              <w:rPr>
                <w:snapToGrid w:val="0"/>
              </w:rPr>
            </w:pPr>
            <w:r>
              <w:rPr>
                <w:snapToGrid w:val="0"/>
              </w:rPr>
              <w:t>140 120</w:t>
            </w:r>
          </w:p>
        </w:tc>
      </w:tr>
      <w:tr w:rsidR="008D6A97" w:rsidRPr="00B3132B" w14:paraId="0C75CC49" w14:textId="77777777" w:rsidTr="00310F88">
        <w:trPr>
          <w:cantSplit/>
          <w:trHeight w:val="20"/>
        </w:trPr>
        <w:tc>
          <w:tcPr>
            <w:tcW w:w="6164" w:type="dxa"/>
            <w:gridSpan w:val="8"/>
            <w:tcBorders>
              <w:top w:val="single" w:sz="4" w:space="0" w:color="auto"/>
            </w:tcBorders>
          </w:tcPr>
          <w:p w14:paraId="29F1217D" w14:textId="77777777" w:rsidR="008D6A97" w:rsidRPr="00B3132B" w:rsidRDefault="008D6A97" w:rsidP="008D6A97">
            <w:pPr>
              <w:rPr>
                <w:b/>
                <w:bCs/>
                <w:snapToGrid w:val="0"/>
              </w:rPr>
            </w:pPr>
            <w:r w:rsidRPr="00B3132B">
              <w:rPr>
                <w:b/>
                <w:i/>
                <w:snapToGrid w:val="0"/>
              </w:rPr>
              <w:t>Īstermiņa aizdevumi</w:t>
            </w:r>
          </w:p>
        </w:tc>
        <w:tc>
          <w:tcPr>
            <w:tcW w:w="1465" w:type="dxa"/>
            <w:gridSpan w:val="3"/>
            <w:tcBorders>
              <w:top w:val="single" w:sz="4" w:space="0" w:color="auto"/>
              <w:left w:val="nil"/>
            </w:tcBorders>
          </w:tcPr>
          <w:p w14:paraId="229E734E" w14:textId="16134F2D" w:rsidR="008D6A97" w:rsidRPr="00767C71" w:rsidRDefault="00620708" w:rsidP="008D6A97">
            <w:pPr>
              <w:jc w:val="right"/>
              <w:rPr>
                <w:b/>
                <w:bCs/>
                <w:snapToGrid w:val="0"/>
              </w:rPr>
            </w:pPr>
            <w:r>
              <w:rPr>
                <w:b/>
                <w:bCs/>
                <w:snapToGrid w:val="0"/>
              </w:rPr>
              <w:t>1</w:t>
            </w:r>
            <w:r w:rsidR="005A3E55">
              <w:rPr>
                <w:b/>
                <w:bCs/>
                <w:snapToGrid w:val="0"/>
              </w:rPr>
              <w:t>31 354</w:t>
            </w:r>
          </w:p>
        </w:tc>
        <w:tc>
          <w:tcPr>
            <w:tcW w:w="1438" w:type="dxa"/>
            <w:gridSpan w:val="2"/>
            <w:tcBorders>
              <w:top w:val="single" w:sz="4" w:space="0" w:color="auto"/>
            </w:tcBorders>
          </w:tcPr>
          <w:p w14:paraId="33BA4856" w14:textId="12CCBDFC" w:rsidR="008D6A97" w:rsidRPr="00767C71" w:rsidRDefault="00F25773" w:rsidP="008D6A97">
            <w:pPr>
              <w:jc w:val="right"/>
              <w:rPr>
                <w:b/>
                <w:bCs/>
                <w:snapToGrid w:val="0"/>
              </w:rPr>
            </w:pPr>
            <w:r>
              <w:rPr>
                <w:b/>
                <w:snapToGrid w:val="0"/>
                <w:color w:val="000000"/>
              </w:rPr>
              <w:t>140 120</w:t>
            </w:r>
          </w:p>
        </w:tc>
      </w:tr>
      <w:tr w:rsidR="00310F88" w:rsidRPr="004E58B8" w14:paraId="4EE950B4" w14:textId="77777777" w:rsidTr="00310F88">
        <w:trPr>
          <w:cantSplit/>
          <w:trHeight w:val="20"/>
        </w:trPr>
        <w:tc>
          <w:tcPr>
            <w:tcW w:w="6164" w:type="dxa"/>
            <w:gridSpan w:val="8"/>
          </w:tcPr>
          <w:p w14:paraId="1E2AB31C" w14:textId="77777777" w:rsidR="00310F88" w:rsidRPr="00EA68A6" w:rsidRDefault="00310F88" w:rsidP="00310F88">
            <w:pPr>
              <w:rPr>
                <w:snapToGrid w:val="0"/>
                <w:sz w:val="16"/>
              </w:rPr>
            </w:pPr>
          </w:p>
        </w:tc>
        <w:tc>
          <w:tcPr>
            <w:tcW w:w="1465" w:type="dxa"/>
            <w:gridSpan w:val="3"/>
            <w:tcBorders>
              <w:left w:val="nil"/>
            </w:tcBorders>
          </w:tcPr>
          <w:p w14:paraId="6726018D" w14:textId="77777777" w:rsidR="00310F88" w:rsidRPr="00EA68A6" w:rsidRDefault="00310F88" w:rsidP="00310F88">
            <w:pPr>
              <w:jc w:val="right"/>
              <w:rPr>
                <w:snapToGrid w:val="0"/>
                <w:sz w:val="16"/>
              </w:rPr>
            </w:pPr>
          </w:p>
        </w:tc>
        <w:tc>
          <w:tcPr>
            <w:tcW w:w="1438" w:type="dxa"/>
            <w:gridSpan w:val="2"/>
          </w:tcPr>
          <w:p w14:paraId="381669E5" w14:textId="77777777" w:rsidR="00310F88" w:rsidRPr="00EA68A6" w:rsidRDefault="00310F88" w:rsidP="00310F88">
            <w:pPr>
              <w:jc w:val="right"/>
              <w:rPr>
                <w:snapToGrid w:val="0"/>
                <w:sz w:val="16"/>
              </w:rPr>
            </w:pPr>
          </w:p>
        </w:tc>
      </w:tr>
      <w:tr w:rsidR="00ED5454" w:rsidRPr="00B3132B" w14:paraId="6CA96F8C" w14:textId="77777777" w:rsidTr="00310F88">
        <w:trPr>
          <w:cantSplit/>
          <w:trHeight w:val="20"/>
        </w:trPr>
        <w:tc>
          <w:tcPr>
            <w:tcW w:w="6164" w:type="dxa"/>
            <w:gridSpan w:val="8"/>
          </w:tcPr>
          <w:p w14:paraId="67C9F369" w14:textId="77777777" w:rsidR="00ED5454" w:rsidRPr="00B3132B" w:rsidRDefault="00ED5454" w:rsidP="00ED5454">
            <w:pPr>
              <w:rPr>
                <w:snapToGrid w:val="0"/>
                <w:color w:val="000000"/>
              </w:rPr>
            </w:pPr>
            <w:bookmarkStart w:id="12" w:name="_Hlk446086524"/>
            <w:r w:rsidRPr="00B3132B">
              <w:rPr>
                <w:snapToGrid w:val="0"/>
              </w:rPr>
              <w:t xml:space="preserve">Atmaksājami no </w:t>
            </w:r>
            <w:r>
              <w:rPr>
                <w:snapToGrid w:val="0"/>
              </w:rPr>
              <w:t>diviem</w:t>
            </w:r>
            <w:r w:rsidRPr="00B3132B">
              <w:rPr>
                <w:snapToGrid w:val="0"/>
              </w:rPr>
              <w:t xml:space="preserve"> līdz pieciem gadiem</w:t>
            </w:r>
          </w:p>
        </w:tc>
        <w:tc>
          <w:tcPr>
            <w:tcW w:w="1465" w:type="dxa"/>
            <w:gridSpan w:val="3"/>
            <w:tcBorders>
              <w:left w:val="nil"/>
            </w:tcBorders>
            <w:vAlign w:val="bottom"/>
          </w:tcPr>
          <w:p w14:paraId="498C042C" w14:textId="5D2EB652" w:rsidR="00ED5454" w:rsidRDefault="005A3E55" w:rsidP="00ED5454">
            <w:pPr>
              <w:jc w:val="right"/>
              <w:rPr>
                <w:color w:val="000000"/>
              </w:rPr>
            </w:pPr>
            <w:r>
              <w:rPr>
                <w:color w:val="000000"/>
              </w:rPr>
              <w:t>525 417</w:t>
            </w:r>
          </w:p>
        </w:tc>
        <w:tc>
          <w:tcPr>
            <w:tcW w:w="1438" w:type="dxa"/>
            <w:gridSpan w:val="2"/>
            <w:vAlign w:val="bottom"/>
          </w:tcPr>
          <w:p w14:paraId="1B88DD95" w14:textId="20742C8F" w:rsidR="00ED5454" w:rsidRDefault="00ED5454" w:rsidP="00ED5454">
            <w:pPr>
              <w:jc w:val="right"/>
              <w:rPr>
                <w:color w:val="000000"/>
              </w:rPr>
            </w:pPr>
            <w:r>
              <w:rPr>
                <w:color w:val="000000"/>
              </w:rPr>
              <w:t>531 497</w:t>
            </w:r>
          </w:p>
        </w:tc>
      </w:tr>
      <w:tr w:rsidR="00ED5454" w:rsidRPr="00B3132B" w14:paraId="7E9F5786" w14:textId="77777777" w:rsidTr="00310F88">
        <w:trPr>
          <w:cantSplit/>
          <w:trHeight w:val="20"/>
        </w:trPr>
        <w:tc>
          <w:tcPr>
            <w:tcW w:w="6164" w:type="dxa"/>
            <w:gridSpan w:val="8"/>
          </w:tcPr>
          <w:p w14:paraId="3B294692" w14:textId="77777777" w:rsidR="00ED5454" w:rsidRPr="00B3132B" w:rsidRDefault="00ED5454" w:rsidP="00ED5454">
            <w:pPr>
              <w:rPr>
                <w:snapToGrid w:val="0"/>
                <w:color w:val="000000"/>
              </w:rPr>
            </w:pPr>
            <w:r w:rsidRPr="00B3132B">
              <w:rPr>
                <w:snapToGrid w:val="0"/>
              </w:rPr>
              <w:t xml:space="preserve">Atmaksājami no </w:t>
            </w:r>
            <w:r>
              <w:rPr>
                <w:snapToGrid w:val="0"/>
              </w:rPr>
              <w:t>sešiem</w:t>
            </w:r>
            <w:r w:rsidRPr="00B3132B">
              <w:rPr>
                <w:snapToGrid w:val="0"/>
              </w:rPr>
              <w:t xml:space="preserve"> līdz desmit gadiem</w:t>
            </w:r>
          </w:p>
        </w:tc>
        <w:tc>
          <w:tcPr>
            <w:tcW w:w="1465" w:type="dxa"/>
            <w:gridSpan w:val="3"/>
            <w:tcBorders>
              <w:left w:val="nil"/>
            </w:tcBorders>
            <w:vAlign w:val="bottom"/>
          </w:tcPr>
          <w:p w14:paraId="39851A7E" w14:textId="66679AC3" w:rsidR="00ED5454" w:rsidRDefault="005A3E55" w:rsidP="00ED5454">
            <w:pPr>
              <w:jc w:val="right"/>
              <w:rPr>
                <w:color w:val="000000"/>
              </w:rPr>
            </w:pPr>
            <w:r>
              <w:rPr>
                <w:color w:val="000000"/>
              </w:rPr>
              <w:t>357 764</w:t>
            </w:r>
          </w:p>
        </w:tc>
        <w:tc>
          <w:tcPr>
            <w:tcW w:w="1438" w:type="dxa"/>
            <w:gridSpan w:val="2"/>
            <w:vAlign w:val="bottom"/>
          </w:tcPr>
          <w:p w14:paraId="42562A3E" w14:textId="1FC49A9A" w:rsidR="00ED5454" w:rsidRDefault="00ED5454" w:rsidP="00ED5454">
            <w:pPr>
              <w:jc w:val="right"/>
              <w:rPr>
                <w:color w:val="000000"/>
              </w:rPr>
            </w:pPr>
            <w:r>
              <w:rPr>
                <w:color w:val="000000"/>
              </w:rPr>
              <w:t>485 616</w:t>
            </w:r>
          </w:p>
        </w:tc>
      </w:tr>
      <w:tr w:rsidR="00ED5454" w:rsidRPr="00B3132B" w14:paraId="345FB890" w14:textId="77777777" w:rsidTr="00310F88">
        <w:trPr>
          <w:cantSplit/>
          <w:trHeight w:val="20"/>
        </w:trPr>
        <w:tc>
          <w:tcPr>
            <w:tcW w:w="6164" w:type="dxa"/>
            <w:gridSpan w:val="8"/>
          </w:tcPr>
          <w:p w14:paraId="41EDA910" w14:textId="77777777" w:rsidR="00ED5454" w:rsidRPr="00B3132B" w:rsidRDefault="00ED5454" w:rsidP="00ED5454">
            <w:pPr>
              <w:rPr>
                <w:snapToGrid w:val="0"/>
                <w:color w:val="000000"/>
              </w:rPr>
            </w:pPr>
            <w:r w:rsidRPr="00B3132B">
              <w:rPr>
                <w:snapToGrid w:val="0"/>
              </w:rPr>
              <w:t>Atmaksājami pēc desmit gadiem</w:t>
            </w:r>
          </w:p>
        </w:tc>
        <w:tc>
          <w:tcPr>
            <w:tcW w:w="1465" w:type="dxa"/>
            <w:gridSpan w:val="3"/>
            <w:tcBorders>
              <w:left w:val="nil"/>
            </w:tcBorders>
            <w:vAlign w:val="bottom"/>
          </w:tcPr>
          <w:p w14:paraId="557BAE8B" w14:textId="2FA90CC6" w:rsidR="00ED5454" w:rsidRDefault="005A3E55" w:rsidP="00ED5454">
            <w:pPr>
              <w:jc w:val="right"/>
              <w:rPr>
                <w:color w:val="000000"/>
              </w:rPr>
            </w:pPr>
            <w:r>
              <w:rPr>
                <w:color w:val="000000"/>
              </w:rPr>
              <w:t>0</w:t>
            </w:r>
          </w:p>
        </w:tc>
        <w:tc>
          <w:tcPr>
            <w:tcW w:w="1438" w:type="dxa"/>
            <w:gridSpan w:val="2"/>
            <w:vAlign w:val="bottom"/>
          </w:tcPr>
          <w:p w14:paraId="04E3DB46" w14:textId="460DFAE1" w:rsidR="00ED5454" w:rsidRDefault="00ED5454" w:rsidP="00ED5454">
            <w:pPr>
              <w:jc w:val="right"/>
              <w:rPr>
                <w:color w:val="000000"/>
              </w:rPr>
            </w:pPr>
            <w:r>
              <w:rPr>
                <w:color w:val="000000"/>
              </w:rPr>
              <w:t>43 167</w:t>
            </w:r>
          </w:p>
        </w:tc>
      </w:tr>
      <w:bookmarkEnd w:id="12"/>
      <w:tr w:rsidR="00ED5454" w:rsidRPr="00B3132B" w14:paraId="27928D59" w14:textId="77777777" w:rsidTr="00310F88">
        <w:trPr>
          <w:cantSplit/>
          <w:trHeight w:val="20"/>
        </w:trPr>
        <w:tc>
          <w:tcPr>
            <w:tcW w:w="6164" w:type="dxa"/>
            <w:gridSpan w:val="8"/>
            <w:tcBorders>
              <w:top w:val="single" w:sz="4" w:space="0" w:color="auto"/>
            </w:tcBorders>
          </w:tcPr>
          <w:p w14:paraId="4B796207" w14:textId="77777777" w:rsidR="00ED5454" w:rsidRPr="00B3132B" w:rsidRDefault="00ED5454" w:rsidP="00ED5454">
            <w:pPr>
              <w:rPr>
                <w:b/>
                <w:snapToGrid w:val="0"/>
              </w:rPr>
            </w:pPr>
            <w:r>
              <w:rPr>
                <w:b/>
                <w:i/>
                <w:snapToGrid w:val="0"/>
              </w:rPr>
              <w:t>Ilgtermiņa</w:t>
            </w:r>
            <w:r w:rsidRPr="00B3132B">
              <w:rPr>
                <w:b/>
                <w:i/>
                <w:snapToGrid w:val="0"/>
              </w:rPr>
              <w:t xml:space="preserve"> aizdevumi, neto</w:t>
            </w:r>
          </w:p>
        </w:tc>
        <w:tc>
          <w:tcPr>
            <w:tcW w:w="1465" w:type="dxa"/>
            <w:gridSpan w:val="3"/>
            <w:tcBorders>
              <w:top w:val="single" w:sz="4" w:space="0" w:color="auto"/>
              <w:left w:val="nil"/>
            </w:tcBorders>
            <w:vAlign w:val="center"/>
          </w:tcPr>
          <w:p w14:paraId="0AB296A4" w14:textId="4ADC3560" w:rsidR="00ED5454" w:rsidRDefault="005A3E55" w:rsidP="00ED5454">
            <w:pPr>
              <w:jc w:val="right"/>
              <w:rPr>
                <w:b/>
                <w:bCs/>
                <w:color w:val="000000"/>
              </w:rPr>
            </w:pPr>
            <w:r>
              <w:rPr>
                <w:b/>
                <w:bCs/>
                <w:color w:val="000000"/>
              </w:rPr>
              <w:t>883 181</w:t>
            </w:r>
          </w:p>
        </w:tc>
        <w:tc>
          <w:tcPr>
            <w:tcW w:w="1438" w:type="dxa"/>
            <w:gridSpan w:val="2"/>
            <w:tcBorders>
              <w:top w:val="single" w:sz="4" w:space="0" w:color="auto"/>
            </w:tcBorders>
            <w:vAlign w:val="center"/>
          </w:tcPr>
          <w:p w14:paraId="0049BADE" w14:textId="17DF1342" w:rsidR="00ED5454" w:rsidRDefault="00ED5454" w:rsidP="00ED5454">
            <w:pPr>
              <w:jc w:val="right"/>
              <w:rPr>
                <w:b/>
                <w:bCs/>
                <w:color w:val="000000"/>
              </w:rPr>
            </w:pPr>
            <w:r>
              <w:rPr>
                <w:b/>
                <w:bCs/>
                <w:color w:val="000000"/>
              </w:rPr>
              <w:t>1 060 280</w:t>
            </w:r>
          </w:p>
        </w:tc>
      </w:tr>
      <w:tr w:rsidR="00ED5454" w:rsidRPr="00B3132B" w14:paraId="0A5D8AB3" w14:textId="77777777" w:rsidTr="00310F88">
        <w:trPr>
          <w:cantSplit/>
          <w:trHeight w:val="20"/>
        </w:trPr>
        <w:tc>
          <w:tcPr>
            <w:tcW w:w="6164" w:type="dxa"/>
            <w:gridSpan w:val="8"/>
            <w:tcBorders>
              <w:bottom w:val="single" w:sz="4" w:space="0" w:color="auto"/>
            </w:tcBorders>
          </w:tcPr>
          <w:p w14:paraId="3C4559BD" w14:textId="77777777" w:rsidR="00ED5454" w:rsidRPr="00B3132B" w:rsidRDefault="00ED5454" w:rsidP="00ED5454">
            <w:pPr>
              <w:rPr>
                <w:b/>
                <w:snapToGrid w:val="0"/>
              </w:rPr>
            </w:pPr>
          </w:p>
        </w:tc>
        <w:tc>
          <w:tcPr>
            <w:tcW w:w="1465" w:type="dxa"/>
            <w:gridSpan w:val="3"/>
            <w:tcBorders>
              <w:left w:val="nil"/>
              <w:bottom w:val="single" w:sz="4" w:space="0" w:color="auto"/>
            </w:tcBorders>
            <w:vAlign w:val="center"/>
          </w:tcPr>
          <w:p w14:paraId="4B9077AF" w14:textId="502D81AC" w:rsidR="00ED5454" w:rsidRDefault="00ED5454" w:rsidP="00ED5454">
            <w:pPr>
              <w:jc w:val="right"/>
              <w:rPr>
                <w:color w:val="000000"/>
              </w:rPr>
            </w:pPr>
          </w:p>
        </w:tc>
        <w:tc>
          <w:tcPr>
            <w:tcW w:w="1438" w:type="dxa"/>
            <w:gridSpan w:val="2"/>
            <w:tcBorders>
              <w:bottom w:val="single" w:sz="4" w:space="0" w:color="auto"/>
            </w:tcBorders>
            <w:vAlign w:val="center"/>
          </w:tcPr>
          <w:p w14:paraId="004C4E1E" w14:textId="6C738813" w:rsidR="00ED5454" w:rsidRDefault="00ED5454" w:rsidP="00ED5454">
            <w:pPr>
              <w:jc w:val="right"/>
              <w:rPr>
                <w:color w:val="000000"/>
              </w:rPr>
            </w:pPr>
            <w:r>
              <w:rPr>
                <w:color w:val="000000"/>
              </w:rPr>
              <w:t> </w:t>
            </w:r>
          </w:p>
        </w:tc>
      </w:tr>
      <w:tr w:rsidR="00ED5454" w:rsidRPr="00B3132B" w14:paraId="690EE355" w14:textId="77777777" w:rsidTr="00310F88">
        <w:trPr>
          <w:cantSplit/>
          <w:trHeight w:val="20"/>
        </w:trPr>
        <w:tc>
          <w:tcPr>
            <w:tcW w:w="6164" w:type="dxa"/>
            <w:gridSpan w:val="8"/>
            <w:tcBorders>
              <w:top w:val="single" w:sz="4" w:space="0" w:color="auto"/>
            </w:tcBorders>
          </w:tcPr>
          <w:p w14:paraId="419EB88A" w14:textId="77777777" w:rsidR="00ED5454" w:rsidRPr="00B3132B" w:rsidRDefault="00ED5454" w:rsidP="00ED5454">
            <w:pPr>
              <w:rPr>
                <w:b/>
                <w:snapToGrid w:val="0"/>
              </w:rPr>
            </w:pPr>
            <w:r w:rsidRPr="00B3132B">
              <w:rPr>
                <w:rStyle w:val="StyleBold"/>
              </w:rPr>
              <w:t>Kopā, neto</w:t>
            </w:r>
          </w:p>
        </w:tc>
        <w:tc>
          <w:tcPr>
            <w:tcW w:w="1465" w:type="dxa"/>
            <w:gridSpan w:val="3"/>
            <w:tcBorders>
              <w:top w:val="single" w:sz="4" w:space="0" w:color="auto"/>
              <w:left w:val="nil"/>
            </w:tcBorders>
            <w:vAlign w:val="center"/>
          </w:tcPr>
          <w:p w14:paraId="011A613E" w14:textId="59E6EEFB" w:rsidR="00ED5454" w:rsidRDefault="005A3E55" w:rsidP="00ED5454">
            <w:pPr>
              <w:jc w:val="right"/>
              <w:rPr>
                <w:b/>
                <w:bCs/>
                <w:color w:val="000000"/>
              </w:rPr>
            </w:pPr>
            <w:r>
              <w:rPr>
                <w:b/>
                <w:bCs/>
                <w:color w:val="000000"/>
              </w:rPr>
              <w:t>1 014 535</w:t>
            </w:r>
          </w:p>
        </w:tc>
        <w:tc>
          <w:tcPr>
            <w:tcW w:w="1438" w:type="dxa"/>
            <w:gridSpan w:val="2"/>
            <w:tcBorders>
              <w:top w:val="single" w:sz="4" w:space="0" w:color="auto"/>
            </w:tcBorders>
            <w:vAlign w:val="center"/>
          </w:tcPr>
          <w:p w14:paraId="6C1126EB" w14:textId="33A8003F" w:rsidR="00ED5454" w:rsidRDefault="00ED5454" w:rsidP="00ED5454">
            <w:pPr>
              <w:jc w:val="right"/>
              <w:rPr>
                <w:b/>
                <w:bCs/>
                <w:color w:val="000000"/>
              </w:rPr>
            </w:pPr>
            <w:r>
              <w:rPr>
                <w:b/>
                <w:bCs/>
                <w:snapToGrid w:val="0"/>
                <w:color w:val="000000"/>
              </w:rPr>
              <w:t>1 200 400</w:t>
            </w:r>
          </w:p>
        </w:tc>
      </w:tr>
      <w:tr w:rsidR="00ED5454" w:rsidRPr="004E58B8" w14:paraId="5B83880B" w14:textId="77777777" w:rsidTr="00310F88">
        <w:trPr>
          <w:cantSplit/>
          <w:trHeight w:val="20"/>
        </w:trPr>
        <w:tc>
          <w:tcPr>
            <w:tcW w:w="6164" w:type="dxa"/>
            <w:gridSpan w:val="8"/>
          </w:tcPr>
          <w:p w14:paraId="7B3410B6" w14:textId="77777777" w:rsidR="00ED5454" w:rsidRPr="00EA68A6" w:rsidRDefault="00ED5454" w:rsidP="00ED5454">
            <w:pPr>
              <w:rPr>
                <w:b/>
                <w:snapToGrid w:val="0"/>
                <w:sz w:val="14"/>
              </w:rPr>
            </w:pPr>
          </w:p>
        </w:tc>
        <w:tc>
          <w:tcPr>
            <w:tcW w:w="1465" w:type="dxa"/>
            <w:gridSpan w:val="3"/>
            <w:tcBorders>
              <w:left w:val="nil"/>
            </w:tcBorders>
          </w:tcPr>
          <w:p w14:paraId="17721858" w14:textId="77777777" w:rsidR="00ED5454" w:rsidRPr="00EA68A6" w:rsidRDefault="00ED5454" w:rsidP="00ED5454">
            <w:pPr>
              <w:jc w:val="right"/>
              <w:rPr>
                <w:b/>
                <w:snapToGrid w:val="0"/>
                <w:sz w:val="14"/>
              </w:rPr>
            </w:pPr>
          </w:p>
        </w:tc>
        <w:tc>
          <w:tcPr>
            <w:tcW w:w="1438" w:type="dxa"/>
            <w:gridSpan w:val="2"/>
          </w:tcPr>
          <w:p w14:paraId="0F1CB61F" w14:textId="77777777" w:rsidR="00ED5454" w:rsidRPr="00EA68A6" w:rsidRDefault="00ED5454" w:rsidP="00ED5454">
            <w:pPr>
              <w:jc w:val="right"/>
              <w:rPr>
                <w:b/>
                <w:snapToGrid w:val="0"/>
                <w:sz w:val="14"/>
              </w:rPr>
            </w:pPr>
          </w:p>
        </w:tc>
      </w:tr>
      <w:tr w:rsidR="00ED5454" w:rsidRPr="00B3132B" w14:paraId="24B0A03D" w14:textId="77777777" w:rsidTr="00310F88">
        <w:trPr>
          <w:cantSplit/>
          <w:trHeight w:val="87"/>
        </w:trPr>
        <w:tc>
          <w:tcPr>
            <w:tcW w:w="6164" w:type="dxa"/>
            <w:gridSpan w:val="8"/>
          </w:tcPr>
          <w:p w14:paraId="60070475" w14:textId="77777777" w:rsidR="00ED5454" w:rsidRPr="00B3132B" w:rsidRDefault="00ED5454" w:rsidP="00ED5454">
            <w:pPr>
              <w:rPr>
                <w:b/>
                <w:snapToGrid w:val="0"/>
              </w:rPr>
            </w:pPr>
            <w:r w:rsidRPr="00B3132B">
              <w:rPr>
                <w:i/>
                <w:snapToGrid w:val="0"/>
              </w:rPr>
              <w:t>Sektorālā analīze</w:t>
            </w:r>
          </w:p>
        </w:tc>
        <w:tc>
          <w:tcPr>
            <w:tcW w:w="1465" w:type="dxa"/>
            <w:gridSpan w:val="3"/>
            <w:tcBorders>
              <w:left w:val="nil"/>
            </w:tcBorders>
          </w:tcPr>
          <w:p w14:paraId="0842DD04" w14:textId="77777777" w:rsidR="00ED5454" w:rsidRPr="00B3132B" w:rsidRDefault="00ED5454" w:rsidP="00ED5454">
            <w:pPr>
              <w:jc w:val="right"/>
              <w:rPr>
                <w:b/>
                <w:snapToGrid w:val="0"/>
              </w:rPr>
            </w:pPr>
          </w:p>
        </w:tc>
        <w:tc>
          <w:tcPr>
            <w:tcW w:w="1438" w:type="dxa"/>
            <w:gridSpan w:val="2"/>
          </w:tcPr>
          <w:p w14:paraId="08259422" w14:textId="77777777" w:rsidR="00ED5454" w:rsidRPr="00B3132B" w:rsidRDefault="00ED5454" w:rsidP="00ED5454">
            <w:pPr>
              <w:jc w:val="right"/>
              <w:rPr>
                <w:b/>
                <w:snapToGrid w:val="0"/>
              </w:rPr>
            </w:pPr>
          </w:p>
        </w:tc>
      </w:tr>
      <w:tr w:rsidR="00ED5454" w:rsidRPr="00B3132B" w14:paraId="0E704497" w14:textId="77777777" w:rsidTr="00310F88">
        <w:trPr>
          <w:cantSplit/>
          <w:trHeight w:val="57"/>
        </w:trPr>
        <w:tc>
          <w:tcPr>
            <w:tcW w:w="6164" w:type="dxa"/>
            <w:gridSpan w:val="8"/>
          </w:tcPr>
          <w:p w14:paraId="27000D5E" w14:textId="77777777" w:rsidR="00ED5454" w:rsidRPr="00B3132B" w:rsidRDefault="00ED5454" w:rsidP="00ED5454">
            <w:pPr>
              <w:rPr>
                <w:snapToGrid w:val="0"/>
              </w:rPr>
            </w:pPr>
            <w:r w:rsidRPr="00B3132B">
              <w:rPr>
                <w:snapToGrid w:val="0"/>
              </w:rPr>
              <w:t>Ūdens un notekūdeņu attīrīšana</w:t>
            </w:r>
          </w:p>
        </w:tc>
        <w:tc>
          <w:tcPr>
            <w:tcW w:w="1465" w:type="dxa"/>
            <w:gridSpan w:val="3"/>
            <w:vAlign w:val="center"/>
          </w:tcPr>
          <w:p w14:paraId="480D9462" w14:textId="692ED77F" w:rsidR="00ED5454" w:rsidRPr="007633ED" w:rsidRDefault="005A3E55" w:rsidP="00ED5454">
            <w:pPr>
              <w:jc w:val="right"/>
            </w:pPr>
            <w:r>
              <w:t>1 014 535</w:t>
            </w:r>
          </w:p>
        </w:tc>
        <w:tc>
          <w:tcPr>
            <w:tcW w:w="1438" w:type="dxa"/>
            <w:gridSpan w:val="2"/>
            <w:vAlign w:val="center"/>
          </w:tcPr>
          <w:p w14:paraId="4C024725" w14:textId="578D3A18" w:rsidR="00ED5454" w:rsidRPr="007633ED" w:rsidRDefault="00ED5454" w:rsidP="00ED5454">
            <w:pPr>
              <w:jc w:val="right"/>
            </w:pPr>
            <w:r w:rsidRPr="007633ED">
              <w:rPr>
                <w:snapToGrid w:val="0"/>
                <w:color w:val="000000"/>
              </w:rPr>
              <w:t>1 200 400</w:t>
            </w:r>
          </w:p>
        </w:tc>
      </w:tr>
      <w:tr w:rsidR="00ED5454" w:rsidRPr="00B3132B" w14:paraId="71770B0F" w14:textId="77777777" w:rsidTr="00310F88">
        <w:trPr>
          <w:cantSplit/>
          <w:trHeight w:val="57"/>
        </w:trPr>
        <w:tc>
          <w:tcPr>
            <w:tcW w:w="6164" w:type="dxa"/>
            <w:gridSpan w:val="8"/>
            <w:tcBorders>
              <w:top w:val="single" w:sz="4" w:space="0" w:color="auto"/>
            </w:tcBorders>
          </w:tcPr>
          <w:p w14:paraId="2EE9DB5A" w14:textId="4DE102FD" w:rsidR="00ED5454" w:rsidRPr="00B3132B" w:rsidRDefault="00ED5454" w:rsidP="00ED5454">
            <w:pPr>
              <w:rPr>
                <w:b/>
                <w:snapToGrid w:val="0"/>
              </w:rPr>
            </w:pPr>
            <w:r w:rsidRPr="00B3132B">
              <w:rPr>
                <w:rStyle w:val="StyleBold"/>
              </w:rPr>
              <w:t>Kopā</w:t>
            </w:r>
            <w:r w:rsidR="00F00501" w:rsidRPr="00B3132B">
              <w:rPr>
                <w:rStyle w:val="StyleBold"/>
              </w:rPr>
              <w:t>, neto</w:t>
            </w:r>
          </w:p>
        </w:tc>
        <w:tc>
          <w:tcPr>
            <w:tcW w:w="1465" w:type="dxa"/>
            <w:gridSpan w:val="3"/>
            <w:tcBorders>
              <w:top w:val="single" w:sz="4" w:space="0" w:color="auto"/>
            </w:tcBorders>
            <w:vAlign w:val="center"/>
          </w:tcPr>
          <w:p w14:paraId="5C90DA25" w14:textId="4FA4FCBA" w:rsidR="00ED5454" w:rsidRDefault="005A3E55" w:rsidP="00ED5454">
            <w:pPr>
              <w:jc w:val="right"/>
              <w:rPr>
                <w:b/>
                <w:bCs/>
                <w:color w:val="000000"/>
              </w:rPr>
            </w:pPr>
            <w:r>
              <w:rPr>
                <w:b/>
                <w:bCs/>
                <w:color w:val="000000"/>
              </w:rPr>
              <w:t>1 014 535</w:t>
            </w:r>
          </w:p>
        </w:tc>
        <w:tc>
          <w:tcPr>
            <w:tcW w:w="1438" w:type="dxa"/>
            <w:gridSpan w:val="2"/>
            <w:tcBorders>
              <w:top w:val="single" w:sz="4" w:space="0" w:color="auto"/>
            </w:tcBorders>
            <w:vAlign w:val="center"/>
          </w:tcPr>
          <w:p w14:paraId="3C0D9E19" w14:textId="2CA7667D" w:rsidR="00ED5454" w:rsidRDefault="00ED5454" w:rsidP="00ED5454">
            <w:pPr>
              <w:jc w:val="right"/>
              <w:rPr>
                <w:b/>
                <w:bCs/>
                <w:color w:val="000000"/>
              </w:rPr>
            </w:pPr>
            <w:r>
              <w:rPr>
                <w:b/>
                <w:bCs/>
                <w:snapToGrid w:val="0"/>
                <w:color w:val="000000"/>
              </w:rPr>
              <w:t>1 200 400</w:t>
            </w:r>
          </w:p>
        </w:tc>
      </w:tr>
      <w:tr w:rsidR="00ED5454" w:rsidRPr="004E58B8" w14:paraId="1D0F63D5" w14:textId="77777777" w:rsidTr="00310F88">
        <w:trPr>
          <w:cantSplit/>
          <w:trHeight w:hRule="exact" w:val="207"/>
        </w:trPr>
        <w:tc>
          <w:tcPr>
            <w:tcW w:w="4700" w:type="dxa"/>
            <w:gridSpan w:val="3"/>
          </w:tcPr>
          <w:p w14:paraId="07918C3A" w14:textId="77777777" w:rsidR="00ED5454" w:rsidRPr="00EA68A6" w:rsidRDefault="00ED5454" w:rsidP="00ED5454">
            <w:pPr>
              <w:rPr>
                <w:b/>
                <w:snapToGrid w:val="0"/>
                <w:sz w:val="16"/>
              </w:rPr>
            </w:pPr>
          </w:p>
        </w:tc>
        <w:tc>
          <w:tcPr>
            <w:tcW w:w="1464" w:type="dxa"/>
            <w:gridSpan w:val="5"/>
          </w:tcPr>
          <w:p w14:paraId="75BD42A4" w14:textId="77777777" w:rsidR="00ED5454" w:rsidRPr="00EA68A6" w:rsidRDefault="00ED5454" w:rsidP="00ED5454">
            <w:pPr>
              <w:jc w:val="right"/>
              <w:rPr>
                <w:b/>
                <w:snapToGrid w:val="0"/>
                <w:sz w:val="16"/>
              </w:rPr>
            </w:pPr>
          </w:p>
        </w:tc>
        <w:tc>
          <w:tcPr>
            <w:tcW w:w="1465" w:type="dxa"/>
            <w:gridSpan w:val="3"/>
            <w:vAlign w:val="center"/>
          </w:tcPr>
          <w:p w14:paraId="78B288E8" w14:textId="77777777" w:rsidR="00ED5454" w:rsidRPr="00EA68A6" w:rsidRDefault="00ED5454" w:rsidP="00ED5454">
            <w:pPr>
              <w:jc w:val="right"/>
              <w:rPr>
                <w:b/>
                <w:snapToGrid w:val="0"/>
                <w:sz w:val="16"/>
              </w:rPr>
            </w:pPr>
          </w:p>
        </w:tc>
        <w:tc>
          <w:tcPr>
            <w:tcW w:w="1438" w:type="dxa"/>
            <w:gridSpan w:val="2"/>
          </w:tcPr>
          <w:p w14:paraId="743B2BE2" w14:textId="77777777" w:rsidR="00ED5454" w:rsidRPr="00EA68A6" w:rsidRDefault="00ED5454" w:rsidP="00ED5454">
            <w:pPr>
              <w:jc w:val="right"/>
              <w:rPr>
                <w:b/>
                <w:bCs/>
                <w:snapToGrid w:val="0"/>
                <w:sz w:val="16"/>
              </w:rPr>
            </w:pPr>
          </w:p>
        </w:tc>
      </w:tr>
      <w:tr w:rsidR="00ED5454" w:rsidRPr="00B3132B" w14:paraId="59190D53" w14:textId="77777777" w:rsidTr="00310F88">
        <w:trPr>
          <w:cantSplit/>
          <w:trHeight w:val="20"/>
        </w:trPr>
        <w:tc>
          <w:tcPr>
            <w:tcW w:w="2831" w:type="dxa"/>
          </w:tcPr>
          <w:p w14:paraId="7275970D" w14:textId="77777777" w:rsidR="00ED5454" w:rsidRPr="00B3132B" w:rsidRDefault="00ED5454" w:rsidP="00ED5454">
            <w:pPr>
              <w:jc w:val="center"/>
              <w:rPr>
                <w:b/>
                <w:snapToGrid w:val="0"/>
              </w:rPr>
            </w:pPr>
          </w:p>
        </w:tc>
        <w:tc>
          <w:tcPr>
            <w:tcW w:w="2102" w:type="dxa"/>
            <w:gridSpan w:val="4"/>
          </w:tcPr>
          <w:p w14:paraId="2430C22A" w14:textId="77777777" w:rsidR="00ED5454" w:rsidRPr="00B3132B" w:rsidRDefault="00ED5454" w:rsidP="00ED5454">
            <w:pPr>
              <w:ind w:firstLine="537"/>
              <w:jc w:val="center"/>
              <w:rPr>
                <w:b/>
                <w:snapToGrid w:val="0"/>
              </w:rPr>
            </w:pPr>
          </w:p>
        </w:tc>
        <w:tc>
          <w:tcPr>
            <w:tcW w:w="2078" w:type="dxa"/>
            <w:gridSpan w:val="5"/>
          </w:tcPr>
          <w:p w14:paraId="7D958338" w14:textId="40108B57" w:rsidR="00ED5454" w:rsidRPr="00B3132B" w:rsidRDefault="00ED5454" w:rsidP="00ED5454">
            <w:pPr>
              <w:ind w:firstLine="537"/>
              <w:jc w:val="center"/>
              <w:rPr>
                <w:b/>
                <w:snapToGrid w:val="0"/>
              </w:rPr>
            </w:pPr>
            <w:r w:rsidRPr="00B3132B">
              <w:rPr>
                <w:b/>
                <w:snapToGrid w:val="0"/>
              </w:rPr>
              <w:t>31.12.20</w:t>
            </w:r>
            <w:r>
              <w:rPr>
                <w:b/>
                <w:snapToGrid w:val="0"/>
              </w:rPr>
              <w:t>25</w:t>
            </w:r>
            <w:r w:rsidRPr="00B3132B">
              <w:rPr>
                <w:b/>
                <w:snapToGrid w:val="0"/>
              </w:rPr>
              <w:t>.</w:t>
            </w:r>
          </w:p>
        </w:tc>
        <w:tc>
          <w:tcPr>
            <w:tcW w:w="2056" w:type="dxa"/>
            <w:gridSpan w:val="3"/>
          </w:tcPr>
          <w:p w14:paraId="6BD803DC" w14:textId="0346A76D" w:rsidR="00ED5454" w:rsidRPr="00B3132B" w:rsidRDefault="00ED5454" w:rsidP="00ED5454">
            <w:pPr>
              <w:ind w:firstLine="537"/>
              <w:jc w:val="center"/>
              <w:rPr>
                <w:b/>
                <w:snapToGrid w:val="0"/>
              </w:rPr>
            </w:pPr>
            <w:r>
              <w:rPr>
                <w:b/>
                <w:snapToGrid w:val="0"/>
              </w:rPr>
              <w:t>31.12.</w:t>
            </w:r>
            <w:r w:rsidRPr="00B3132B">
              <w:rPr>
                <w:b/>
                <w:snapToGrid w:val="0"/>
              </w:rPr>
              <w:t>20</w:t>
            </w:r>
            <w:r>
              <w:rPr>
                <w:b/>
                <w:snapToGrid w:val="0"/>
              </w:rPr>
              <w:t>24</w:t>
            </w:r>
            <w:r w:rsidRPr="00B3132B">
              <w:rPr>
                <w:b/>
                <w:snapToGrid w:val="0"/>
              </w:rPr>
              <w:t>.</w:t>
            </w:r>
          </w:p>
        </w:tc>
      </w:tr>
      <w:tr w:rsidR="00ED5454" w:rsidRPr="00B3132B" w14:paraId="400A6953" w14:textId="77777777" w:rsidTr="00310F88">
        <w:trPr>
          <w:cantSplit/>
          <w:trHeight w:hRule="exact" w:val="240"/>
        </w:trPr>
        <w:tc>
          <w:tcPr>
            <w:tcW w:w="2831" w:type="dxa"/>
          </w:tcPr>
          <w:p w14:paraId="3121137A" w14:textId="77777777" w:rsidR="00ED5454" w:rsidRPr="00B3132B" w:rsidRDefault="00ED5454" w:rsidP="00ED5454">
            <w:pPr>
              <w:rPr>
                <w:i/>
                <w:snapToGrid w:val="0"/>
              </w:rPr>
            </w:pPr>
          </w:p>
        </w:tc>
        <w:tc>
          <w:tcPr>
            <w:tcW w:w="991" w:type="dxa"/>
          </w:tcPr>
          <w:p w14:paraId="5CF4FF7E" w14:textId="77777777" w:rsidR="00ED5454" w:rsidRPr="00B3132B" w:rsidRDefault="00ED5454" w:rsidP="00ED5454">
            <w:pPr>
              <w:jc w:val="right"/>
              <w:rPr>
                <w:b/>
                <w:snapToGrid w:val="0"/>
              </w:rPr>
            </w:pPr>
          </w:p>
        </w:tc>
        <w:tc>
          <w:tcPr>
            <w:tcW w:w="1111" w:type="dxa"/>
            <w:gridSpan w:val="3"/>
          </w:tcPr>
          <w:p w14:paraId="3DFA6C40" w14:textId="77777777" w:rsidR="00ED5454" w:rsidRPr="00B3132B" w:rsidRDefault="00ED5454" w:rsidP="00ED5454">
            <w:pPr>
              <w:jc w:val="right"/>
              <w:rPr>
                <w:b/>
                <w:snapToGrid w:val="0"/>
              </w:rPr>
            </w:pPr>
          </w:p>
        </w:tc>
        <w:tc>
          <w:tcPr>
            <w:tcW w:w="1038" w:type="dxa"/>
            <w:gridSpan w:val="2"/>
          </w:tcPr>
          <w:p w14:paraId="4B17A72B" w14:textId="77777777" w:rsidR="00ED5454" w:rsidRPr="00B3132B" w:rsidRDefault="00ED5454" w:rsidP="00ED5454">
            <w:pPr>
              <w:jc w:val="right"/>
              <w:rPr>
                <w:b/>
                <w:snapToGrid w:val="0"/>
              </w:rPr>
            </w:pPr>
            <w:r w:rsidRPr="00B3132B">
              <w:rPr>
                <w:b/>
                <w:snapToGrid w:val="0"/>
              </w:rPr>
              <w:t>Valūta</w:t>
            </w:r>
          </w:p>
        </w:tc>
        <w:tc>
          <w:tcPr>
            <w:tcW w:w="1040" w:type="dxa"/>
            <w:gridSpan w:val="3"/>
          </w:tcPr>
          <w:p w14:paraId="6575073E" w14:textId="77777777" w:rsidR="00ED5454" w:rsidRPr="00B3132B" w:rsidRDefault="00ED5454" w:rsidP="00ED5454">
            <w:pPr>
              <w:jc w:val="right"/>
              <w:rPr>
                <w:b/>
                <w:snapToGrid w:val="0"/>
              </w:rPr>
            </w:pPr>
            <w:r w:rsidRPr="008C0391">
              <w:rPr>
                <w:b/>
                <w:i/>
                <w:snapToGrid w:val="0"/>
              </w:rPr>
              <w:t>euro</w:t>
            </w:r>
          </w:p>
        </w:tc>
        <w:tc>
          <w:tcPr>
            <w:tcW w:w="1039" w:type="dxa"/>
            <w:gridSpan w:val="2"/>
          </w:tcPr>
          <w:p w14:paraId="55A3C192" w14:textId="77777777" w:rsidR="00ED5454" w:rsidRPr="00B3132B" w:rsidRDefault="00ED5454" w:rsidP="00ED5454">
            <w:pPr>
              <w:jc w:val="right"/>
              <w:rPr>
                <w:b/>
                <w:snapToGrid w:val="0"/>
              </w:rPr>
            </w:pPr>
            <w:r w:rsidRPr="00B3132B">
              <w:rPr>
                <w:b/>
                <w:snapToGrid w:val="0"/>
              </w:rPr>
              <w:t>Valūta</w:t>
            </w:r>
          </w:p>
        </w:tc>
        <w:tc>
          <w:tcPr>
            <w:tcW w:w="1017" w:type="dxa"/>
          </w:tcPr>
          <w:p w14:paraId="0645D509" w14:textId="77777777" w:rsidR="00ED5454" w:rsidRPr="00B3132B" w:rsidRDefault="00ED5454" w:rsidP="00ED5454">
            <w:pPr>
              <w:jc w:val="right"/>
              <w:rPr>
                <w:b/>
                <w:snapToGrid w:val="0"/>
              </w:rPr>
            </w:pPr>
            <w:r w:rsidRPr="008C0391">
              <w:rPr>
                <w:b/>
                <w:i/>
                <w:snapToGrid w:val="0"/>
              </w:rPr>
              <w:t>euro</w:t>
            </w:r>
          </w:p>
        </w:tc>
      </w:tr>
      <w:tr w:rsidR="00ED5454" w:rsidRPr="00766FAA" w14:paraId="20B529BA" w14:textId="77777777" w:rsidTr="00310F88">
        <w:trPr>
          <w:cantSplit/>
          <w:trHeight w:hRule="exact" w:val="240"/>
        </w:trPr>
        <w:tc>
          <w:tcPr>
            <w:tcW w:w="2831" w:type="dxa"/>
          </w:tcPr>
          <w:p w14:paraId="6A7771B0" w14:textId="77777777" w:rsidR="00ED5454" w:rsidRPr="00EA68A6" w:rsidRDefault="00ED5454" w:rsidP="00ED5454">
            <w:pPr>
              <w:rPr>
                <w:i/>
                <w:snapToGrid w:val="0"/>
                <w:sz w:val="14"/>
              </w:rPr>
            </w:pPr>
          </w:p>
        </w:tc>
        <w:tc>
          <w:tcPr>
            <w:tcW w:w="991" w:type="dxa"/>
          </w:tcPr>
          <w:p w14:paraId="0351534B" w14:textId="77777777" w:rsidR="00ED5454" w:rsidRPr="00EA68A6" w:rsidRDefault="00ED5454" w:rsidP="00ED5454">
            <w:pPr>
              <w:jc w:val="right"/>
              <w:rPr>
                <w:snapToGrid w:val="0"/>
                <w:sz w:val="14"/>
              </w:rPr>
            </w:pPr>
          </w:p>
        </w:tc>
        <w:tc>
          <w:tcPr>
            <w:tcW w:w="1111" w:type="dxa"/>
            <w:gridSpan w:val="3"/>
          </w:tcPr>
          <w:p w14:paraId="61F51C5E" w14:textId="77777777" w:rsidR="00ED5454" w:rsidRPr="00EA68A6" w:rsidRDefault="00ED5454" w:rsidP="00ED5454">
            <w:pPr>
              <w:jc w:val="right"/>
              <w:rPr>
                <w:snapToGrid w:val="0"/>
                <w:sz w:val="14"/>
              </w:rPr>
            </w:pPr>
          </w:p>
        </w:tc>
        <w:tc>
          <w:tcPr>
            <w:tcW w:w="1038" w:type="dxa"/>
            <w:gridSpan w:val="2"/>
          </w:tcPr>
          <w:p w14:paraId="134E1DDE" w14:textId="77777777" w:rsidR="00ED5454" w:rsidRPr="00EA68A6" w:rsidRDefault="00ED5454" w:rsidP="00ED5454">
            <w:pPr>
              <w:jc w:val="right"/>
              <w:rPr>
                <w:snapToGrid w:val="0"/>
                <w:sz w:val="14"/>
              </w:rPr>
            </w:pPr>
          </w:p>
        </w:tc>
        <w:tc>
          <w:tcPr>
            <w:tcW w:w="1040" w:type="dxa"/>
            <w:gridSpan w:val="3"/>
          </w:tcPr>
          <w:p w14:paraId="36DC7E5A" w14:textId="77777777" w:rsidR="00ED5454" w:rsidRPr="00EA68A6" w:rsidRDefault="00ED5454" w:rsidP="00ED5454">
            <w:pPr>
              <w:jc w:val="right"/>
              <w:rPr>
                <w:snapToGrid w:val="0"/>
                <w:sz w:val="14"/>
              </w:rPr>
            </w:pPr>
          </w:p>
        </w:tc>
        <w:tc>
          <w:tcPr>
            <w:tcW w:w="1039" w:type="dxa"/>
            <w:gridSpan w:val="2"/>
          </w:tcPr>
          <w:p w14:paraId="43E81F15" w14:textId="77777777" w:rsidR="00ED5454" w:rsidRPr="00EA68A6" w:rsidRDefault="00ED5454" w:rsidP="00ED5454">
            <w:pPr>
              <w:jc w:val="right"/>
              <w:rPr>
                <w:snapToGrid w:val="0"/>
                <w:sz w:val="14"/>
              </w:rPr>
            </w:pPr>
          </w:p>
        </w:tc>
        <w:tc>
          <w:tcPr>
            <w:tcW w:w="1017" w:type="dxa"/>
          </w:tcPr>
          <w:p w14:paraId="3AFD410C" w14:textId="77777777" w:rsidR="00ED5454" w:rsidRPr="00EA68A6" w:rsidRDefault="00ED5454" w:rsidP="00ED5454">
            <w:pPr>
              <w:jc w:val="right"/>
              <w:rPr>
                <w:snapToGrid w:val="0"/>
                <w:sz w:val="14"/>
              </w:rPr>
            </w:pPr>
          </w:p>
        </w:tc>
      </w:tr>
      <w:tr w:rsidR="00ED5454" w:rsidRPr="00B3132B" w14:paraId="139B0A7D" w14:textId="77777777" w:rsidTr="00310F88">
        <w:trPr>
          <w:cantSplit/>
          <w:trHeight w:hRule="exact" w:val="240"/>
        </w:trPr>
        <w:tc>
          <w:tcPr>
            <w:tcW w:w="2831" w:type="dxa"/>
          </w:tcPr>
          <w:p w14:paraId="610E792B" w14:textId="77777777" w:rsidR="00ED5454" w:rsidRPr="00B3132B" w:rsidRDefault="00ED5454" w:rsidP="00ED5454">
            <w:pPr>
              <w:rPr>
                <w:snapToGrid w:val="0"/>
              </w:rPr>
            </w:pPr>
            <w:r w:rsidRPr="00B3132B">
              <w:rPr>
                <w:i/>
                <w:snapToGrid w:val="0"/>
              </w:rPr>
              <w:t>Valūtu analīze</w:t>
            </w:r>
          </w:p>
        </w:tc>
        <w:tc>
          <w:tcPr>
            <w:tcW w:w="991" w:type="dxa"/>
          </w:tcPr>
          <w:p w14:paraId="034B5418" w14:textId="77777777" w:rsidR="00ED5454" w:rsidRPr="00B3132B" w:rsidRDefault="00ED5454" w:rsidP="00ED5454">
            <w:pPr>
              <w:jc w:val="right"/>
              <w:rPr>
                <w:snapToGrid w:val="0"/>
              </w:rPr>
            </w:pPr>
          </w:p>
        </w:tc>
        <w:tc>
          <w:tcPr>
            <w:tcW w:w="1111" w:type="dxa"/>
            <w:gridSpan w:val="3"/>
          </w:tcPr>
          <w:p w14:paraId="7BE5DEA7" w14:textId="77777777" w:rsidR="00ED5454" w:rsidRPr="00B3132B" w:rsidRDefault="00ED5454" w:rsidP="00ED5454">
            <w:pPr>
              <w:jc w:val="right"/>
              <w:rPr>
                <w:snapToGrid w:val="0"/>
              </w:rPr>
            </w:pPr>
          </w:p>
        </w:tc>
        <w:tc>
          <w:tcPr>
            <w:tcW w:w="1038" w:type="dxa"/>
            <w:gridSpan w:val="2"/>
          </w:tcPr>
          <w:p w14:paraId="3C9BA6E1" w14:textId="77777777" w:rsidR="00ED5454" w:rsidRPr="00B3132B" w:rsidRDefault="00ED5454" w:rsidP="00ED5454">
            <w:pPr>
              <w:jc w:val="right"/>
              <w:rPr>
                <w:snapToGrid w:val="0"/>
              </w:rPr>
            </w:pPr>
          </w:p>
        </w:tc>
        <w:tc>
          <w:tcPr>
            <w:tcW w:w="1040" w:type="dxa"/>
            <w:gridSpan w:val="3"/>
          </w:tcPr>
          <w:p w14:paraId="3A5DDA09" w14:textId="77777777" w:rsidR="00ED5454" w:rsidRPr="00B3132B" w:rsidRDefault="00ED5454" w:rsidP="00ED5454">
            <w:pPr>
              <w:jc w:val="right"/>
              <w:rPr>
                <w:snapToGrid w:val="0"/>
              </w:rPr>
            </w:pPr>
          </w:p>
        </w:tc>
        <w:tc>
          <w:tcPr>
            <w:tcW w:w="1039" w:type="dxa"/>
            <w:gridSpan w:val="2"/>
          </w:tcPr>
          <w:p w14:paraId="3D824C02" w14:textId="77777777" w:rsidR="00ED5454" w:rsidRPr="00B3132B" w:rsidRDefault="00ED5454" w:rsidP="00ED5454">
            <w:pPr>
              <w:jc w:val="right"/>
              <w:rPr>
                <w:snapToGrid w:val="0"/>
              </w:rPr>
            </w:pPr>
          </w:p>
        </w:tc>
        <w:tc>
          <w:tcPr>
            <w:tcW w:w="1017" w:type="dxa"/>
          </w:tcPr>
          <w:p w14:paraId="4AAAC02B" w14:textId="77777777" w:rsidR="00ED5454" w:rsidRPr="00B3132B" w:rsidRDefault="00ED5454" w:rsidP="00ED5454">
            <w:pPr>
              <w:jc w:val="right"/>
              <w:rPr>
                <w:snapToGrid w:val="0"/>
              </w:rPr>
            </w:pPr>
          </w:p>
        </w:tc>
      </w:tr>
      <w:tr w:rsidR="00ED5454" w:rsidRPr="00B3132B" w14:paraId="242A9581" w14:textId="77777777" w:rsidTr="00310F88">
        <w:trPr>
          <w:cantSplit/>
          <w:trHeight w:hRule="exact" w:val="240"/>
        </w:trPr>
        <w:tc>
          <w:tcPr>
            <w:tcW w:w="2831" w:type="dxa"/>
          </w:tcPr>
          <w:p w14:paraId="3DEE2139" w14:textId="77777777" w:rsidR="00ED5454" w:rsidRPr="00023F9B" w:rsidRDefault="00ED5454" w:rsidP="00ED5454">
            <w:pPr>
              <w:rPr>
                <w:i/>
                <w:snapToGrid w:val="0"/>
              </w:rPr>
            </w:pPr>
            <w:r>
              <w:rPr>
                <w:i/>
                <w:snapToGrid w:val="0"/>
              </w:rPr>
              <w:t>E</w:t>
            </w:r>
            <w:r w:rsidRPr="00023F9B">
              <w:rPr>
                <w:i/>
                <w:snapToGrid w:val="0"/>
              </w:rPr>
              <w:t>uro</w:t>
            </w:r>
          </w:p>
        </w:tc>
        <w:tc>
          <w:tcPr>
            <w:tcW w:w="991" w:type="dxa"/>
          </w:tcPr>
          <w:p w14:paraId="737D49F1" w14:textId="77777777" w:rsidR="00ED5454" w:rsidRPr="00B3132B" w:rsidRDefault="00ED5454" w:rsidP="00ED5454">
            <w:pPr>
              <w:jc w:val="right"/>
              <w:rPr>
                <w:snapToGrid w:val="0"/>
              </w:rPr>
            </w:pPr>
          </w:p>
        </w:tc>
        <w:tc>
          <w:tcPr>
            <w:tcW w:w="1111" w:type="dxa"/>
            <w:gridSpan w:val="3"/>
          </w:tcPr>
          <w:p w14:paraId="288A9245" w14:textId="77777777" w:rsidR="00ED5454" w:rsidRPr="00B3132B" w:rsidRDefault="00ED5454" w:rsidP="00ED5454">
            <w:pPr>
              <w:jc w:val="right"/>
              <w:rPr>
                <w:snapToGrid w:val="0"/>
              </w:rPr>
            </w:pPr>
          </w:p>
        </w:tc>
        <w:tc>
          <w:tcPr>
            <w:tcW w:w="1038" w:type="dxa"/>
            <w:gridSpan w:val="2"/>
          </w:tcPr>
          <w:p w14:paraId="671A344F" w14:textId="77DE9BC3" w:rsidR="00ED5454" w:rsidRDefault="005A3E55" w:rsidP="00ED5454">
            <w:pPr>
              <w:jc w:val="right"/>
            </w:pPr>
            <w:r>
              <w:t>1 014 535</w:t>
            </w:r>
          </w:p>
        </w:tc>
        <w:tc>
          <w:tcPr>
            <w:tcW w:w="1040" w:type="dxa"/>
            <w:gridSpan w:val="3"/>
          </w:tcPr>
          <w:p w14:paraId="7355B355" w14:textId="377945E2" w:rsidR="00ED5454" w:rsidRDefault="005A3E55" w:rsidP="00ED5454">
            <w:pPr>
              <w:jc w:val="right"/>
            </w:pPr>
            <w:r>
              <w:t>1 014 535</w:t>
            </w:r>
          </w:p>
        </w:tc>
        <w:tc>
          <w:tcPr>
            <w:tcW w:w="1039" w:type="dxa"/>
            <w:gridSpan w:val="2"/>
          </w:tcPr>
          <w:p w14:paraId="39CDAEA7" w14:textId="54BF3EC2" w:rsidR="00ED5454" w:rsidRDefault="00ED5454" w:rsidP="00ED5454">
            <w:pPr>
              <w:jc w:val="right"/>
            </w:pPr>
            <w:r w:rsidRPr="007633ED">
              <w:rPr>
                <w:snapToGrid w:val="0"/>
                <w:color w:val="000000"/>
              </w:rPr>
              <w:t>1 200 400</w:t>
            </w:r>
          </w:p>
        </w:tc>
        <w:tc>
          <w:tcPr>
            <w:tcW w:w="1017" w:type="dxa"/>
          </w:tcPr>
          <w:p w14:paraId="22B2105D" w14:textId="2E242C4A" w:rsidR="00ED5454" w:rsidRDefault="00ED5454" w:rsidP="00ED5454">
            <w:pPr>
              <w:jc w:val="right"/>
            </w:pPr>
            <w:r w:rsidRPr="007633ED">
              <w:rPr>
                <w:snapToGrid w:val="0"/>
                <w:color w:val="000000"/>
              </w:rPr>
              <w:t>1</w:t>
            </w:r>
            <w:r>
              <w:rPr>
                <w:snapToGrid w:val="0"/>
                <w:color w:val="000000"/>
              </w:rPr>
              <w:t xml:space="preserve"> </w:t>
            </w:r>
            <w:r w:rsidRPr="007633ED">
              <w:rPr>
                <w:snapToGrid w:val="0"/>
                <w:color w:val="000000"/>
              </w:rPr>
              <w:t>200</w:t>
            </w:r>
            <w:r>
              <w:rPr>
                <w:snapToGrid w:val="0"/>
                <w:color w:val="000000"/>
              </w:rPr>
              <w:t xml:space="preserve"> 400</w:t>
            </w:r>
          </w:p>
        </w:tc>
      </w:tr>
      <w:tr w:rsidR="00ED5454" w:rsidRPr="00B3132B" w14:paraId="2B1F032C" w14:textId="77777777" w:rsidTr="00310F88">
        <w:trPr>
          <w:cantSplit/>
          <w:trHeight w:hRule="exact" w:val="240"/>
        </w:trPr>
        <w:tc>
          <w:tcPr>
            <w:tcW w:w="2831" w:type="dxa"/>
            <w:tcBorders>
              <w:top w:val="single" w:sz="4" w:space="0" w:color="auto"/>
            </w:tcBorders>
          </w:tcPr>
          <w:p w14:paraId="10B647EA" w14:textId="5CD65A02" w:rsidR="00ED5454" w:rsidRPr="00B3132B" w:rsidRDefault="00ED5454" w:rsidP="00ED5454">
            <w:pPr>
              <w:rPr>
                <w:rStyle w:val="StyleBold"/>
              </w:rPr>
            </w:pPr>
            <w:r w:rsidRPr="00B3132B">
              <w:rPr>
                <w:rStyle w:val="StyleBold"/>
              </w:rPr>
              <w:t>Kopā</w:t>
            </w:r>
            <w:r w:rsidR="005474A0" w:rsidRPr="00B3132B">
              <w:rPr>
                <w:rStyle w:val="StyleBold"/>
              </w:rPr>
              <w:t>, neto</w:t>
            </w:r>
          </w:p>
        </w:tc>
        <w:tc>
          <w:tcPr>
            <w:tcW w:w="991" w:type="dxa"/>
            <w:tcBorders>
              <w:top w:val="single" w:sz="4" w:space="0" w:color="auto"/>
            </w:tcBorders>
          </w:tcPr>
          <w:p w14:paraId="3BF18B83" w14:textId="77777777" w:rsidR="00ED5454" w:rsidRPr="00B3132B" w:rsidRDefault="00ED5454" w:rsidP="00ED5454">
            <w:pPr>
              <w:jc w:val="right"/>
              <w:rPr>
                <w:snapToGrid w:val="0"/>
              </w:rPr>
            </w:pPr>
          </w:p>
        </w:tc>
        <w:tc>
          <w:tcPr>
            <w:tcW w:w="1111" w:type="dxa"/>
            <w:gridSpan w:val="3"/>
            <w:tcBorders>
              <w:top w:val="single" w:sz="4" w:space="0" w:color="auto"/>
            </w:tcBorders>
          </w:tcPr>
          <w:p w14:paraId="3C820093" w14:textId="77777777" w:rsidR="00ED5454" w:rsidRPr="00B3132B" w:rsidRDefault="00ED5454" w:rsidP="00ED5454">
            <w:pPr>
              <w:jc w:val="right"/>
              <w:rPr>
                <w:b/>
                <w:snapToGrid w:val="0"/>
              </w:rPr>
            </w:pPr>
          </w:p>
        </w:tc>
        <w:tc>
          <w:tcPr>
            <w:tcW w:w="1038" w:type="dxa"/>
            <w:gridSpan w:val="2"/>
            <w:tcBorders>
              <w:top w:val="single" w:sz="4" w:space="0" w:color="auto"/>
            </w:tcBorders>
            <w:vAlign w:val="bottom"/>
          </w:tcPr>
          <w:p w14:paraId="625CD507" w14:textId="77777777" w:rsidR="00ED5454" w:rsidRPr="00B3132B" w:rsidRDefault="00ED5454" w:rsidP="00ED5454">
            <w:pPr>
              <w:jc w:val="right"/>
              <w:rPr>
                <w:snapToGrid w:val="0"/>
              </w:rPr>
            </w:pPr>
          </w:p>
        </w:tc>
        <w:tc>
          <w:tcPr>
            <w:tcW w:w="1040" w:type="dxa"/>
            <w:gridSpan w:val="3"/>
            <w:tcBorders>
              <w:top w:val="single" w:sz="4" w:space="0" w:color="auto"/>
            </w:tcBorders>
            <w:vAlign w:val="center"/>
          </w:tcPr>
          <w:p w14:paraId="1E654E47" w14:textId="56C675BC" w:rsidR="00ED5454" w:rsidRDefault="005A3E55" w:rsidP="00ED5454">
            <w:pPr>
              <w:jc w:val="right"/>
              <w:rPr>
                <w:b/>
                <w:bCs/>
                <w:color w:val="000000"/>
              </w:rPr>
            </w:pPr>
            <w:r>
              <w:rPr>
                <w:b/>
                <w:bCs/>
                <w:color w:val="000000"/>
              </w:rPr>
              <w:t>1 014 535</w:t>
            </w:r>
          </w:p>
        </w:tc>
        <w:tc>
          <w:tcPr>
            <w:tcW w:w="1039" w:type="dxa"/>
            <w:gridSpan w:val="2"/>
            <w:tcBorders>
              <w:top w:val="single" w:sz="4" w:space="0" w:color="auto"/>
            </w:tcBorders>
            <w:vAlign w:val="bottom"/>
          </w:tcPr>
          <w:p w14:paraId="2F78C060" w14:textId="77777777" w:rsidR="00ED5454" w:rsidRPr="00B3132B" w:rsidRDefault="00ED5454" w:rsidP="00ED5454">
            <w:pPr>
              <w:jc w:val="right"/>
              <w:rPr>
                <w:snapToGrid w:val="0"/>
              </w:rPr>
            </w:pPr>
          </w:p>
        </w:tc>
        <w:tc>
          <w:tcPr>
            <w:tcW w:w="1017" w:type="dxa"/>
            <w:tcBorders>
              <w:top w:val="single" w:sz="4" w:space="0" w:color="auto"/>
            </w:tcBorders>
            <w:vAlign w:val="center"/>
          </w:tcPr>
          <w:p w14:paraId="467900C3" w14:textId="430CCA80" w:rsidR="00ED5454" w:rsidRDefault="00ED5454" w:rsidP="00ED5454">
            <w:pPr>
              <w:jc w:val="right"/>
              <w:rPr>
                <w:b/>
                <w:bCs/>
                <w:color w:val="000000"/>
              </w:rPr>
            </w:pPr>
            <w:r>
              <w:rPr>
                <w:b/>
                <w:bCs/>
                <w:snapToGrid w:val="0"/>
                <w:color w:val="000000"/>
              </w:rPr>
              <w:t>1 200 400</w:t>
            </w:r>
          </w:p>
        </w:tc>
      </w:tr>
      <w:tr w:rsidR="00ED5454" w:rsidRPr="00B3132B" w14:paraId="71DD28D5" w14:textId="77777777" w:rsidTr="00C67F82">
        <w:trPr>
          <w:cantSplit/>
          <w:trHeight w:val="20"/>
        </w:trPr>
        <w:tc>
          <w:tcPr>
            <w:tcW w:w="2831" w:type="dxa"/>
          </w:tcPr>
          <w:p w14:paraId="2580E00B" w14:textId="77777777" w:rsidR="00ED5454" w:rsidRPr="00B3132B" w:rsidRDefault="00ED5454" w:rsidP="00ED5454">
            <w:pPr>
              <w:rPr>
                <w:b/>
                <w:snapToGrid w:val="0"/>
              </w:rPr>
            </w:pPr>
          </w:p>
        </w:tc>
        <w:tc>
          <w:tcPr>
            <w:tcW w:w="991" w:type="dxa"/>
          </w:tcPr>
          <w:p w14:paraId="5C1FBE31" w14:textId="77777777" w:rsidR="00ED5454" w:rsidRPr="00B3132B" w:rsidRDefault="00ED5454" w:rsidP="00ED5454">
            <w:pPr>
              <w:rPr>
                <w:b/>
                <w:snapToGrid w:val="0"/>
              </w:rPr>
            </w:pPr>
          </w:p>
        </w:tc>
        <w:tc>
          <w:tcPr>
            <w:tcW w:w="1111" w:type="dxa"/>
            <w:gridSpan w:val="3"/>
            <w:vAlign w:val="bottom"/>
          </w:tcPr>
          <w:p w14:paraId="48D0407B" w14:textId="77777777" w:rsidR="00ED5454" w:rsidRPr="00B3132B" w:rsidRDefault="00ED5454" w:rsidP="00ED5454">
            <w:pPr>
              <w:jc w:val="right"/>
              <w:rPr>
                <w:b/>
                <w:snapToGrid w:val="0"/>
              </w:rPr>
            </w:pPr>
          </w:p>
        </w:tc>
        <w:tc>
          <w:tcPr>
            <w:tcW w:w="1038" w:type="dxa"/>
            <w:gridSpan w:val="2"/>
          </w:tcPr>
          <w:p w14:paraId="784690FD" w14:textId="77777777" w:rsidR="00ED5454" w:rsidRPr="00B3132B" w:rsidRDefault="00ED5454" w:rsidP="00ED5454">
            <w:pPr>
              <w:jc w:val="right"/>
              <w:rPr>
                <w:snapToGrid w:val="0"/>
              </w:rPr>
            </w:pPr>
          </w:p>
        </w:tc>
        <w:tc>
          <w:tcPr>
            <w:tcW w:w="1040" w:type="dxa"/>
            <w:gridSpan w:val="3"/>
            <w:vAlign w:val="center"/>
          </w:tcPr>
          <w:p w14:paraId="46351FBD" w14:textId="77777777" w:rsidR="00ED5454" w:rsidRPr="00B3132B" w:rsidRDefault="00ED5454" w:rsidP="00ED5454">
            <w:pPr>
              <w:jc w:val="right"/>
              <w:rPr>
                <w:b/>
                <w:bCs/>
                <w:snapToGrid w:val="0"/>
              </w:rPr>
            </w:pPr>
          </w:p>
        </w:tc>
        <w:tc>
          <w:tcPr>
            <w:tcW w:w="1039" w:type="dxa"/>
            <w:gridSpan w:val="2"/>
          </w:tcPr>
          <w:p w14:paraId="7F0F69CD" w14:textId="77777777" w:rsidR="00ED5454" w:rsidRPr="00B3132B" w:rsidRDefault="00ED5454" w:rsidP="00ED5454">
            <w:pPr>
              <w:jc w:val="right"/>
              <w:rPr>
                <w:snapToGrid w:val="0"/>
              </w:rPr>
            </w:pPr>
          </w:p>
        </w:tc>
        <w:tc>
          <w:tcPr>
            <w:tcW w:w="1017" w:type="dxa"/>
          </w:tcPr>
          <w:p w14:paraId="0D5ADD01" w14:textId="77777777" w:rsidR="00ED5454" w:rsidRPr="00B3132B" w:rsidRDefault="00ED5454" w:rsidP="00ED5454">
            <w:pPr>
              <w:jc w:val="right"/>
              <w:rPr>
                <w:b/>
                <w:bCs/>
                <w:snapToGrid w:val="0"/>
              </w:rPr>
            </w:pPr>
          </w:p>
        </w:tc>
      </w:tr>
      <w:tr w:rsidR="00ED5454" w:rsidRPr="00B3132B" w14:paraId="185AA2F9" w14:textId="77777777" w:rsidTr="00C67F82">
        <w:tblPrEx>
          <w:tblCellMar>
            <w:left w:w="28" w:type="dxa"/>
            <w:right w:w="28" w:type="dxa"/>
          </w:tblCellMar>
        </w:tblPrEx>
        <w:trPr>
          <w:cantSplit/>
          <w:trHeight w:val="20"/>
        </w:trPr>
        <w:tc>
          <w:tcPr>
            <w:tcW w:w="2831" w:type="dxa"/>
          </w:tcPr>
          <w:p w14:paraId="4C74596E" w14:textId="77777777" w:rsidR="00ED5454" w:rsidRPr="00B3132B" w:rsidRDefault="00ED5454" w:rsidP="00ED5454">
            <w:pPr>
              <w:jc w:val="right"/>
              <w:rPr>
                <w:snapToGrid w:val="0"/>
                <w:u w:val="single"/>
              </w:rPr>
            </w:pPr>
          </w:p>
        </w:tc>
        <w:tc>
          <w:tcPr>
            <w:tcW w:w="2089" w:type="dxa"/>
            <w:gridSpan w:val="3"/>
          </w:tcPr>
          <w:p w14:paraId="2697BA16" w14:textId="77777777" w:rsidR="00ED5454" w:rsidRPr="00B3132B" w:rsidRDefault="00ED5454" w:rsidP="00ED5454">
            <w:pPr>
              <w:ind w:firstLine="537"/>
              <w:jc w:val="center"/>
              <w:rPr>
                <w:b/>
                <w:snapToGrid w:val="0"/>
              </w:rPr>
            </w:pPr>
          </w:p>
        </w:tc>
        <w:tc>
          <w:tcPr>
            <w:tcW w:w="2085" w:type="dxa"/>
            <w:gridSpan w:val="5"/>
          </w:tcPr>
          <w:p w14:paraId="25CAB1C4" w14:textId="1A28DDE5" w:rsidR="00ED5454" w:rsidRPr="00B3132B" w:rsidRDefault="00ED5454" w:rsidP="00ED5454">
            <w:pPr>
              <w:ind w:firstLine="537"/>
              <w:jc w:val="center"/>
              <w:rPr>
                <w:b/>
                <w:snapToGrid w:val="0"/>
              </w:rPr>
            </w:pPr>
            <w:r w:rsidRPr="00B3132B">
              <w:rPr>
                <w:b/>
                <w:snapToGrid w:val="0"/>
              </w:rPr>
              <w:t>31.12.20</w:t>
            </w:r>
            <w:r>
              <w:rPr>
                <w:b/>
                <w:snapToGrid w:val="0"/>
              </w:rPr>
              <w:t>25</w:t>
            </w:r>
            <w:r w:rsidRPr="00B3132B">
              <w:rPr>
                <w:b/>
                <w:snapToGrid w:val="0"/>
              </w:rPr>
              <w:t>.</w:t>
            </w:r>
          </w:p>
        </w:tc>
        <w:tc>
          <w:tcPr>
            <w:tcW w:w="2062" w:type="dxa"/>
            <w:gridSpan w:val="4"/>
          </w:tcPr>
          <w:p w14:paraId="6C126286" w14:textId="12447A6E" w:rsidR="00ED5454" w:rsidRPr="00B3132B" w:rsidRDefault="00ED5454" w:rsidP="00ED5454">
            <w:pPr>
              <w:ind w:firstLine="537"/>
              <w:jc w:val="center"/>
              <w:rPr>
                <w:b/>
                <w:snapToGrid w:val="0"/>
              </w:rPr>
            </w:pPr>
            <w:r>
              <w:rPr>
                <w:b/>
                <w:snapToGrid w:val="0"/>
              </w:rPr>
              <w:t>31.12.</w:t>
            </w:r>
            <w:r w:rsidRPr="00B3132B">
              <w:rPr>
                <w:b/>
                <w:snapToGrid w:val="0"/>
              </w:rPr>
              <w:t>20</w:t>
            </w:r>
            <w:r>
              <w:rPr>
                <w:b/>
                <w:snapToGrid w:val="0"/>
              </w:rPr>
              <w:t>24</w:t>
            </w:r>
            <w:r w:rsidRPr="00B3132B">
              <w:rPr>
                <w:b/>
                <w:snapToGrid w:val="0"/>
              </w:rPr>
              <w:t>.</w:t>
            </w:r>
          </w:p>
        </w:tc>
      </w:tr>
      <w:tr w:rsidR="00ED5454" w:rsidRPr="00B3132B" w14:paraId="4B80B6B4" w14:textId="77777777" w:rsidTr="00C67F82">
        <w:tblPrEx>
          <w:tblCellMar>
            <w:left w:w="28" w:type="dxa"/>
            <w:right w:w="28" w:type="dxa"/>
          </w:tblCellMar>
        </w:tblPrEx>
        <w:trPr>
          <w:cantSplit/>
          <w:trHeight w:val="20"/>
        </w:trPr>
        <w:tc>
          <w:tcPr>
            <w:tcW w:w="2831" w:type="dxa"/>
          </w:tcPr>
          <w:p w14:paraId="682ADA56" w14:textId="77777777" w:rsidR="00ED5454" w:rsidRPr="00B3132B" w:rsidRDefault="00ED5454" w:rsidP="00ED5454">
            <w:pPr>
              <w:rPr>
                <w:i/>
                <w:snapToGrid w:val="0"/>
              </w:rPr>
            </w:pPr>
          </w:p>
        </w:tc>
        <w:tc>
          <w:tcPr>
            <w:tcW w:w="991" w:type="dxa"/>
          </w:tcPr>
          <w:p w14:paraId="4F06F1B4" w14:textId="77777777" w:rsidR="00ED5454" w:rsidRPr="00B3132B" w:rsidRDefault="00ED5454" w:rsidP="00ED5454">
            <w:pPr>
              <w:jc w:val="right"/>
              <w:rPr>
                <w:b/>
                <w:snapToGrid w:val="0"/>
              </w:rPr>
            </w:pPr>
          </w:p>
        </w:tc>
        <w:tc>
          <w:tcPr>
            <w:tcW w:w="1098" w:type="dxa"/>
            <w:gridSpan w:val="2"/>
          </w:tcPr>
          <w:p w14:paraId="587365C6" w14:textId="77777777" w:rsidR="00ED5454" w:rsidRPr="00B3132B" w:rsidRDefault="00ED5454" w:rsidP="00ED5454">
            <w:pPr>
              <w:jc w:val="right"/>
              <w:rPr>
                <w:b/>
                <w:snapToGrid w:val="0"/>
              </w:rPr>
            </w:pPr>
          </w:p>
        </w:tc>
        <w:tc>
          <w:tcPr>
            <w:tcW w:w="1042" w:type="dxa"/>
            <w:gridSpan w:val="2"/>
          </w:tcPr>
          <w:p w14:paraId="5E143F89" w14:textId="77777777" w:rsidR="00ED5454" w:rsidRPr="00B3132B" w:rsidRDefault="00ED5454" w:rsidP="00ED5454">
            <w:pPr>
              <w:jc w:val="right"/>
              <w:rPr>
                <w:b/>
                <w:snapToGrid w:val="0"/>
              </w:rPr>
            </w:pPr>
            <w:r w:rsidRPr="00B3132B">
              <w:rPr>
                <w:b/>
                <w:snapToGrid w:val="0"/>
              </w:rPr>
              <w:t>Skaits</w:t>
            </w:r>
          </w:p>
        </w:tc>
        <w:tc>
          <w:tcPr>
            <w:tcW w:w="1043" w:type="dxa"/>
            <w:gridSpan w:val="3"/>
          </w:tcPr>
          <w:p w14:paraId="49D6461B" w14:textId="77777777" w:rsidR="00ED5454" w:rsidRPr="00B3132B" w:rsidRDefault="00ED5454" w:rsidP="00ED5454">
            <w:pPr>
              <w:jc w:val="right"/>
              <w:rPr>
                <w:b/>
                <w:snapToGrid w:val="0"/>
              </w:rPr>
            </w:pPr>
            <w:r w:rsidRPr="008C0391">
              <w:rPr>
                <w:b/>
                <w:i/>
                <w:snapToGrid w:val="0"/>
              </w:rPr>
              <w:t>euro</w:t>
            </w:r>
          </w:p>
        </w:tc>
        <w:tc>
          <w:tcPr>
            <w:tcW w:w="1045" w:type="dxa"/>
            <w:gridSpan w:val="3"/>
          </w:tcPr>
          <w:p w14:paraId="3C4C63C2" w14:textId="77777777" w:rsidR="00ED5454" w:rsidRPr="00B3132B" w:rsidRDefault="00ED5454" w:rsidP="00ED5454">
            <w:pPr>
              <w:jc w:val="right"/>
              <w:rPr>
                <w:b/>
                <w:snapToGrid w:val="0"/>
              </w:rPr>
            </w:pPr>
            <w:r w:rsidRPr="00B3132B">
              <w:rPr>
                <w:b/>
                <w:snapToGrid w:val="0"/>
              </w:rPr>
              <w:t>Skaits</w:t>
            </w:r>
          </w:p>
        </w:tc>
        <w:tc>
          <w:tcPr>
            <w:tcW w:w="1017" w:type="dxa"/>
          </w:tcPr>
          <w:p w14:paraId="599BDD2C" w14:textId="77777777" w:rsidR="00ED5454" w:rsidRPr="00B3132B" w:rsidRDefault="00ED5454" w:rsidP="00ED5454">
            <w:pPr>
              <w:jc w:val="right"/>
              <w:rPr>
                <w:b/>
                <w:snapToGrid w:val="0"/>
              </w:rPr>
            </w:pPr>
            <w:r w:rsidRPr="008C0391">
              <w:rPr>
                <w:b/>
                <w:i/>
                <w:snapToGrid w:val="0"/>
              </w:rPr>
              <w:t>euro</w:t>
            </w:r>
          </w:p>
        </w:tc>
      </w:tr>
      <w:tr w:rsidR="00ED5454" w:rsidRPr="00766FAA" w14:paraId="52A8C39C" w14:textId="77777777" w:rsidTr="00C67F82">
        <w:tblPrEx>
          <w:tblCellMar>
            <w:left w:w="28" w:type="dxa"/>
            <w:right w:w="28" w:type="dxa"/>
          </w:tblCellMar>
        </w:tblPrEx>
        <w:trPr>
          <w:cantSplit/>
          <w:trHeight w:val="20"/>
        </w:trPr>
        <w:tc>
          <w:tcPr>
            <w:tcW w:w="2831" w:type="dxa"/>
          </w:tcPr>
          <w:p w14:paraId="23EDE970" w14:textId="77777777" w:rsidR="00ED5454" w:rsidRPr="00EA68A6" w:rsidRDefault="00ED5454" w:rsidP="00ED5454">
            <w:pPr>
              <w:rPr>
                <w:i/>
                <w:snapToGrid w:val="0"/>
                <w:sz w:val="12"/>
              </w:rPr>
            </w:pPr>
          </w:p>
        </w:tc>
        <w:tc>
          <w:tcPr>
            <w:tcW w:w="991" w:type="dxa"/>
          </w:tcPr>
          <w:p w14:paraId="7921438D" w14:textId="77777777" w:rsidR="00ED5454" w:rsidRPr="00EA68A6" w:rsidRDefault="00ED5454" w:rsidP="00ED5454">
            <w:pPr>
              <w:jc w:val="center"/>
              <w:rPr>
                <w:b/>
                <w:snapToGrid w:val="0"/>
                <w:sz w:val="12"/>
              </w:rPr>
            </w:pPr>
          </w:p>
        </w:tc>
        <w:tc>
          <w:tcPr>
            <w:tcW w:w="1098" w:type="dxa"/>
            <w:gridSpan w:val="2"/>
          </w:tcPr>
          <w:p w14:paraId="0C297E93" w14:textId="77777777" w:rsidR="00ED5454" w:rsidRPr="00EA68A6" w:rsidRDefault="00ED5454" w:rsidP="00ED5454">
            <w:pPr>
              <w:jc w:val="center"/>
              <w:rPr>
                <w:b/>
                <w:snapToGrid w:val="0"/>
                <w:sz w:val="12"/>
              </w:rPr>
            </w:pPr>
          </w:p>
        </w:tc>
        <w:tc>
          <w:tcPr>
            <w:tcW w:w="1042" w:type="dxa"/>
            <w:gridSpan w:val="2"/>
          </w:tcPr>
          <w:p w14:paraId="2EE974BE" w14:textId="77777777" w:rsidR="00ED5454" w:rsidRPr="00EA68A6" w:rsidRDefault="00ED5454" w:rsidP="00ED5454">
            <w:pPr>
              <w:jc w:val="center"/>
              <w:rPr>
                <w:b/>
                <w:snapToGrid w:val="0"/>
                <w:sz w:val="12"/>
              </w:rPr>
            </w:pPr>
          </w:p>
        </w:tc>
        <w:tc>
          <w:tcPr>
            <w:tcW w:w="1043" w:type="dxa"/>
            <w:gridSpan w:val="3"/>
          </w:tcPr>
          <w:p w14:paraId="4D305E5C" w14:textId="77777777" w:rsidR="00ED5454" w:rsidRPr="00EA68A6" w:rsidRDefault="00ED5454" w:rsidP="00ED5454">
            <w:pPr>
              <w:jc w:val="center"/>
              <w:rPr>
                <w:b/>
                <w:snapToGrid w:val="0"/>
                <w:sz w:val="12"/>
              </w:rPr>
            </w:pPr>
          </w:p>
        </w:tc>
        <w:tc>
          <w:tcPr>
            <w:tcW w:w="1045" w:type="dxa"/>
            <w:gridSpan w:val="3"/>
          </w:tcPr>
          <w:p w14:paraId="53A0D83F" w14:textId="77777777" w:rsidR="00ED5454" w:rsidRPr="00EA68A6" w:rsidRDefault="00ED5454" w:rsidP="00ED5454">
            <w:pPr>
              <w:jc w:val="center"/>
              <w:rPr>
                <w:b/>
                <w:snapToGrid w:val="0"/>
                <w:sz w:val="12"/>
              </w:rPr>
            </w:pPr>
          </w:p>
        </w:tc>
        <w:tc>
          <w:tcPr>
            <w:tcW w:w="1017" w:type="dxa"/>
          </w:tcPr>
          <w:p w14:paraId="5C94C725" w14:textId="77777777" w:rsidR="00ED5454" w:rsidRPr="00EA68A6" w:rsidRDefault="00ED5454" w:rsidP="00ED5454">
            <w:pPr>
              <w:jc w:val="center"/>
              <w:rPr>
                <w:b/>
                <w:snapToGrid w:val="0"/>
                <w:sz w:val="12"/>
              </w:rPr>
            </w:pPr>
          </w:p>
        </w:tc>
      </w:tr>
      <w:tr w:rsidR="00ED5454" w:rsidRPr="00B3132B" w14:paraId="4D85F98B" w14:textId="77777777" w:rsidTr="00C67F82">
        <w:tblPrEx>
          <w:tblCellMar>
            <w:left w:w="28" w:type="dxa"/>
            <w:right w:w="28" w:type="dxa"/>
          </w:tblCellMar>
        </w:tblPrEx>
        <w:trPr>
          <w:cantSplit/>
          <w:trHeight w:val="112"/>
        </w:trPr>
        <w:tc>
          <w:tcPr>
            <w:tcW w:w="2831" w:type="dxa"/>
          </w:tcPr>
          <w:p w14:paraId="2F652A77" w14:textId="77777777" w:rsidR="00ED5454" w:rsidRPr="00B3132B" w:rsidRDefault="00ED5454" w:rsidP="00ED5454">
            <w:pPr>
              <w:rPr>
                <w:i/>
                <w:snapToGrid w:val="0"/>
              </w:rPr>
            </w:pPr>
            <w:r w:rsidRPr="00B3132B">
              <w:rPr>
                <w:i/>
                <w:snapToGrid w:val="0"/>
              </w:rPr>
              <w:t>Aizdevuma apjoma analīze (</w:t>
            </w:r>
            <w:r>
              <w:rPr>
                <w:i/>
                <w:snapToGrid w:val="0"/>
              </w:rPr>
              <w:t>euro</w:t>
            </w:r>
            <w:r w:rsidRPr="00B3132B">
              <w:rPr>
                <w:i/>
                <w:snapToGrid w:val="0"/>
              </w:rPr>
              <w:t>)</w:t>
            </w:r>
          </w:p>
        </w:tc>
        <w:tc>
          <w:tcPr>
            <w:tcW w:w="991" w:type="dxa"/>
          </w:tcPr>
          <w:p w14:paraId="571AD532" w14:textId="77777777" w:rsidR="00ED5454" w:rsidRPr="00B3132B" w:rsidRDefault="00ED5454" w:rsidP="00ED5454">
            <w:pPr>
              <w:jc w:val="center"/>
              <w:rPr>
                <w:b/>
                <w:snapToGrid w:val="0"/>
              </w:rPr>
            </w:pPr>
          </w:p>
        </w:tc>
        <w:tc>
          <w:tcPr>
            <w:tcW w:w="1098" w:type="dxa"/>
            <w:gridSpan w:val="2"/>
          </w:tcPr>
          <w:p w14:paraId="3B71C152" w14:textId="77777777" w:rsidR="00ED5454" w:rsidRPr="00B3132B" w:rsidRDefault="00ED5454" w:rsidP="00ED5454">
            <w:pPr>
              <w:jc w:val="center"/>
              <w:rPr>
                <w:b/>
                <w:snapToGrid w:val="0"/>
              </w:rPr>
            </w:pPr>
          </w:p>
        </w:tc>
        <w:tc>
          <w:tcPr>
            <w:tcW w:w="1042" w:type="dxa"/>
            <w:gridSpan w:val="2"/>
          </w:tcPr>
          <w:p w14:paraId="16123EAF" w14:textId="77777777" w:rsidR="00ED5454" w:rsidRPr="00B3132B" w:rsidRDefault="00ED5454" w:rsidP="00ED5454">
            <w:pPr>
              <w:jc w:val="center"/>
              <w:rPr>
                <w:b/>
                <w:snapToGrid w:val="0"/>
              </w:rPr>
            </w:pPr>
          </w:p>
        </w:tc>
        <w:tc>
          <w:tcPr>
            <w:tcW w:w="1043" w:type="dxa"/>
            <w:gridSpan w:val="3"/>
          </w:tcPr>
          <w:p w14:paraId="54FB7586" w14:textId="77777777" w:rsidR="00ED5454" w:rsidRPr="00B3132B" w:rsidRDefault="00ED5454" w:rsidP="00ED5454">
            <w:pPr>
              <w:jc w:val="center"/>
              <w:rPr>
                <w:b/>
                <w:snapToGrid w:val="0"/>
              </w:rPr>
            </w:pPr>
          </w:p>
        </w:tc>
        <w:tc>
          <w:tcPr>
            <w:tcW w:w="1045" w:type="dxa"/>
            <w:gridSpan w:val="3"/>
          </w:tcPr>
          <w:p w14:paraId="4DD86720" w14:textId="77777777" w:rsidR="00ED5454" w:rsidRPr="00B3132B" w:rsidRDefault="00ED5454" w:rsidP="00ED5454">
            <w:pPr>
              <w:jc w:val="center"/>
              <w:rPr>
                <w:b/>
                <w:snapToGrid w:val="0"/>
              </w:rPr>
            </w:pPr>
          </w:p>
        </w:tc>
        <w:tc>
          <w:tcPr>
            <w:tcW w:w="1017" w:type="dxa"/>
          </w:tcPr>
          <w:p w14:paraId="01F9217A" w14:textId="77777777" w:rsidR="00ED5454" w:rsidRPr="00B3132B" w:rsidRDefault="00ED5454" w:rsidP="00ED5454">
            <w:pPr>
              <w:jc w:val="center"/>
              <w:rPr>
                <w:b/>
                <w:snapToGrid w:val="0"/>
              </w:rPr>
            </w:pPr>
          </w:p>
        </w:tc>
      </w:tr>
      <w:tr w:rsidR="00ED5454" w:rsidRPr="00B3132B" w14:paraId="67EE3002" w14:textId="77777777" w:rsidTr="00C67F82">
        <w:tblPrEx>
          <w:tblCellMar>
            <w:left w:w="28" w:type="dxa"/>
            <w:right w:w="28" w:type="dxa"/>
          </w:tblCellMar>
        </w:tblPrEx>
        <w:trPr>
          <w:cantSplit/>
          <w:trHeight w:val="20"/>
        </w:trPr>
        <w:tc>
          <w:tcPr>
            <w:tcW w:w="2831" w:type="dxa"/>
          </w:tcPr>
          <w:p w14:paraId="27C33A7E" w14:textId="77777777" w:rsidR="00ED5454" w:rsidRPr="00B3132B" w:rsidRDefault="00ED5454" w:rsidP="00ED5454">
            <w:pPr>
              <w:rPr>
                <w:snapToGrid w:val="0"/>
              </w:rPr>
            </w:pPr>
            <w:r w:rsidRPr="00B3132B">
              <w:rPr>
                <w:snapToGrid w:val="0"/>
              </w:rPr>
              <w:t xml:space="preserve">līdz </w:t>
            </w:r>
            <w:r>
              <w:rPr>
                <w:snapToGrid w:val="0"/>
              </w:rPr>
              <w:t>10</w:t>
            </w:r>
            <w:r w:rsidRPr="00B3132B">
              <w:rPr>
                <w:snapToGrid w:val="0"/>
              </w:rPr>
              <w:t xml:space="preserve"> 000</w:t>
            </w:r>
          </w:p>
        </w:tc>
        <w:tc>
          <w:tcPr>
            <w:tcW w:w="991" w:type="dxa"/>
          </w:tcPr>
          <w:p w14:paraId="07A7BAF6" w14:textId="77777777" w:rsidR="00ED5454" w:rsidRPr="00B3132B" w:rsidRDefault="00ED5454" w:rsidP="00ED5454">
            <w:pPr>
              <w:jc w:val="right"/>
              <w:rPr>
                <w:snapToGrid w:val="0"/>
              </w:rPr>
            </w:pPr>
          </w:p>
        </w:tc>
        <w:tc>
          <w:tcPr>
            <w:tcW w:w="1098" w:type="dxa"/>
            <w:gridSpan w:val="2"/>
          </w:tcPr>
          <w:p w14:paraId="48BC11E9" w14:textId="77777777" w:rsidR="00ED5454" w:rsidRPr="00B3132B" w:rsidRDefault="00ED5454" w:rsidP="00ED5454">
            <w:pPr>
              <w:jc w:val="right"/>
              <w:rPr>
                <w:snapToGrid w:val="0"/>
              </w:rPr>
            </w:pPr>
          </w:p>
        </w:tc>
        <w:tc>
          <w:tcPr>
            <w:tcW w:w="1042" w:type="dxa"/>
            <w:gridSpan w:val="2"/>
          </w:tcPr>
          <w:p w14:paraId="7207E75E" w14:textId="320A71A4" w:rsidR="00ED5454" w:rsidRDefault="005A3E55" w:rsidP="00ED5454">
            <w:pPr>
              <w:jc w:val="right"/>
            </w:pPr>
            <w:r>
              <w:t>0</w:t>
            </w:r>
          </w:p>
        </w:tc>
        <w:tc>
          <w:tcPr>
            <w:tcW w:w="1043" w:type="dxa"/>
            <w:gridSpan w:val="3"/>
          </w:tcPr>
          <w:p w14:paraId="3443E52E" w14:textId="55B66656" w:rsidR="00ED5454" w:rsidRDefault="005A3E55" w:rsidP="00ED5454">
            <w:pPr>
              <w:jc w:val="right"/>
            </w:pPr>
            <w:r>
              <w:t>0</w:t>
            </w:r>
          </w:p>
        </w:tc>
        <w:tc>
          <w:tcPr>
            <w:tcW w:w="1045" w:type="dxa"/>
            <w:gridSpan w:val="3"/>
          </w:tcPr>
          <w:p w14:paraId="2BBBDC12" w14:textId="544E3D51" w:rsidR="00ED5454" w:rsidRDefault="00ED5454" w:rsidP="00ED5454">
            <w:pPr>
              <w:jc w:val="right"/>
            </w:pPr>
            <w:r>
              <w:t>2</w:t>
            </w:r>
          </w:p>
        </w:tc>
        <w:tc>
          <w:tcPr>
            <w:tcW w:w="1017" w:type="dxa"/>
          </w:tcPr>
          <w:p w14:paraId="60F66784" w14:textId="22CD923F" w:rsidR="00ED5454" w:rsidRDefault="00ED5454" w:rsidP="00ED5454">
            <w:pPr>
              <w:jc w:val="right"/>
            </w:pPr>
            <w:r>
              <w:t>7 246</w:t>
            </w:r>
          </w:p>
        </w:tc>
      </w:tr>
      <w:tr w:rsidR="00ED5454" w:rsidRPr="00B3132B" w14:paraId="593FB72A" w14:textId="77777777" w:rsidTr="00C67F82">
        <w:tblPrEx>
          <w:tblCellMar>
            <w:left w:w="28" w:type="dxa"/>
            <w:right w:w="28" w:type="dxa"/>
          </w:tblCellMar>
        </w:tblPrEx>
        <w:trPr>
          <w:cantSplit/>
          <w:trHeight w:val="20"/>
        </w:trPr>
        <w:tc>
          <w:tcPr>
            <w:tcW w:w="2831" w:type="dxa"/>
          </w:tcPr>
          <w:p w14:paraId="37B49CA3" w14:textId="77777777" w:rsidR="00ED5454" w:rsidRPr="00B3132B" w:rsidRDefault="00ED5454" w:rsidP="00ED5454">
            <w:pPr>
              <w:rPr>
                <w:snapToGrid w:val="0"/>
              </w:rPr>
            </w:pPr>
            <w:r>
              <w:rPr>
                <w:snapToGrid w:val="0"/>
              </w:rPr>
              <w:t>10</w:t>
            </w:r>
            <w:r w:rsidRPr="00B3132B">
              <w:rPr>
                <w:snapToGrid w:val="0"/>
              </w:rPr>
              <w:t xml:space="preserve"> 000 – </w:t>
            </w:r>
            <w:r>
              <w:rPr>
                <w:snapToGrid w:val="0"/>
              </w:rPr>
              <w:t>5</w:t>
            </w:r>
            <w:r w:rsidRPr="00B3132B">
              <w:rPr>
                <w:snapToGrid w:val="0"/>
              </w:rPr>
              <w:t>0 000</w:t>
            </w:r>
          </w:p>
        </w:tc>
        <w:tc>
          <w:tcPr>
            <w:tcW w:w="991" w:type="dxa"/>
          </w:tcPr>
          <w:p w14:paraId="26E9DFE0" w14:textId="77777777" w:rsidR="00ED5454" w:rsidRPr="00B3132B" w:rsidRDefault="00ED5454" w:rsidP="00ED5454">
            <w:pPr>
              <w:jc w:val="right"/>
              <w:rPr>
                <w:snapToGrid w:val="0"/>
              </w:rPr>
            </w:pPr>
          </w:p>
        </w:tc>
        <w:tc>
          <w:tcPr>
            <w:tcW w:w="1098" w:type="dxa"/>
            <w:gridSpan w:val="2"/>
          </w:tcPr>
          <w:p w14:paraId="753E52DD" w14:textId="77777777" w:rsidR="00ED5454" w:rsidRPr="00B3132B" w:rsidRDefault="00ED5454" w:rsidP="00ED5454">
            <w:pPr>
              <w:jc w:val="right"/>
              <w:rPr>
                <w:snapToGrid w:val="0"/>
              </w:rPr>
            </w:pPr>
          </w:p>
        </w:tc>
        <w:tc>
          <w:tcPr>
            <w:tcW w:w="1042" w:type="dxa"/>
            <w:gridSpan w:val="2"/>
          </w:tcPr>
          <w:p w14:paraId="72FDD4DA" w14:textId="316BF407" w:rsidR="00ED5454" w:rsidRDefault="005A3E55" w:rsidP="00ED5454">
            <w:pPr>
              <w:jc w:val="right"/>
            </w:pPr>
            <w:r>
              <w:t>4</w:t>
            </w:r>
          </w:p>
        </w:tc>
        <w:tc>
          <w:tcPr>
            <w:tcW w:w="1043" w:type="dxa"/>
            <w:gridSpan w:val="3"/>
          </w:tcPr>
          <w:p w14:paraId="0EDBB70B" w14:textId="75C635CA" w:rsidR="00ED5454" w:rsidRDefault="005A3E55" w:rsidP="00ED5454">
            <w:pPr>
              <w:jc w:val="right"/>
            </w:pPr>
            <w:r>
              <w:t>168 825</w:t>
            </w:r>
          </w:p>
        </w:tc>
        <w:tc>
          <w:tcPr>
            <w:tcW w:w="1045" w:type="dxa"/>
            <w:gridSpan w:val="3"/>
          </w:tcPr>
          <w:p w14:paraId="1E09E09D" w14:textId="41731A2C" w:rsidR="00ED5454" w:rsidRDefault="00ED5454" w:rsidP="00ED5454">
            <w:pPr>
              <w:jc w:val="right"/>
            </w:pPr>
            <w:r>
              <w:t>2</w:t>
            </w:r>
          </w:p>
        </w:tc>
        <w:tc>
          <w:tcPr>
            <w:tcW w:w="1017" w:type="dxa"/>
          </w:tcPr>
          <w:p w14:paraId="7BFAA2AD" w14:textId="18FB3729" w:rsidR="00ED5454" w:rsidRDefault="00ED5454" w:rsidP="00ED5454">
            <w:pPr>
              <w:jc w:val="right"/>
            </w:pPr>
            <w:r>
              <w:t>43 008</w:t>
            </w:r>
          </w:p>
        </w:tc>
      </w:tr>
      <w:tr w:rsidR="00ED5454" w:rsidRPr="00B3132B" w14:paraId="5B2DA890" w14:textId="77777777" w:rsidTr="00C67F82">
        <w:tblPrEx>
          <w:tblCellMar>
            <w:left w:w="28" w:type="dxa"/>
            <w:right w:w="28" w:type="dxa"/>
          </w:tblCellMar>
        </w:tblPrEx>
        <w:trPr>
          <w:cantSplit/>
          <w:trHeight w:val="20"/>
        </w:trPr>
        <w:tc>
          <w:tcPr>
            <w:tcW w:w="2831" w:type="dxa"/>
            <w:tcBorders>
              <w:bottom w:val="single" w:sz="4" w:space="0" w:color="auto"/>
            </w:tcBorders>
          </w:tcPr>
          <w:p w14:paraId="7C62AAE2" w14:textId="77777777" w:rsidR="00ED5454" w:rsidRPr="00B3132B" w:rsidRDefault="00ED5454" w:rsidP="00ED5454">
            <w:pPr>
              <w:rPr>
                <w:snapToGrid w:val="0"/>
              </w:rPr>
            </w:pPr>
            <w:r>
              <w:rPr>
                <w:snapToGrid w:val="0"/>
              </w:rPr>
              <w:t>5</w:t>
            </w:r>
            <w:r w:rsidRPr="00B3132B">
              <w:rPr>
                <w:snapToGrid w:val="0"/>
              </w:rPr>
              <w:t xml:space="preserve">0 000 – </w:t>
            </w:r>
            <w:r>
              <w:rPr>
                <w:snapToGrid w:val="0"/>
              </w:rPr>
              <w:t>25</w:t>
            </w:r>
            <w:r w:rsidRPr="00B3132B">
              <w:rPr>
                <w:snapToGrid w:val="0"/>
              </w:rPr>
              <w:t>0 000</w:t>
            </w:r>
          </w:p>
        </w:tc>
        <w:tc>
          <w:tcPr>
            <w:tcW w:w="991" w:type="dxa"/>
            <w:tcBorders>
              <w:bottom w:val="single" w:sz="4" w:space="0" w:color="auto"/>
            </w:tcBorders>
          </w:tcPr>
          <w:p w14:paraId="70429E21" w14:textId="77777777" w:rsidR="00ED5454" w:rsidRPr="00B3132B" w:rsidRDefault="00ED5454" w:rsidP="00ED5454">
            <w:pPr>
              <w:jc w:val="right"/>
              <w:rPr>
                <w:snapToGrid w:val="0"/>
              </w:rPr>
            </w:pPr>
          </w:p>
        </w:tc>
        <w:tc>
          <w:tcPr>
            <w:tcW w:w="1098" w:type="dxa"/>
            <w:gridSpan w:val="2"/>
            <w:tcBorders>
              <w:bottom w:val="single" w:sz="4" w:space="0" w:color="auto"/>
            </w:tcBorders>
          </w:tcPr>
          <w:p w14:paraId="46B945E8" w14:textId="77777777" w:rsidR="00ED5454" w:rsidRPr="00B3132B" w:rsidRDefault="00ED5454" w:rsidP="00ED5454">
            <w:pPr>
              <w:jc w:val="right"/>
              <w:rPr>
                <w:snapToGrid w:val="0"/>
              </w:rPr>
            </w:pPr>
          </w:p>
        </w:tc>
        <w:tc>
          <w:tcPr>
            <w:tcW w:w="1042" w:type="dxa"/>
            <w:gridSpan w:val="2"/>
            <w:tcBorders>
              <w:bottom w:val="single" w:sz="4" w:space="0" w:color="auto"/>
            </w:tcBorders>
          </w:tcPr>
          <w:p w14:paraId="4CBBC11A" w14:textId="157D7CE6" w:rsidR="00ED5454" w:rsidRDefault="005A3E55" w:rsidP="00ED5454">
            <w:pPr>
              <w:jc w:val="right"/>
            </w:pPr>
            <w:r>
              <w:t>9</w:t>
            </w:r>
          </w:p>
        </w:tc>
        <w:tc>
          <w:tcPr>
            <w:tcW w:w="1043" w:type="dxa"/>
            <w:gridSpan w:val="3"/>
            <w:tcBorders>
              <w:bottom w:val="single" w:sz="4" w:space="0" w:color="auto"/>
            </w:tcBorders>
            <w:vAlign w:val="center"/>
          </w:tcPr>
          <w:p w14:paraId="59EBEAE5" w14:textId="3E4DB54F" w:rsidR="00ED5454" w:rsidRDefault="005A3E55" w:rsidP="00ED5454">
            <w:pPr>
              <w:jc w:val="right"/>
            </w:pPr>
            <w:r>
              <w:t>845 710</w:t>
            </w:r>
          </w:p>
        </w:tc>
        <w:tc>
          <w:tcPr>
            <w:tcW w:w="1045" w:type="dxa"/>
            <w:gridSpan w:val="3"/>
            <w:tcBorders>
              <w:bottom w:val="single" w:sz="4" w:space="0" w:color="auto"/>
            </w:tcBorders>
          </w:tcPr>
          <w:p w14:paraId="4A9F34F9" w14:textId="5E188FF0" w:rsidR="00ED5454" w:rsidRDefault="00ED5454" w:rsidP="00ED5454">
            <w:pPr>
              <w:jc w:val="right"/>
            </w:pPr>
            <w:r>
              <w:t>12</w:t>
            </w:r>
          </w:p>
        </w:tc>
        <w:tc>
          <w:tcPr>
            <w:tcW w:w="1017" w:type="dxa"/>
            <w:tcBorders>
              <w:bottom w:val="single" w:sz="4" w:space="0" w:color="auto"/>
            </w:tcBorders>
            <w:vAlign w:val="center"/>
          </w:tcPr>
          <w:p w14:paraId="58C00FDE" w14:textId="6EFB8E97" w:rsidR="00ED5454" w:rsidRDefault="00ED5454" w:rsidP="00ED5454">
            <w:pPr>
              <w:jc w:val="right"/>
            </w:pPr>
            <w:r>
              <w:t>1 150 146</w:t>
            </w:r>
          </w:p>
        </w:tc>
      </w:tr>
      <w:tr w:rsidR="00ED5454" w:rsidRPr="00B3132B" w14:paraId="4AC392EF" w14:textId="77777777" w:rsidTr="00C67F82">
        <w:tblPrEx>
          <w:tblCellMar>
            <w:left w:w="28" w:type="dxa"/>
            <w:right w:w="28" w:type="dxa"/>
          </w:tblCellMar>
        </w:tblPrEx>
        <w:trPr>
          <w:cantSplit/>
          <w:trHeight w:val="20"/>
        </w:trPr>
        <w:tc>
          <w:tcPr>
            <w:tcW w:w="2831" w:type="dxa"/>
            <w:tcBorders>
              <w:top w:val="single" w:sz="4" w:space="0" w:color="auto"/>
            </w:tcBorders>
          </w:tcPr>
          <w:p w14:paraId="3AFC69C1" w14:textId="3C56254A" w:rsidR="00ED5454" w:rsidRPr="00B3132B" w:rsidRDefault="00ED5454" w:rsidP="00ED5454">
            <w:pPr>
              <w:rPr>
                <w:rStyle w:val="StyleBold"/>
              </w:rPr>
            </w:pPr>
            <w:r w:rsidRPr="00B3132B">
              <w:rPr>
                <w:rStyle w:val="StyleBold"/>
              </w:rPr>
              <w:t>Kopā</w:t>
            </w:r>
            <w:r w:rsidR="005474A0" w:rsidRPr="00B3132B">
              <w:rPr>
                <w:rStyle w:val="StyleBold"/>
              </w:rPr>
              <w:t>, neto</w:t>
            </w:r>
          </w:p>
        </w:tc>
        <w:tc>
          <w:tcPr>
            <w:tcW w:w="991" w:type="dxa"/>
            <w:tcBorders>
              <w:top w:val="single" w:sz="4" w:space="0" w:color="auto"/>
            </w:tcBorders>
          </w:tcPr>
          <w:p w14:paraId="0071EBC8" w14:textId="77777777" w:rsidR="00ED5454" w:rsidRPr="00B3132B" w:rsidRDefault="00ED5454" w:rsidP="00ED5454">
            <w:pPr>
              <w:tabs>
                <w:tab w:val="left" w:pos="320"/>
              </w:tabs>
              <w:jc w:val="right"/>
              <w:rPr>
                <w:b/>
                <w:snapToGrid w:val="0"/>
              </w:rPr>
            </w:pPr>
          </w:p>
        </w:tc>
        <w:tc>
          <w:tcPr>
            <w:tcW w:w="1098" w:type="dxa"/>
            <w:gridSpan w:val="2"/>
            <w:tcBorders>
              <w:top w:val="single" w:sz="4" w:space="0" w:color="auto"/>
            </w:tcBorders>
          </w:tcPr>
          <w:p w14:paraId="2D6F02E4" w14:textId="77777777" w:rsidR="00ED5454" w:rsidRPr="00B3132B" w:rsidRDefault="00ED5454" w:rsidP="00ED5454">
            <w:pPr>
              <w:jc w:val="right"/>
              <w:rPr>
                <w:b/>
                <w:snapToGrid w:val="0"/>
              </w:rPr>
            </w:pPr>
          </w:p>
        </w:tc>
        <w:tc>
          <w:tcPr>
            <w:tcW w:w="1042" w:type="dxa"/>
            <w:gridSpan w:val="2"/>
            <w:tcBorders>
              <w:top w:val="single" w:sz="4" w:space="0" w:color="auto"/>
            </w:tcBorders>
            <w:vAlign w:val="center"/>
          </w:tcPr>
          <w:p w14:paraId="16CEB741" w14:textId="042C1981" w:rsidR="00ED5454" w:rsidRDefault="005A3E55" w:rsidP="00ED5454">
            <w:pPr>
              <w:jc w:val="right"/>
              <w:rPr>
                <w:b/>
                <w:bCs/>
              </w:rPr>
            </w:pPr>
            <w:r>
              <w:rPr>
                <w:b/>
                <w:bCs/>
              </w:rPr>
              <w:t>13</w:t>
            </w:r>
          </w:p>
        </w:tc>
        <w:tc>
          <w:tcPr>
            <w:tcW w:w="1043" w:type="dxa"/>
            <w:gridSpan w:val="3"/>
            <w:tcBorders>
              <w:top w:val="single" w:sz="4" w:space="0" w:color="auto"/>
            </w:tcBorders>
            <w:vAlign w:val="center"/>
          </w:tcPr>
          <w:p w14:paraId="1358F01A" w14:textId="562DADA8" w:rsidR="00ED5454" w:rsidRDefault="005A3E55" w:rsidP="00ED5454">
            <w:pPr>
              <w:jc w:val="right"/>
              <w:rPr>
                <w:b/>
                <w:bCs/>
                <w:color w:val="000000"/>
              </w:rPr>
            </w:pPr>
            <w:r>
              <w:rPr>
                <w:b/>
                <w:bCs/>
                <w:color w:val="000000"/>
              </w:rPr>
              <w:t>1 014 535</w:t>
            </w:r>
          </w:p>
        </w:tc>
        <w:tc>
          <w:tcPr>
            <w:tcW w:w="1045" w:type="dxa"/>
            <w:gridSpan w:val="3"/>
            <w:tcBorders>
              <w:top w:val="single" w:sz="4" w:space="0" w:color="auto"/>
            </w:tcBorders>
            <w:vAlign w:val="center"/>
          </w:tcPr>
          <w:p w14:paraId="55FFC91B" w14:textId="0E280D3C" w:rsidR="00ED5454" w:rsidRDefault="00ED5454" w:rsidP="00ED5454">
            <w:pPr>
              <w:jc w:val="right"/>
              <w:rPr>
                <w:b/>
                <w:bCs/>
              </w:rPr>
            </w:pPr>
            <w:r>
              <w:rPr>
                <w:b/>
                <w:bCs/>
                <w:snapToGrid w:val="0"/>
              </w:rPr>
              <w:t>16</w:t>
            </w:r>
          </w:p>
        </w:tc>
        <w:tc>
          <w:tcPr>
            <w:tcW w:w="1017" w:type="dxa"/>
            <w:tcBorders>
              <w:top w:val="single" w:sz="4" w:space="0" w:color="auto"/>
            </w:tcBorders>
            <w:vAlign w:val="center"/>
          </w:tcPr>
          <w:p w14:paraId="50D30715" w14:textId="0C74EF2A" w:rsidR="00ED5454" w:rsidRDefault="00ED5454" w:rsidP="00ED5454">
            <w:pPr>
              <w:jc w:val="right"/>
              <w:rPr>
                <w:b/>
                <w:bCs/>
                <w:color w:val="000000"/>
              </w:rPr>
            </w:pPr>
            <w:r w:rsidRPr="004B089A">
              <w:rPr>
                <w:b/>
                <w:bCs/>
                <w:snapToGrid w:val="0"/>
                <w:color w:val="000000"/>
              </w:rPr>
              <w:t>1</w:t>
            </w:r>
            <w:r>
              <w:rPr>
                <w:b/>
                <w:bCs/>
                <w:snapToGrid w:val="0"/>
                <w:color w:val="000000"/>
              </w:rPr>
              <w:t xml:space="preserve"> 200 400</w:t>
            </w:r>
          </w:p>
        </w:tc>
      </w:tr>
    </w:tbl>
    <w:p w14:paraId="61BCD561" w14:textId="77777777" w:rsidR="007C4A6C" w:rsidRPr="00772B1A" w:rsidRDefault="007C4A6C" w:rsidP="007C4A6C">
      <w:pPr>
        <w:jc w:val="both"/>
      </w:pPr>
    </w:p>
    <w:p w14:paraId="53437500" w14:textId="77777777" w:rsidR="00F43F17" w:rsidRDefault="00F43F17" w:rsidP="007C4A6C">
      <w:pPr>
        <w:jc w:val="both"/>
      </w:pPr>
    </w:p>
    <w:p w14:paraId="16898152" w14:textId="301930F3" w:rsidR="007C4A6C" w:rsidRPr="000109E6" w:rsidRDefault="007C4A6C" w:rsidP="007C4A6C">
      <w:pPr>
        <w:jc w:val="both"/>
      </w:pPr>
      <w:r w:rsidRPr="000109E6">
        <w:t>Uz 20</w:t>
      </w:r>
      <w:r w:rsidR="0045494B" w:rsidRPr="000109E6">
        <w:t>2</w:t>
      </w:r>
      <w:r w:rsidR="00FE1491">
        <w:t>5</w:t>
      </w:r>
      <w:r w:rsidRPr="000109E6">
        <w:t>. gada un 20</w:t>
      </w:r>
      <w:r w:rsidR="008F28C2" w:rsidRPr="000109E6">
        <w:t>2</w:t>
      </w:r>
      <w:r w:rsidR="00FE1491">
        <w:t>4</w:t>
      </w:r>
      <w:r w:rsidR="00421438" w:rsidRPr="000109E6">
        <w:t>. g</w:t>
      </w:r>
      <w:r w:rsidRPr="000109E6">
        <w:t xml:space="preserve">ada 31. decembri izsniegto aizdevumu termiņi nav kavēti. </w:t>
      </w:r>
    </w:p>
    <w:p w14:paraId="0F1A8078" w14:textId="77777777" w:rsidR="000109E6" w:rsidRPr="000109E6" w:rsidRDefault="007C4A6C" w:rsidP="008B2E6C">
      <w:pPr>
        <w:jc w:val="both"/>
      </w:pPr>
      <w:r w:rsidRPr="000109E6">
        <w:t>Izsniegto aizdevumu procentu likmes bija robežās no 0</w:t>
      </w:r>
      <w:r w:rsidR="00231E4B" w:rsidRPr="000109E6">
        <w:t>,</w:t>
      </w:r>
      <w:r w:rsidR="00076DDD" w:rsidRPr="000109E6">
        <w:t>15</w:t>
      </w:r>
      <w:r w:rsidR="00F12170" w:rsidRPr="000109E6">
        <w:t>0</w:t>
      </w:r>
      <w:r w:rsidRPr="000109E6">
        <w:t xml:space="preserve">% līdz </w:t>
      </w:r>
      <w:r w:rsidR="00276427" w:rsidRPr="000109E6">
        <w:t>4</w:t>
      </w:r>
      <w:r w:rsidR="00231E4B" w:rsidRPr="000109E6">
        <w:t>,</w:t>
      </w:r>
      <w:r w:rsidR="00276427" w:rsidRPr="000109E6">
        <w:t>84</w:t>
      </w:r>
      <w:r w:rsidRPr="000109E6">
        <w:t xml:space="preserve">0%. Fonds </w:t>
      </w:r>
      <w:r w:rsidR="00D4726E" w:rsidRPr="000109E6">
        <w:t>ir izsniedzis</w:t>
      </w:r>
      <w:r w:rsidRPr="000109E6">
        <w:t xml:space="preserve"> aizdevumus gan ar fiksētām, gan ar mainīgām aizdevuma procentu likmēm. Aizdevumiem ar mainīgo procentu likmi Fonda Valde nosaka katram nākamajam fiksācijas periodam procenta likmi </w:t>
      </w:r>
      <w:r w:rsidR="000F5C62" w:rsidRPr="000109E6">
        <w:t>perioda pirmajā</w:t>
      </w:r>
      <w:r w:rsidRPr="000109E6">
        <w:t xml:space="preserve"> dienā, pamatojoties uz </w:t>
      </w:r>
      <w:r w:rsidR="008B2E6C" w:rsidRPr="000109E6">
        <w:t>Latvijas bankas vai ECB (</w:t>
      </w:r>
      <w:r w:rsidR="008B2E6C" w:rsidRPr="000109E6">
        <w:rPr>
          <w:i/>
          <w:iCs/>
        </w:rPr>
        <w:t>European Money Markets Institute</w:t>
      </w:r>
      <w:r w:rsidR="008B2E6C" w:rsidRPr="000109E6">
        <w:t>) mājas lapā publicētā informācij</w:t>
      </w:r>
      <w:r w:rsidR="002A4B65" w:rsidRPr="000109E6">
        <w:t>u</w:t>
      </w:r>
      <w:r w:rsidR="008B2E6C" w:rsidRPr="000109E6">
        <w:t xml:space="preserve"> par </w:t>
      </w:r>
      <w:r w:rsidR="008B2E6C" w:rsidRPr="000109E6">
        <w:rPr>
          <w:i/>
          <w:iCs/>
        </w:rPr>
        <w:t>Euribor</w:t>
      </w:r>
      <w:r w:rsidR="008B2E6C" w:rsidRPr="000109E6">
        <w:t xml:space="preserve"> 12 mēnešu procentu likmi, kas samazināta par 0,1% gadā un kurai pieskaitīta Valsts kases mainīgā procentu likme (ieskaitot apkalpošanas maksu 0.25%)</w:t>
      </w:r>
      <w:r w:rsidR="002A4B65" w:rsidRPr="000109E6">
        <w:t>.</w:t>
      </w:r>
    </w:p>
    <w:p w14:paraId="3FB1CDC4" w14:textId="01DD3790" w:rsidR="00AC1319" w:rsidRDefault="000109E6" w:rsidP="002E0887">
      <w:pPr>
        <w:jc w:val="both"/>
        <w:rPr>
          <w:b/>
        </w:rPr>
      </w:pPr>
      <w:r w:rsidRPr="000109E6">
        <w:t xml:space="preserve">Jaunus aizdevumus Fonds šobrīd neizsniedz, tikai apkalpo jau noslēgtos aizdevuma līgumus. </w:t>
      </w:r>
      <w:r w:rsidR="007C4A6C" w:rsidRPr="002A4B65">
        <w:rPr>
          <w:b/>
        </w:rPr>
        <w:br w:type="page"/>
      </w:r>
    </w:p>
    <w:p w14:paraId="1DCF75AC" w14:textId="1D8EED56" w:rsidR="007C4A6C" w:rsidRPr="00B3132B" w:rsidRDefault="002E0887" w:rsidP="00045A60">
      <w:pPr>
        <w:suppressAutoHyphens/>
        <w:jc w:val="both"/>
        <w:rPr>
          <w:b/>
        </w:rPr>
      </w:pPr>
      <w:r>
        <w:rPr>
          <w:b/>
        </w:rPr>
        <w:lastRenderedPageBreak/>
        <w:t>5.</w:t>
      </w:r>
      <w:r w:rsidR="007C4A6C" w:rsidRPr="00B3132B">
        <w:rPr>
          <w:b/>
        </w:rPr>
        <w:t xml:space="preserve"> pielikums – Citi debitori</w:t>
      </w:r>
    </w:p>
    <w:tbl>
      <w:tblPr>
        <w:tblW w:w="5000" w:type="pct"/>
        <w:tblLayout w:type="fixed"/>
        <w:tblCellMar>
          <w:left w:w="30" w:type="dxa"/>
          <w:right w:w="30" w:type="dxa"/>
        </w:tblCellMar>
        <w:tblLook w:val="0000" w:firstRow="0" w:lastRow="0" w:firstColumn="0" w:lastColumn="0" w:noHBand="0" w:noVBand="0"/>
      </w:tblPr>
      <w:tblGrid>
        <w:gridCol w:w="6169"/>
        <w:gridCol w:w="1465"/>
        <w:gridCol w:w="1437"/>
      </w:tblGrid>
      <w:tr w:rsidR="007C4A6C" w:rsidRPr="00B3132B" w14:paraId="52F358E4" w14:textId="77777777" w:rsidTr="00310F88">
        <w:trPr>
          <w:cantSplit/>
          <w:trHeight w:val="20"/>
        </w:trPr>
        <w:tc>
          <w:tcPr>
            <w:tcW w:w="6169" w:type="dxa"/>
          </w:tcPr>
          <w:p w14:paraId="3AE1FD5C" w14:textId="77777777" w:rsidR="007C4A6C" w:rsidRPr="00B3132B" w:rsidRDefault="007C4A6C" w:rsidP="00D62496">
            <w:pPr>
              <w:jc w:val="right"/>
              <w:rPr>
                <w:b/>
                <w:snapToGrid w:val="0"/>
              </w:rPr>
            </w:pPr>
          </w:p>
        </w:tc>
        <w:tc>
          <w:tcPr>
            <w:tcW w:w="1465" w:type="dxa"/>
            <w:tcBorders>
              <w:left w:val="nil"/>
            </w:tcBorders>
          </w:tcPr>
          <w:p w14:paraId="0AC17CE7" w14:textId="77777777" w:rsidR="007C4A6C" w:rsidRPr="00B3132B" w:rsidRDefault="007C4A6C" w:rsidP="00D62496">
            <w:pPr>
              <w:jc w:val="right"/>
              <w:rPr>
                <w:b/>
                <w:snapToGrid w:val="0"/>
              </w:rPr>
            </w:pPr>
          </w:p>
        </w:tc>
        <w:tc>
          <w:tcPr>
            <w:tcW w:w="1437" w:type="dxa"/>
          </w:tcPr>
          <w:p w14:paraId="3BE17286" w14:textId="77777777" w:rsidR="007C4A6C" w:rsidRPr="00B3132B" w:rsidRDefault="007C4A6C" w:rsidP="00D62496">
            <w:pPr>
              <w:jc w:val="right"/>
              <w:rPr>
                <w:b/>
                <w:snapToGrid w:val="0"/>
              </w:rPr>
            </w:pPr>
          </w:p>
        </w:tc>
      </w:tr>
      <w:tr w:rsidR="0045494B" w:rsidRPr="00B3132B" w14:paraId="2DE14B34" w14:textId="77777777" w:rsidTr="00310F88">
        <w:trPr>
          <w:cantSplit/>
          <w:trHeight w:val="20"/>
        </w:trPr>
        <w:tc>
          <w:tcPr>
            <w:tcW w:w="6169" w:type="dxa"/>
          </w:tcPr>
          <w:p w14:paraId="5CA61757" w14:textId="77777777" w:rsidR="0045494B" w:rsidRPr="00B3132B" w:rsidRDefault="0045494B" w:rsidP="00D62496">
            <w:pPr>
              <w:jc w:val="right"/>
              <w:rPr>
                <w:b/>
                <w:snapToGrid w:val="0"/>
              </w:rPr>
            </w:pPr>
          </w:p>
        </w:tc>
        <w:tc>
          <w:tcPr>
            <w:tcW w:w="1465" w:type="dxa"/>
            <w:tcBorders>
              <w:left w:val="nil"/>
            </w:tcBorders>
          </w:tcPr>
          <w:p w14:paraId="6ADA4FC0" w14:textId="73A289FB" w:rsidR="0045494B" w:rsidRPr="00B3132B" w:rsidRDefault="0045494B" w:rsidP="008E178C">
            <w:pPr>
              <w:jc w:val="right"/>
              <w:rPr>
                <w:b/>
                <w:snapToGrid w:val="0"/>
              </w:rPr>
            </w:pPr>
            <w:r w:rsidRPr="00B3132B">
              <w:rPr>
                <w:b/>
                <w:snapToGrid w:val="0"/>
              </w:rPr>
              <w:t>31.12.20</w:t>
            </w:r>
            <w:r>
              <w:rPr>
                <w:b/>
                <w:snapToGrid w:val="0"/>
              </w:rPr>
              <w:t>2</w:t>
            </w:r>
            <w:r w:rsidR="00FE1491">
              <w:rPr>
                <w:b/>
                <w:snapToGrid w:val="0"/>
              </w:rPr>
              <w:t>5</w:t>
            </w:r>
            <w:r w:rsidR="00AC1319">
              <w:rPr>
                <w:b/>
                <w:snapToGrid w:val="0"/>
              </w:rPr>
              <w:t>.</w:t>
            </w:r>
          </w:p>
        </w:tc>
        <w:tc>
          <w:tcPr>
            <w:tcW w:w="1437" w:type="dxa"/>
          </w:tcPr>
          <w:p w14:paraId="54326F36" w14:textId="7CD7CC71" w:rsidR="0045494B" w:rsidRPr="00B3132B" w:rsidRDefault="0045494B" w:rsidP="008E178C">
            <w:pPr>
              <w:jc w:val="right"/>
              <w:rPr>
                <w:b/>
                <w:snapToGrid w:val="0"/>
              </w:rPr>
            </w:pPr>
            <w:r w:rsidRPr="00B3132B">
              <w:rPr>
                <w:b/>
                <w:snapToGrid w:val="0"/>
              </w:rPr>
              <w:t>31.12.20</w:t>
            </w:r>
            <w:r w:rsidR="008F28C2">
              <w:rPr>
                <w:b/>
                <w:snapToGrid w:val="0"/>
              </w:rPr>
              <w:t>2</w:t>
            </w:r>
            <w:r w:rsidR="00FE1491">
              <w:rPr>
                <w:b/>
                <w:snapToGrid w:val="0"/>
              </w:rPr>
              <w:t>4</w:t>
            </w:r>
            <w:r w:rsidRPr="00B3132B">
              <w:rPr>
                <w:b/>
                <w:snapToGrid w:val="0"/>
              </w:rPr>
              <w:t>.</w:t>
            </w:r>
          </w:p>
        </w:tc>
      </w:tr>
      <w:tr w:rsidR="007C4A6C" w:rsidRPr="00B3132B" w14:paraId="4D73FC6D" w14:textId="77777777" w:rsidTr="00310F88">
        <w:trPr>
          <w:cantSplit/>
          <w:trHeight w:val="20"/>
        </w:trPr>
        <w:tc>
          <w:tcPr>
            <w:tcW w:w="6169" w:type="dxa"/>
          </w:tcPr>
          <w:p w14:paraId="370EC28A" w14:textId="77777777" w:rsidR="007C4A6C" w:rsidRPr="00B3132B" w:rsidRDefault="007C4A6C" w:rsidP="00D62496">
            <w:pPr>
              <w:jc w:val="right"/>
              <w:rPr>
                <w:b/>
                <w:snapToGrid w:val="0"/>
              </w:rPr>
            </w:pPr>
          </w:p>
        </w:tc>
        <w:tc>
          <w:tcPr>
            <w:tcW w:w="1465" w:type="dxa"/>
            <w:tcBorders>
              <w:left w:val="nil"/>
            </w:tcBorders>
          </w:tcPr>
          <w:p w14:paraId="4C49E7E5" w14:textId="77777777" w:rsidR="007C4A6C" w:rsidRPr="008C0391" w:rsidRDefault="007C4A6C" w:rsidP="00D62496">
            <w:pPr>
              <w:jc w:val="right"/>
              <w:rPr>
                <w:b/>
                <w:i/>
                <w:snapToGrid w:val="0"/>
              </w:rPr>
            </w:pPr>
            <w:r w:rsidRPr="008C0391">
              <w:rPr>
                <w:b/>
                <w:i/>
                <w:snapToGrid w:val="0"/>
              </w:rPr>
              <w:t>euro</w:t>
            </w:r>
          </w:p>
        </w:tc>
        <w:tc>
          <w:tcPr>
            <w:tcW w:w="1437" w:type="dxa"/>
          </w:tcPr>
          <w:p w14:paraId="4A522C22" w14:textId="77777777" w:rsidR="007C4A6C" w:rsidRPr="008C0391" w:rsidRDefault="007C4A6C" w:rsidP="00D62496">
            <w:pPr>
              <w:jc w:val="right"/>
              <w:rPr>
                <w:b/>
                <w:i/>
                <w:snapToGrid w:val="0"/>
              </w:rPr>
            </w:pPr>
            <w:r w:rsidRPr="008C0391">
              <w:rPr>
                <w:b/>
                <w:i/>
                <w:snapToGrid w:val="0"/>
              </w:rPr>
              <w:t>euro</w:t>
            </w:r>
          </w:p>
        </w:tc>
      </w:tr>
      <w:tr w:rsidR="007C4A6C" w:rsidRPr="00B3132B" w14:paraId="62D233AE" w14:textId="77777777" w:rsidTr="00310F88">
        <w:trPr>
          <w:cantSplit/>
          <w:trHeight w:val="57"/>
        </w:trPr>
        <w:tc>
          <w:tcPr>
            <w:tcW w:w="6169" w:type="dxa"/>
          </w:tcPr>
          <w:p w14:paraId="75A7C6E6" w14:textId="77777777" w:rsidR="007C4A6C" w:rsidRPr="00B3132B" w:rsidRDefault="007C4A6C" w:rsidP="00D62496">
            <w:pPr>
              <w:jc w:val="right"/>
              <w:rPr>
                <w:snapToGrid w:val="0"/>
              </w:rPr>
            </w:pPr>
          </w:p>
        </w:tc>
        <w:tc>
          <w:tcPr>
            <w:tcW w:w="1465" w:type="dxa"/>
          </w:tcPr>
          <w:p w14:paraId="40865593" w14:textId="77777777" w:rsidR="007C4A6C" w:rsidRPr="00B3132B" w:rsidRDefault="007C4A6C" w:rsidP="00D62496">
            <w:pPr>
              <w:jc w:val="right"/>
              <w:rPr>
                <w:snapToGrid w:val="0"/>
              </w:rPr>
            </w:pPr>
          </w:p>
        </w:tc>
        <w:tc>
          <w:tcPr>
            <w:tcW w:w="1437" w:type="dxa"/>
          </w:tcPr>
          <w:p w14:paraId="7C8DB128" w14:textId="77777777" w:rsidR="007C4A6C" w:rsidRPr="00B3132B" w:rsidRDefault="007C4A6C" w:rsidP="00D62496">
            <w:pPr>
              <w:jc w:val="right"/>
              <w:rPr>
                <w:snapToGrid w:val="0"/>
              </w:rPr>
            </w:pPr>
          </w:p>
        </w:tc>
      </w:tr>
      <w:tr w:rsidR="00083A68" w:rsidRPr="00B3132B" w14:paraId="16E75A25" w14:textId="77777777" w:rsidTr="00310F88">
        <w:trPr>
          <w:cantSplit/>
          <w:trHeight w:val="57"/>
        </w:trPr>
        <w:tc>
          <w:tcPr>
            <w:tcW w:w="6169" w:type="dxa"/>
          </w:tcPr>
          <w:p w14:paraId="351586A2" w14:textId="250F977C" w:rsidR="00083A68" w:rsidRPr="00B3132B" w:rsidRDefault="00083A68" w:rsidP="00083A68">
            <w:pPr>
              <w:rPr>
                <w:snapToGrid w:val="0"/>
              </w:rPr>
            </w:pPr>
            <w:r w:rsidRPr="00B3132B">
              <w:rPr>
                <w:snapToGrid w:val="0"/>
              </w:rPr>
              <w:t xml:space="preserve">Pārējie aizdevumi atmaksājami līdz vienam gadam </w:t>
            </w:r>
            <w:r w:rsidRPr="00327577">
              <w:rPr>
                <w:snapToGrid w:val="0"/>
              </w:rPr>
              <w:t>(</w:t>
            </w:r>
            <w:r>
              <w:rPr>
                <w:snapToGrid w:val="0"/>
              </w:rPr>
              <w:t>4</w:t>
            </w:r>
            <w:r w:rsidRPr="00327577">
              <w:rPr>
                <w:snapToGrid w:val="0"/>
              </w:rPr>
              <w:t>. pielikums)</w:t>
            </w:r>
          </w:p>
        </w:tc>
        <w:tc>
          <w:tcPr>
            <w:tcW w:w="1465" w:type="dxa"/>
            <w:vAlign w:val="bottom"/>
          </w:tcPr>
          <w:p w14:paraId="15DAC853" w14:textId="4166AA3B" w:rsidR="00083A68" w:rsidRPr="00B3132B" w:rsidRDefault="002051BA" w:rsidP="00083A68">
            <w:pPr>
              <w:jc w:val="right"/>
              <w:rPr>
                <w:snapToGrid w:val="0"/>
              </w:rPr>
            </w:pPr>
            <w:r>
              <w:rPr>
                <w:snapToGrid w:val="0"/>
              </w:rPr>
              <w:t>1</w:t>
            </w:r>
            <w:r w:rsidR="00356710">
              <w:rPr>
                <w:snapToGrid w:val="0"/>
              </w:rPr>
              <w:t>31</w:t>
            </w:r>
            <w:r>
              <w:rPr>
                <w:snapToGrid w:val="0"/>
              </w:rPr>
              <w:t xml:space="preserve"> </w:t>
            </w:r>
            <w:r w:rsidR="00356710">
              <w:rPr>
                <w:snapToGrid w:val="0"/>
              </w:rPr>
              <w:t>354</w:t>
            </w:r>
          </w:p>
        </w:tc>
        <w:tc>
          <w:tcPr>
            <w:tcW w:w="1437" w:type="dxa"/>
            <w:vAlign w:val="bottom"/>
          </w:tcPr>
          <w:p w14:paraId="0543D8F8" w14:textId="01105A1A" w:rsidR="00083A68" w:rsidRPr="00B3132B" w:rsidRDefault="00083A68" w:rsidP="00083A68">
            <w:pPr>
              <w:jc w:val="right"/>
              <w:rPr>
                <w:snapToGrid w:val="0"/>
              </w:rPr>
            </w:pPr>
            <w:r>
              <w:rPr>
                <w:snapToGrid w:val="0"/>
              </w:rPr>
              <w:t>140 120</w:t>
            </w:r>
          </w:p>
        </w:tc>
      </w:tr>
      <w:tr w:rsidR="00B91993" w:rsidRPr="00B3132B" w14:paraId="223FE92F" w14:textId="77777777" w:rsidTr="00310F88">
        <w:trPr>
          <w:cantSplit/>
          <w:trHeight w:val="57"/>
        </w:trPr>
        <w:tc>
          <w:tcPr>
            <w:tcW w:w="6169" w:type="dxa"/>
          </w:tcPr>
          <w:p w14:paraId="4D52D43E" w14:textId="684D4357" w:rsidR="00B91993" w:rsidRPr="00B3132B" w:rsidRDefault="00356710" w:rsidP="00083A68">
            <w:pPr>
              <w:rPr>
                <w:snapToGrid w:val="0"/>
              </w:rPr>
            </w:pPr>
            <w:r w:rsidRPr="00356710">
              <w:rPr>
                <w:snapToGrid w:val="0"/>
              </w:rPr>
              <w:t>Debitoru parādi par kredīta pamatsummu</w:t>
            </w:r>
          </w:p>
        </w:tc>
        <w:tc>
          <w:tcPr>
            <w:tcW w:w="1465" w:type="dxa"/>
            <w:vAlign w:val="bottom"/>
          </w:tcPr>
          <w:p w14:paraId="7DA5347F" w14:textId="0A38ECA1" w:rsidR="00B91993" w:rsidRDefault="00356710" w:rsidP="00083A68">
            <w:pPr>
              <w:jc w:val="right"/>
              <w:rPr>
                <w:snapToGrid w:val="0"/>
              </w:rPr>
            </w:pPr>
            <w:r>
              <w:rPr>
                <w:snapToGrid w:val="0"/>
              </w:rPr>
              <w:t>21 154</w:t>
            </w:r>
          </w:p>
        </w:tc>
        <w:tc>
          <w:tcPr>
            <w:tcW w:w="1437" w:type="dxa"/>
            <w:vAlign w:val="bottom"/>
          </w:tcPr>
          <w:p w14:paraId="45DBF482" w14:textId="0528F398" w:rsidR="00B91993" w:rsidRDefault="00950408" w:rsidP="00083A68">
            <w:pPr>
              <w:jc w:val="right"/>
              <w:rPr>
                <w:snapToGrid w:val="0"/>
              </w:rPr>
            </w:pPr>
            <w:r>
              <w:rPr>
                <w:snapToGrid w:val="0"/>
              </w:rPr>
              <w:t>-</w:t>
            </w:r>
          </w:p>
        </w:tc>
      </w:tr>
      <w:tr w:rsidR="00083A68" w:rsidRPr="00B3132B" w14:paraId="2FF5E30F" w14:textId="77777777" w:rsidTr="00310F88">
        <w:trPr>
          <w:cantSplit/>
          <w:trHeight w:val="57"/>
        </w:trPr>
        <w:tc>
          <w:tcPr>
            <w:tcW w:w="6169" w:type="dxa"/>
          </w:tcPr>
          <w:p w14:paraId="32006934" w14:textId="61695BA1" w:rsidR="00083A68" w:rsidRPr="00B3132B" w:rsidRDefault="00083A68" w:rsidP="00083A68">
            <w:pPr>
              <w:rPr>
                <w:snapToGrid w:val="0"/>
              </w:rPr>
            </w:pPr>
            <w:r w:rsidRPr="007710E0">
              <w:t>Avansā samaksātie nodokļi (1</w:t>
            </w:r>
            <w:r w:rsidR="0030185A">
              <w:t>5</w:t>
            </w:r>
            <w:r>
              <w:t>. </w:t>
            </w:r>
            <w:r w:rsidRPr="007710E0">
              <w:t>pielikums)</w:t>
            </w:r>
          </w:p>
        </w:tc>
        <w:tc>
          <w:tcPr>
            <w:tcW w:w="1465" w:type="dxa"/>
          </w:tcPr>
          <w:p w14:paraId="54D0C7A2" w14:textId="2DCF8E53" w:rsidR="00083A68" w:rsidRDefault="00114880" w:rsidP="00083A68">
            <w:pPr>
              <w:jc w:val="right"/>
            </w:pPr>
            <w:r>
              <w:t>4886</w:t>
            </w:r>
          </w:p>
        </w:tc>
        <w:tc>
          <w:tcPr>
            <w:tcW w:w="1437" w:type="dxa"/>
          </w:tcPr>
          <w:p w14:paraId="6887773A" w14:textId="7737F893" w:rsidR="00083A68" w:rsidRDefault="00083A68" w:rsidP="00083A68">
            <w:pPr>
              <w:jc w:val="right"/>
            </w:pPr>
            <w:r>
              <w:t>4 662</w:t>
            </w:r>
          </w:p>
        </w:tc>
      </w:tr>
      <w:tr w:rsidR="00083A68" w:rsidRPr="00B3132B" w14:paraId="2C4381D7" w14:textId="77777777" w:rsidTr="00310F88">
        <w:trPr>
          <w:cantSplit/>
          <w:trHeight w:val="57"/>
        </w:trPr>
        <w:tc>
          <w:tcPr>
            <w:tcW w:w="6169" w:type="dxa"/>
          </w:tcPr>
          <w:p w14:paraId="4391BA3F" w14:textId="117CEB23" w:rsidR="00083A68" w:rsidRPr="007710E0" w:rsidRDefault="00083A68" w:rsidP="00083A68">
            <w:r>
              <w:t>Pārmaksātā darba samaksa</w:t>
            </w:r>
          </w:p>
        </w:tc>
        <w:tc>
          <w:tcPr>
            <w:tcW w:w="1465" w:type="dxa"/>
          </w:tcPr>
          <w:p w14:paraId="48A2E2F2" w14:textId="18E4492E" w:rsidR="00083A68" w:rsidRDefault="00114880" w:rsidP="00083A68">
            <w:pPr>
              <w:jc w:val="right"/>
            </w:pPr>
            <w:r>
              <w:t>-</w:t>
            </w:r>
          </w:p>
        </w:tc>
        <w:tc>
          <w:tcPr>
            <w:tcW w:w="1437" w:type="dxa"/>
          </w:tcPr>
          <w:p w14:paraId="2BE93282" w14:textId="1D02E54D" w:rsidR="00083A68" w:rsidRDefault="00083A68" w:rsidP="00083A68">
            <w:pPr>
              <w:jc w:val="right"/>
              <w:rPr>
                <w:snapToGrid w:val="0"/>
              </w:rPr>
            </w:pPr>
            <w:r>
              <w:t>742</w:t>
            </w:r>
          </w:p>
        </w:tc>
      </w:tr>
      <w:tr w:rsidR="00083A68" w:rsidRPr="00B3132B" w14:paraId="28150B35" w14:textId="77777777" w:rsidTr="00310F88">
        <w:trPr>
          <w:cantSplit/>
          <w:trHeight w:val="57"/>
        </w:trPr>
        <w:tc>
          <w:tcPr>
            <w:tcW w:w="6169" w:type="dxa"/>
          </w:tcPr>
          <w:p w14:paraId="5AD0F945" w14:textId="77777777" w:rsidR="00083A68" w:rsidRDefault="00083A68" w:rsidP="00083A68">
            <w:pPr>
              <w:rPr>
                <w:snapToGrid w:val="0"/>
              </w:rPr>
            </w:pPr>
            <w:r w:rsidRPr="00F01B33">
              <w:rPr>
                <w:snapToGrid w:val="0"/>
              </w:rPr>
              <w:t>Aprēķinātie procenti par aizdevumiem</w:t>
            </w:r>
          </w:p>
        </w:tc>
        <w:tc>
          <w:tcPr>
            <w:tcW w:w="1465" w:type="dxa"/>
          </w:tcPr>
          <w:p w14:paraId="1DF7AD53" w14:textId="688E2616" w:rsidR="00083A68" w:rsidRDefault="002051BA" w:rsidP="00083A68">
            <w:pPr>
              <w:jc w:val="right"/>
            </w:pPr>
            <w:r>
              <w:t>5 23</w:t>
            </w:r>
            <w:r w:rsidR="00CD371C">
              <w:t>8</w:t>
            </w:r>
          </w:p>
        </w:tc>
        <w:tc>
          <w:tcPr>
            <w:tcW w:w="1437" w:type="dxa"/>
          </w:tcPr>
          <w:p w14:paraId="41C11A26" w14:textId="550878A4" w:rsidR="00083A68" w:rsidRDefault="00083A68" w:rsidP="00083A68">
            <w:pPr>
              <w:jc w:val="right"/>
            </w:pPr>
            <w:r>
              <w:t>10 605</w:t>
            </w:r>
          </w:p>
        </w:tc>
      </w:tr>
      <w:tr w:rsidR="002051BA" w:rsidRPr="00B3132B" w14:paraId="022B5063" w14:textId="77777777" w:rsidTr="00310F88">
        <w:trPr>
          <w:cantSplit/>
          <w:trHeight w:val="57"/>
        </w:trPr>
        <w:tc>
          <w:tcPr>
            <w:tcW w:w="6169" w:type="dxa"/>
          </w:tcPr>
          <w:p w14:paraId="50BF000A" w14:textId="2BFBB8B3" w:rsidR="002051BA" w:rsidRPr="00F01B33" w:rsidRDefault="00114880" w:rsidP="00083A68">
            <w:pPr>
              <w:rPr>
                <w:snapToGrid w:val="0"/>
              </w:rPr>
            </w:pPr>
            <w:r>
              <w:rPr>
                <w:snapToGrid w:val="0"/>
              </w:rPr>
              <w:t>Termiņnog</w:t>
            </w:r>
            <w:r w:rsidR="006900A4">
              <w:rPr>
                <w:snapToGrid w:val="0"/>
              </w:rPr>
              <w:t>u</w:t>
            </w:r>
            <w:r>
              <w:rPr>
                <w:snapToGrid w:val="0"/>
              </w:rPr>
              <w:t>ldījums</w:t>
            </w:r>
            <w:r w:rsidR="00CD76C6">
              <w:rPr>
                <w:snapToGrid w:val="0"/>
              </w:rPr>
              <w:t xml:space="preserve"> </w:t>
            </w:r>
            <w:r w:rsidR="00CD76C6" w:rsidRPr="00CD76C6">
              <w:rPr>
                <w:snapToGrid w:val="0"/>
              </w:rPr>
              <w:t>Latvijas kredītiestādē</w:t>
            </w:r>
            <w:r w:rsidR="00D60E93">
              <w:rPr>
                <w:snapToGrid w:val="0"/>
              </w:rPr>
              <w:t>*</w:t>
            </w:r>
          </w:p>
        </w:tc>
        <w:tc>
          <w:tcPr>
            <w:tcW w:w="1465" w:type="dxa"/>
          </w:tcPr>
          <w:p w14:paraId="4A716576" w14:textId="41DD1E2A" w:rsidR="002051BA" w:rsidRDefault="002051BA" w:rsidP="00083A68">
            <w:pPr>
              <w:jc w:val="right"/>
            </w:pPr>
            <w:r>
              <w:t>4 700</w:t>
            </w:r>
            <w:r w:rsidR="00A860ED">
              <w:t> </w:t>
            </w:r>
            <w:r>
              <w:t>000</w:t>
            </w:r>
          </w:p>
        </w:tc>
        <w:tc>
          <w:tcPr>
            <w:tcW w:w="1437" w:type="dxa"/>
          </w:tcPr>
          <w:p w14:paraId="7B4E33EF" w14:textId="0E93D5BB" w:rsidR="002051BA" w:rsidRDefault="00114880" w:rsidP="00083A68">
            <w:pPr>
              <w:jc w:val="right"/>
            </w:pPr>
            <w:r>
              <w:t>-</w:t>
            </w:r>
          </w:p>
        </w:tc>
      </w:tr>
      <w:tr w:rsidR="00114880" w:rsidRPr="00B3132B" w14:paraId="0FE0AF43" w14:textId="77777777" w:rsidTr="00310F88">
        <w:trPr>
          <w:cantSplit/>
          <w:trHeight w:val="57"/>
        </w:trPr>
        <w:tc>
          <w:tcPr>
            <w:tcW w:w="6169" w:type="dxa"/>
          </w:tcPr>
          <w:p w14:paraId="652AF646" w14:textId="721F9C02" w:rsidR="00114880" w:rsidRPr="00F01B33" w:rsidRDefault="00114880" w:rsidP="00114880">
            <w:pPr>
              <w:rPr>
                <w:snapToGrid w:val="0"/>
              </w:rPr>
            </w:pPr>
            <w:r w:rsidRPr="00147463">
              <w:rPr>
                <w:snapToGrid w:val="0"/>
              </w:rPr>
              <w:t>Līdzfinansējums attīstības sadarbības projektiem</w:t>
            </w:r>
          </w:p>
        </w:tc>
        <w:tc>
          <w:tcPr>
            <w:tcW w:w="1465" w:type="dxa"/>
          </w:tcPr>
          <w:p w14:paraId="3C36C2D5" w14:textId="57C6FBB2" w:rsidR="00114880" w:rsidRDefault="00114880" w:rsidP="00114880">
            <w:pPr>
              <w:jc w:val="right"/>
            </w:pPr>
            <w:r>
              <w:t>18 435</w:t>
            </w:r>
          </w:p>
        </w:tc>
        <w:tc>
          <w:tcPr>
            <w:tcW w:w="1437" w:type="dxa"/>
          </w:tcPr>
          <w:p w14:paraId="1BDD3255" w14:textId="587B16A9" w:rsidR="00114880" w:rsidRDefault="00114880" w:rsidP="00114880">
            <w:pPr>
              <w:jc w:val="right"/>
            </w:pPr>
            <w:r>
              <w:t>-</w:t>
            </w:r>
          </w:p>
        </w:tc>
      </w:tr>
      <w:tr w:rsidR="00114880" w:rsidRPr="00B3132B" w14:paraId="4547373D" w14:textId="77777777" w:rsidTr="00310F88">
        <w:trPr>
          <w:cantSplit/>
          <w:trHeight w:val="57"/>
        </w:trPr>
        <w:tc>
          <w:tcPr>
            <w:tcW w:w="6169" w:type="dxa"/>
            <w:tcBorders>
              <w:bottom w:val="single" w:sz="4" w:space="0" w:color="auto"/>
            </w:tcBorders>
          </w:tcPr>
          <w:p w14:paraId="5B2992FA" w14:textId="77777777" w:rsidR="00114880" w:rsidRPr="00B3132B" w:rsidRDefault="00114880" w:rsidP="00114880">
            <w:pPr>
              <w:rPr>
                <w:snapToGrid w:val="0"/>
              </w:rPr>
            </w:pPr>
            <w:r w:rsidRPr="00B3132B">
              <w:t>Cit</w:t>
            </w:r>
            <w:r>
              <w:t>i</w:t>
            </w:r>
          </w:p>
        </w:tc>
        <w:tc>
          <w:tcPr>
            <w:tcW w:w="1465" w:type="dxa"/>
            <w:tcBorders>
              <w:bottom w:val="single" w:sz="4" w:space="0" w:color="auto"/>
            </w:tcBorders>
            <w:vAlign w:val="center"/>
          </w:tcPr>
          <w:p w14:paraId="64F85FAD" w14:textId="6DC1A958" w:rsidR="00114880" w:rsidRDefault="00114880" w:rsidP="00114880">
            <w:pPr>
              <w:jc w:val="right"/>
              <w:rPr>
                <w:color w:val="000000"/>
              </w:rPr>
            </w:pPr>
            <w:r>
              <w:rPr>
                <w:color w:val="000000"/>
              </w:rPr>
              <w:t>71</w:t>
            </w:r>
          </w:p>
        </w:tc>
        <w:tc>
          <w:tcPr>
            <w:tcW w:w="1437" w:type="dxa"/>
            <w:tcBorders>
              <w:bottom w:val="single" w:sz="4" w:space="0" w:color="auto"/>
            </w:tcBorders>
            <w:vAlign w:val="center"/>
          </w:tcPr>
          <w:p w14:paraId="277B6E67" w14:textId="149CEEF7" w:rsidR="00114880" w:rsidRDefault="00114880" w:rsidP="00114880">
            <w:pPr>
              <w:jc w:val="right"/>
              <w:rPr>
                <w:color w:val="000000"/>
              </w:rPr>
            </w:pPr>
            <w:r>
              <w:rPr>
                <w:color w:val="000000"/>
              </w:rPr>
              <w:t>71</w:t>
            </w:r>
          </w:p>
        </w:tc>
      </w:tr>
      <w:tr w:rsidR="00114880" w:rsidRPr="00B3132B" w14:paraId="4DF87D19" w14:textId="77777777" w:rsidTr="00310F88">
        <w:trPr>
          <w:cantSplit/>
          <w:trHeight w:val="57"/>
        </w:trPr>
        <w:tc>
          <w:tcPr>
            <w:tcW w:w="6169" w:type="dxa"/>
            <w:tcBorders>
              <w:top w:val="single" w:sz="4" w:space="0" w:color="auto"/>
            </w:tcBorders>
          </w:tcPr>
          <w:p w14:paraId="581F067C" w14:textId="77777777" w:rsidR="00114880" w:rsidRPr="00B3132B" w:rsidRDefault="00114880" w:rsidP="00114880">
            <w:pPr>
              <w:rPr>
                <w:b/>
                <w:bCs/>
                <w:snapToGrid w:val="0"/>
              </w:rPr>
            </w:pPr>
            <w:r w:rsidRPr="00B3132B">
              <w:rPr>
                <w:rStyle w:val="StyleBold"/>
              </w:rPr>
              <w:t>Kopā</w:t>
            </w:r>
          </w:p>
        </w:tc>
        <w:tc>
          <w:tcPr>
            <w:tcW w:w="1465" w:type="dxa"/>
            <w:tcBorders>
              <w:top w:val="single" w:sz="4" w:space="0" w:color="auto"/>
            </w:tcBorders>
            <w:vAlign w:val="center"/>
          </w:tcPr>
          <w:p w14:paraId="3948AF65" w14:textId="3CD83A05" w:rsidR="00DB2B6D" w:rsidRDefault="00DB2B6D" w:rsidP="00DB2B6D">
            <w:pPr>
              <w:jc w:val="right"/>
              <w:rPr>
                <w:b/>
                <w:bCs/>
                <w:color w:val="000000"/>
              </w:rPr>
            </w:pPr>
            <w:r>
              <w:rPr>
                <w:b/>
                <w:bCs/>
                <w:color w:val="000000"/>
              </w:rPr>
              <w:t>4 881 13</w:t>
            </w:r>
            <w:r w:rsidR="00CD371C">
              <w:rPr>
                <w:b/>
                <w:bCs/>
                <w:color w:val="000000"/>
              </w:rPr>
              <w:t>8</w:t>
            </w:r>
          </w:p>
        </w:tc>
        <w:tc>
          <w:tcPr>
            <w:tcW w:w="1437" w:type="dxa"/>
            <w:tcBorders>
              <w:top w:val="single" w:sz="4" w:space="0" w:color="auto"/>
            </w:tcBorders>
            <w:vAlign w:val="center"/>
          </w:tcPr>
          <w:p w14:paraId="347D8232" w14:textId="7BA82B7F" w:rsidR="00114880" w:rsidRDefault="00114880" w:rsidP="00114880">
            <w:pPr>
              <w:jc w:val="right"/>
              <w:rPr>
                <w:b/>
                <w:bCs/>
                <w:color w:val="000000"/>
              </w:rPr>
            </w:pPr>
            <w:r>
              <w:rPr>
                <w:b/>
                <w:bCs/>
                <w:color w:val="000000"/>
              </w:rPr>
              <w:t>156 200</w:t>
            </w:r>
          </w:p>
        </w:tc>
      </w:tr>
    </w:tbl>
    <w:p w14:paraId="398F8610" w14:textId="1C9FFE3F" w:rsidR="00E231A4" w:rsidRPr="009A27E4" w:rsidRDefault="00BB2381" w:rsidP="007C4A6C">
      <w:pPr>
        <w:suppressAutoHyphens/>
        <w:spacing w:before="240"/>
        <w:ind w:right="-1"/>
        <w:jc w:val="both"/>
        <w:rPr>
          <w:bCs/>
        </w:rPr>
      </w:pPr>
      <w:r w:rsidRPr="00BC73BD">
        <w:rPr>
          <w:bCs/>
        </w:rPr>
        <w:t>*</w:t>
      </w:r>
      <w:r w:rsidR="00A860ED" w:rsidRPr="00BC73BD">
        <w:rPr>
          <w:bCs/>
        </w:rPr>
        <w:t xml:space="preserve"> </w:t>
      </w:r>
      <w:r w:rsidR="00EC47CE">
        <w:rPr>
          <w:bCs/>
        </w:rPr>
        <w:t>Noguldījuma</w:t>
      </w:r>
      <w:r w:rsidR="00FD6B44" w:rsidRPr="00BC73BD">
        <w:rPr>
          <w:bCs/>
        </w:rPr>
        <w:t xml:space="preserve"> </w:t>
      </w:r>
      <w:r w:rsidR="00503E56" w:rsidRPr="00BC73BD">
        <w:rPr>
          <w:bCs/>
        </w:rPr>
        <w:t xml:space="preserve">termiņš </w:t>
      </w:r>
      <w:r w:rsidR="00A05BCB" w:rsidRPr="00BC73BD">
        <w:rPr>
          <w:bCs/>
        </w:rPr>
        <w:t>22.12.2025.-</w:t>
      </w:r>
      <w:r w:rsidR="00AC29C2" w:rsidRPr="00BC73BD">
        <w:rPr>
          <w:bCs/>
        </w:rPr>
        <w:t>20.06.2026.</w:t>
      </w:r>
      <w:r w:rsidR="001A3F64" w:rsidRPr="00BC73BD">
        <w:rPr>
          <w:bCs/>
        </w:rPr>
        <w:t xml:space="preserve">, procentu </w:t>
      </w:r>
      <w:r w:rsidR="001A3F64" w:rsidRPr="009A27E4">
        <w:rPr>
          <w:bCs/>
        </w:rPr>
        <w:t>likme 2,05% gadā.</w:t>
      </w:r>
    </w:p>
    <w:p w14:paraId="50E4061E" w14:textId="507B0E64" w:rsidR="007C4A6C" w:rsidRPr="009A27E4" w:rsidRDefault="002E0887" w:rsidP="007C4A6C">
      <w:pPr>
        <w:suppressAutoHyphens/>
        <w:spacing w:before="240"/>
        <w:ind w:right="-1"/>
        <w:jc w:val="both"/>
        <w:rPr>
          <w:b/>
        </w:rPr>
      </w:pPr>
      <w:r w:rsidRPr="009A27E4">
        <w:rPr>
          <w:b/>
        </w:rPr>
        <w:t>6</w:t>
      </w:r>
      <w:r w:rsidR="007C4A6C" w:rsidRPr="009A27E4">
        <w:rPr>
          <w:b/>
        </w:rPr>
        <w:t>. pielikums – Nākamo periodu izmaksas</w:t>
      </w:r>
    </w:p>
    <w:tbl>
      <w:tblPr>
        <w:tblW w:w="4986" w:type="pct"/>
        <w:tblLayout w:type="fixed"/>
        <w:tblCellMar>
          <w:left w:w="30" w:type="dxa"/>
          <w:right w:w="30" w:type="dxa"/>
        </w:tblCellMar>
        <w:tblLook w:val="0000" w:firstRow="0" w:lastRow="0" w:firstColumn="0" w:lastColumn="0" w:noHBand="0" w:noVBand="0"/>
      </w:tblPr>
      <w:tblGrid>
        <w:gridCol w:w="4679"/>
        <w:gridCol w:w="1465"/>
        <w:gridCol w:w="1465"/>
        <w:gridCol w:w="1437"/>
      </w:tblGrid>
      <w:tr w:rsidR="00DB37CD" w:rsidRPr="00B3132B" w14:paraId="2DEEF109" w14:textId="77777777" w:rsidTr="00DB37CD">
        <w:trPr>
          <w:cantSplit/>
          <w:trHeight w:val="20"/>
        </w:trPr>
        <w:tc>
          <w:tcPr>
            <w:tcW w:w="4678" w:type="dxa"/>
          </w:tcPr>
          <w:p w14:paraId="56CB852A" w14:textId="77777777" w:rsidR="00DB37CD" w:rsidRPr="00B3132B" w:rsidRDefault="00DB37CD" w:rsidP="00D62496">
            <w:pPr>
              <w:jc w:val="right"/>
              <w:rPr>
                <w:b/>
                <w:snapToGrid w:val="0"/>
              </w:rPr>
            </w:pPr>
          </w:p>
        </w:tc>
        <w:tc>
          <w:tcPr>
            <w:tcW w:w="1465" w:type="dxa"/>
          </w:tcPr>
          <w:p w14:paraId="295015BF" w14:textId="77777777" w:rsidR="00DB37CD" w:rsidRPr="00B3132B" w:rsidRDefault="00DB37CD" w:rsidP="00D62496">
            <w:pPr>
              <w:jc w:val="right"/>
              <w:rPr>
                <w:b/>
                <w:snapToGrid w:val="0"/>
              </w:rPr>
            </w:pPr>
          </w:p>
        </w:tc>
        <w:tc>
          <w:tcPr>
            <w:tcW w:w="1465" w:type="dxa"/>
            <w:tcBorders>
              <w:left w:val="nil"/>
            </w:tcBorders>
          </w:tcPr>
          <w:p w14:paraId="58C0750C" w14:textId="7DCC7FCF" w:rsidR="00DB37CD" w:rsidRPr="00B3132B" w:rsidRDefault="00DB37CD" w:rsidP="00D62496">
            <w:pPr>
              <w:jc w:val="right"/>
              <w:rPr>
                <w:b/>
                <w:snapToGrid w:val="0"/>
              </w:rPr>
            </w:pPr>
          </w:p>
        </w:tc>
        <w:tc>
          <w:tcPr>
            <w:tcW w:w="1437" w:type="dxa"/>
          </w:tcPr>
          <w:p w14:paraId="6A573090" w14:textId="77777777" w:rsidR="00DB37CD" w:rsidRPr="00B3132B" w:rsidRDefault="00DB37CD" w:rsidP="00D62496">
            <w:pPr>
              <w:jc w:val="right"/>
              <w:rPr>
                <w:b/>
                <w:snapToGrid w:val="0"/>
              </w:rPr>
            </w:pPr>
          </w:p>
        </w:tc>
      </w:tr>
      <w:tr w:rsidR="00DB37CD" w:rsidRPr="00B3132B" w14:paraId="426D5E86" w14:textId="77777777" w:rsidTr="00DB37CD">
        <w:trPr>
          <w:cantSplit/>
          <w:trHeight w:val="20"/>
        </w:trPr>
        <w:tc>
          <w:tcPr>
            <w:tcW w:w="4678" w:type="dxa"/>
          </w:tcPr>
          <w:p w14:paraId="42A1AF40" w14:textId="77777777" w:rsidR="00DB37CD" w:rsidRPr="00B3132B" w:rsidRDefault="00DB37CD" w:rsidP="008F28C2">
            <w:pPr>
              <w:jc w:val="right"/>
              <w:rPr>
                <w:b/>
                <w:snapToGrid w:val="0"/>
              </w:rPr>
            </w:pPr>
          </w:p>
        </w:tc>
        <w:tc>
          <w:tcPr>
            <w:tcW w:w="1465" w:type="dxa"/>
          </w:tcPr>
          <w:p w14:paraId="178DEFB4" w14:textId="0734449E" w:rsidR="00DB37CD" w:rsidRPr="00B3132B" w:rsidRDefault="009357B3" w:rsidP="008F28C2">
            <w:pPr>
              <w:jc w:val="right"/>
              <w:rPr>
                <w:b/>
                <w:snapToGrid w:val="0"/>
              </w:rPr>
            </w:pPr>
            <w:r>
              <w:rPr>
                <w:b/>
                <w:snapToGrid w:val="0"/>
              </w:rPr>
              <w:t>Termiņš līdz</w:t>
            </w:r>
          </w:p>
        </w:tc>
        <w:tc>
          <w:tcPr>
            <w:tcW w:w="1465" w:type="dxa"/>
            <w:tcBorders>
              <w:left w:val="nil"/>
            </w:tcBorders>
          </w:tcPr>
          <w:p w14:paraId="4FCD00F1" w14:textId="0C864EE9" w:rsidR="00DB37CD" w:rsidRPr="00B3132B" w:rsidRDefault="00DB37CD" w:rsidP="008F28C2">
            <w:pPr>
              <w:jc w:val="right"/>
              <w:rPr>
                <w:b/>
                <w:snapToGrid w:val="0"/>
              </w:rPr>
            </w:pPr>
            <w:r w:rsidRPr="00B3132B">
              <w:rPr>
                <w:b/>
                <w:snapToGrid w:val="0"/>
              </w:rPr>
              <w:t>31.12.20</w:t>
            </w:r>
            <w:r>
              <w:rPr>
                <w:b/>
                <w:snapToGrid w:val="0"/>
              </w:rPr>
              <w:t>25</w:t>
            </w:r>
            <w:r w:rsidRPr="00B3132B">
              <w:rPr>
                <w:b/>
                <w:snapToGrid w:val="0"/>
              </w:rPr>
              <w:t>.</w:t>
            </w:r>
          </w:p>
        </w:tc>
        <w:tc>
          <w:tcPr>
            <w:tcW w:w="1437" w:type="dxa"/>
          </w:tcPr>
          <w:p w14:paraId="06A9FD76" w14:textId="1A9CF05B" w:rsidR="00DB37CD" w:rsidRPr="00B3132B" w:rsidRDefault="00DB37CD" w:rsidP="008F28C2">
            <w:pPr>
              <w:jc w:val="right"/>
              <w:rPr>
                <w:b/>
                <w:snapToGrid w:val="0"/>
              </w:rPr>
            </w:pPr>
            <w:r w:rsidRPr="00B3132B">
              <w:rPr>
                <w:b/>
                <w:snapToGrid w:val="0"/>
              </w:rPr>
              <w:t>31.12.20</w:t>
            </w:r>
            <w:r>
              <w:rPr>
                <w:b/>
                <w:snapToGrid w:val="0"/>
              </w:rPr>
              <w:t>24.</w:t>
            </w:r>
          </w:p>
        </w:tc>
      </w:tr>
      <w:tr w:rsidR="00DB37CD" w:rsidRPr="00B3132B" w14:paraId="4CB977E0" w14:textId="77777777" w:rsidTr="00DB37CD">
        <w:trPr>
          <w:cantSplit/>
          <w:trHeight w:val="20"/>
        </w:trPr>
        <w:tc>
          <w:tcPr>
            <w:tcW w:w="4678" w:type="dxa"/>
          </w:tcPr>
          <w:p w14:paraId="78D01F88" w14:textId="77777777" w:rsidR="00DB37CD" w:rsidRPr="00B3132B" w:rsidRDefault="00DB37CD" w:rsidP="00D62496">
            <w:pPr>
              <w:jc w:val="right"/>
              <w:rPr>
                <w:b/>
                <w:snapToGrid w:val="0"/>
              </w:rPr>
            </w:pPr>
          </w:p>
        </w:tc>
        <w:tc>
          <w:tcPr>
            <w:tcW w:w="1465" w:type="dxa"/>
          </w:tcPr>
          <w:p w14:paraId="6CBF724F" w14:textId="77777777" w:rsidR="00DB37CD" w:rsidRPr="008C0391" w:rsidRDefault="00DB37CD" w:rsidP="00D62496">
            <w:pPr>
              <w:jc w:val="right"/>
              <w:rPr>
                <w:b/>
                <w:i/>
                <w:snapToGrid w:val="0"/>
              </w:rPr>
            </w:pPr>
          </w:p>
        </w:tc>
        <w:tc>
          <w:tcPr>
            <w:tcW w:w="1465" w:type="dxa"/>
            <w:tcBorders>
              <w:left w:val="nil"/>
            </w:tcBorders>
          </w:tcPr>
          <w:p w14:paraId="635690FA" w14:textId="19A1BC3F" w:rsidR="00DB37CD" w:rsidRPr="008C0391" w:rsidRDefault="00DB37CD" w:rsidP="00D62496">
            <w:pPr>
              <w:jc w:val="right"/>
              <w:rPr>
                <w:b/>
                <w:i/>
                <w:snapToGrid w:val="0"/>
              </w:rPr>
            </w:pPr>
            <w:r w:rsidRPr="008C0391">
              <w:rPr>
                <w:b/>
                <w:i/>
                <w:snapToGrid w:val="0"/>
              </w:rPr>
              <w:t>Euro</w:t>
            </w:r>
          </w:p>
        </w:tc>
        <w:tc>
          <w:tcPr>
            <w:tcW w:w="1437" w:type="dxa"/>
          </w:tcPr>
          <w:p w14:paraId="0B04A84E" w14:textId="77777777" w:rsidR="00DB37CD" w:rsidRPr="008C0391" w:rsidRDefault="00DB37CD" w:rsidP="00D62496">
            <w:pPr>
              <w:jc w:val="right"/>
              <w:rPr>
                <w:b/>
                <w:i/>
                <w:snapToGrid w:val="0"/>
              </w:rPr>
            </w:pPr>
            <w:r w:rsidRPr="008C0391">
              <w:rPr>
                <w:b/>
                <w:i/>
                <w:snapToGrid w:val="0"/>
              </w:rPr>
              <w:t>euro</w:t>
            </w:r>
          </w:p>
        </w:tc>
      </w:tr>
      <w:tr w:rsidR="00DB37CD" w:rsidRPr="00B3132B" w14:paraId="6B3D8CEB" w14:textId="77777777" w:rsidTr="00DB37CD">
        <w:trPr>
          <w:cantSplit/>
          <w:trHeight w:val="57"/>
        </w:trPr>
        <w:tc>
          <w:tcPr>
            <w:tcW w:w="4678" w:type="dxa"/>
          </w:tcPr>
          <w:p w14:paraId="0238A76B" w14:textId="77777777" w:rsidR="00DB37CD" w:rsidRPr="00B3132B" w:rsidRDefault="00DB37CD" w:rsidP="00D62496">
            <w:pPr>
              <w:jc w:val="right"/>
              <w:rPr>
                <w:snapToGrid w:val="0"/>
              </w:rPr>
            </w:pPr>
          </w:p>
        </w:tc>
        <w:tc>
          <w:tcPr>
            <w:tcW w:w="1465" w:type="dxa"/>
          </w:tcPr>
          <w:p w14:paraId="0D4A5539" w14:textId="77777777" w:rsidR="00DB37CD" w:rsidRPr="00B3132B" w:rsidRDefault="00DB37CD" w:rsidP="00D62496">
            <w:pPr>
              <w:jc w:val="right"/>
              <w:rPr>
                <w:snapToGrid w:val="0"/>
              </w:rPr>
            </w:pPr>
          </w:p>
        </w:tc>
        <w:tc>
          <w:tcPr>
            <w:tcW w:w="1465" w:type="dxa"/>
          </w:tcPr>
          <w:p w14:paraId="527B5B95" w14:textId="541A3AB0" w:rsidR="00DB37CD" w:rsidRPr="00B3132B" w:rsidRDefault="00DB37CD" w:rsidP="00D62496">
            <w:pPr>
              <w:jc w:val="right"/>
              <w:rPr>
                <w:snapToGrid w:val="0"/>
              </w:rPr>
            </w:pPr>
          </w:p>
        </w:tc>
        <w:tc>
          <w:tcPr>
            <w:tcW w:w="1437" w:type="dxa"/>
          </w:tcPr>
          <w:p w14:paraId="6175474F" w14:textId="77777777" w:rsidR="00DB37CD" w:rsidRPr="00B3132B" w:rsidRDefault="00DB37CD" w:rsidP="00D62496">
            <w:pPr>
              <w:jc w:val="right"/>
              <w:rPr>
                <w:snapToGrid w:val="0"/>
              </w:rPr>
            </w:pPr>
          </w:p>
        </w:tc>
      </w:tr>
      <w:tr w:rsidR="00DB37CD" w:rsidRPr="00B3132B" w14:paraId="60F24DA6" w14:textId="77777777" w:rsidTr="00DB37CD">
        <w:trPr>
          <w:cantSplit/>
          <w:trHeight w:val="80"/>
        </w:trPr>
        <w:tc>
          <w:tcPr>
            <w:tcW w:w="4678" w:type="dxa"/>
          </w:tcPr>
          <w:p w14:paraId="58F1443D" w14:textId="62ED3C62" w:rsidR="00DB37CD" w:rsidRDefault="00DB37CD" w:rsidP="001F3FBF">
            <w:r>
              <w:t>Namejs dokumentu lietvedības uzskaites programma</w:t>
            </w:r>
          </w:p>
        </w:tc>
        <w:tc>
          <w:tcPr>
            <w:tcW w:w="1465" w:type="dxa"/>
          </w:tcPr>
          <w:p w14:paraId="26061D87" w14:textId="57AF3D0A" w:rsidR="00DB37CD" w:rsidRDefault="00604FA4" w:rsidP="001F3FBF">
            <w:pPr>
              <w:jc w:val="right"/>
            </w:pPr>
            <w:r>
              <w:t>31.08.2026.</w:t>
            </w:r>
          </w:p>
        </w:tc>
        <w:tc>
          <w:tcPr>
            <w:tcW w:w="1465" w:type="dxa"/>
            <w:vAlign w:val="center"/>
          </w:tcPr>
          <w:p w14:paraId="3AD3C4A8" w14:textId="0C68A81D" w:rsidR="00DB37CD" w:rsidRDefault="00DB37CD" w:rsidP="001F3FBF">
            <w:pPr>
              <w:jc w:val="right"/>
            </w:pPr>
            <w:r>
              <w:t>2 823</w:t>
            </w:r>
          </w:p>
        </w:tc>
        <w:tc>
          <w:tcPr>
            <w:tcW w:w="1437" w:type="dxa"/>
            <w:vAlign w:val="center"/>
          </w:tcPr>
          <w:p w14:paraId="692C3B78" w14:textId="15AFF2CD" w:rsidR="00DB37CD" w:rsidRDefault="00DB37CD" w:rsidP="001F3FBF">
            <w:pPr>
              <w:jc w:val="right"/>
            </w:pPr>
            <w:r>
              <w:t>2 687</w:t>
            </w:r>
          </w:p>
        </w:tc>
      </w:tr>
      <w:tr w:rsidR="00DB37CD" w:rsidRPr="00B3132B" w14:paraId="442CB8D4" w14:textId="77777777" w:rsidTr="00927195">
        <w:trPr>
          <w:cantSplit/>
          <w:trHeight w:val="80"/>
        </w:trPr>
        <w:tc>
          <w:tcPr>
            <w:tcW w:w="4678" w:type="dxa"/>
          </w:tcPr>
          <w:p w14:paraId="57626D51" w14:textId="77777777" w:rsidR="00DB37CD" w:rsidRPr="00B3132B" w:rsidRDefault="00DB37CD" w:rsidP="001F3FBF">
            <w:pPr>
              <w:rPr>
                <w:snapToGrid w:val="0"/>
              </w:rPr>
            </w:pPr>
            <w:r w:rsidRPr="00B3132B">
              <w:t>Apdrošināšana</w:t>
            </w:r>
          </w:p>
        </w:tc>
        <w:tc>
          <w:tcPr>
            <w:tcW w:w="1465" w:type="dxa"/>
          </w:tcPr>
          <w:p w14:paraId="3102B203" w14:textId="5229976B" w:rsidR="00DB37CD" w:rsidRDefault="00604FA4" w:rsidP="001F3FBF">
            <w:pPr>
              <w:jc w:val="right"/>
            </w:pPr>
            <w:r>
              <w:t>02.11.2026.</w:t>
            </w:r>
          </w:p>
        </w:tc>
        <w:tc>
          <w:tcPr>
            <w:tcW w:w="1465" w:type="dxa"/>
            <w:vAlign w:val="center"/>
          </w:tcPr>
          <w:p w14:paraId="76089CC8" w14:textId="1942C16A" w:rsidR="00DB37CD" w:rsidRDefault="00DB37CD" w:rsidP="001F3FBF">
            <w:pPr>
              <w:jc w:val="right"/>
            </w:pPr>
            <w:r>
              <w:t>8 305</w:t>
            </w:r>
          </w:p>
        </w:tc>
        <w:tc>
          <w:tcPr>
            <w:tcW w:w="1437" w:type="dxa"/>
            <w:vAlign w:val="center"/>
          </w:tcPr>
          <w:p w14:paraId="43739520" w14:textId="4617EF58" w:rsidR="00DB37CD" w:rsidRPr="00F01B33" w:rsidRDefault="00DB37CD" w:rsidP="001F3FBF">
            <w:pPr>
              <w:jc w:val="right"/>
            </w:pPr>
            <w:r>
              <w:t>3 305</w:t>
            </w:r>
          </w:p>
        </w:tc>
      </w:tr>
      <w:tr w:rsidR="00DB37CD" w:rsidRPr="00B3132B" w14:paraId="70818747" w14:textId="77777777" w:rsidTr="00927195">
        <w:trPr>
          <w:cantSplit/>
          <w:trHeight w:val="80"/>
        </w:trPr>
        <w:tc>
          <w:tcPr>
            <w:tcW w:w="4678" w:type="dxa"/>
            <w:tcBorders>
              <w:bottom w:val="single" w:sz="4" w:space="0" w:color="auto"/>
            </w:tcBorders>
          </w:tcPr>
          <w:p w14:paraId="383212FE" w14:textId="672D8C80" w:rsidR="00DB37CD" w:rsidRPr="00B3132B" w:rsidRDefault="00DB37CD" w:rsidP="001F3FBF">
            <w:pPr>
              <w:rPr>
                <w:snapToGrid w:val="0"/>
              </w:rPr>
            </w:pPr>
            <w:r>
              <w:t>Datu glabāšana</w:t>
            </w:r>
          </w:p>
        </w:tc>
        <w:tc>
          <w:tcPr>
            <w:tcW w:w="1465" w:type="dxa"/>
            <w:tcBorders>
              <w:bottom w:val="single" w:sz="4" w:space="0" w:color="auto"/>
            </w:tcBorders>
          </w:tcPr>
          <w:p w14:paraId="60E0E2A2" w14:textId="77777777" w:rsidR="00DB37CD" w:rsidRDefault="00DB37CD" w:rsidP="001F3FBF">
            <w:pPr>
              <w:jc w:val="right"/>
            </w:pPr>
          </w:p>
        </w:tc>
        <w:tc>
          <w:tcPr>
            <w:tcW w:w="1465" w:type="dxa"/>
            <w:tcBorders>
              <w:bottom w:val="single" w:sz="4" w:space="0" w:color="auto"/>
            </w:tcBorders>
            <w:vAlign w:val="center"/>
          </w:tcPr>
          <w:p w14:paraId="740F59BC" w14:textId="11E387E4" w:rsidR="00DB37CD" w:rsidRDefault="00DB37CD" w:rsidP="001F3FBF">
            <w:pPr>
              <w:jc w:val="right"/>
            </w:pPr>
            <w:r>
              <w:t>0</w:t>
            </w:r>
          </w:p>
        </w:tc>
        <w:tc>
          <w:tcPr>
            <w:tcW w:w="1437" w:type="dxa"/>
            <w:tcBorders>
              <w:bottom w:val="single" w:sz="4" w:space="0" w:color="auto"/>
            </w:tcBorders>
            <w:vAlign w:val="center"/>
          </w:tcPr>
          <w:p w14:paraId="0BF27BBC" w14:textId="1A8EC957" w:rsidR="00DB37CD" w:rsidRPr="00F01B33" w:rsidRDefault="00DB37CD" w:rsidP="001F3FBF">
            <w:pPr>
              <w:jc w:val="right"/>
            </w:pPr>
            <w:r>
              <w:t>101</w:t>
            </w:r>
          </w:p>
        </w:tc>
      </w:tr>
      <w:tr w:rsidR="00DB37CD" w:rsidRPr="00B3132B" w14:paraId="2E1FBEAB" w14:textId="77777777" w:rsidTr="00927195">
        <w:trPr>
          <w:cantSplit/>
          <w:trHeight w:val="57"/>
        </w:trPr>
        <w:tc>
          <w:tcPr>
            <w:tcW w:w="4678" w:type="dxa"/>
            <w:tcBorders>
              <w:top w:val="single" w:sz="4" w:space="0" w:color="auto"/>
            </w:tcBorders>
          </w:tcPr>
          <w:p w14:paraId="4082A917" w14:textId="77777777" w:rsidR="00DB37CD" w:rsidRPr="00B3132B" w:rsidRDefault="00DB37CD" w:rsidP="001F3FBF">
            <w:pPr>
              <w:rPr>
                <w:b/>
                <w:snapToGrid w:val="0"/>
              </w:rPr>
            </w:pPr>
            <w:r w:rsidRPr="00B3132B">
              <w:rPr>
                <w:rStyle w:val="StyleBold"/>
              </w:rPr>
              <w:t>Kopā</w:t>
            </w:r>
          </w:p>
        </w:tc>
        <w:tc>
          <w:tcPr>
            <w:tcW w:w="1465" w:type="dxa"/>
            <w:tcBorders>
              <w:top w:val="single" w:sz="4" w:space="0" w:color="auto"/>
            </w:tcBorders>
          </w:tcPr>
          <w:p w14:paraId="08A6498A" w14:textId="77777777" w:rsidR="00DB37CD" w:rsidRDefault="00DB37CD" w:rsidP="001F3FBF">
            <w:pPr>
              <w:jc w:val="right"/>
              <w:rPr>
                <w:b/>
                <w:bCs/>
              </w:rPr>
            </w:pPr>
          </w:p>
        </w:tc>
        <w:tc>
          <w:tcPr>
            <w:tcW w:w="1465" w:type="dxa"/>
            <w:tcBorders>
              <w:top w:val="single" w:sz="4" w:space="0" w:color="auto"/>
            </w:tcBorders>
            <w:vAlign w:val="center"/>
          </w:tcPr>
          <w:p w14:paraId="6F9DB9BC" w14:textId="3E98D814" w:rsidR="00DB37CD" w:rsidRDefault="00DB37CD" w:rsidP="001F3FBF">
            <w:pPr>
              <w:jc w:val="right"/>
              <w:rPr>
                <w:b/>
                <w:bCs/>
              </w:rPr>
            </w:pPr>
            <w:r>
              <w:rPr>
                <w:b/>
                <w:bCs/>
              </w:rPr>
              <w:t>11 128</w:t>
            </w:r>
          </w:p>
        </w:tc>
        <w:tc>
          <w:tcPr>
            <w:tcW w:w="1437" w:type="dxa"/>
            <w:tcBorders>
              <w:top w:val="single" w:sz="4" w:space="0" w:color="auto"/>
            </w:tcBorders>
            <w:vAlign w:val="center"/>
          </w:tcPr>
          <w:p w14:paraId="10EB4E19" w14:textId="06F51760" w:rsidR="00DB37CD" w:rsidRPr="00F01B33" w:rsidRDefault="00DB37CD" w:rsidP="001F3FBF">
            <w:pPr>
              <w:jc w:val="right"/>
              <w:rPr>
                <w:b/>
                <w:bCs/>
              </w:rPr>
            </w:pPr>
            <w:r>
              <w:rPr>
                <w:b/>
                <w:bCs/>
              </w:rPr>
              <w:t>6 093</w:t>
            </w:r>
          </w:p>
        </w:tc>
      </w:tr>
    </w:tbl>
    <w:p w14:paraId="38FE0AFE" w14:textId="77777777" w:rsidR="007C4A6C" w:rsidRDefault="007C4A6C" w:rsidP="007C4A6C">
      <w:pPr>
        <w:suppressAutoHyphens/>
        <w:jc w:val="both"/>
        <w:rPr>
          <w:b/>
        </w:rPr>
      </w:pPr>
    </w:p>
    <w:p w14:paraId="66C1DCD8" w14:textId="77777777" w:rsidR="00741704" w:rsidRDefault="00741704" w:rsidP="007C4A6C">
      <w:pPr>
        <w:suppressAutoHyphens/>
        <w:jc w:val="both"/>
        <w:rPr>
          <w:b/>
        </w:rPr>
      </w:pPr>
    </w:p>
    <w:p w14:paraId="24046A87" w14:textId="77777777" w:rsidR="00741704" w:rsidRDefault="00741704" w:rsidP="007C4A6C">
      <w:pPr>
        <w:suppressAutoHyphens/>
        <w:jc w:val="both"/>
        <w:rPr>
          <w:b/>
        </w:rPr>
      </w:pPr>
    </w:p>
    <w:p w14:paraId="1FDC3526" w14:textId="0FF91DDE" w:rsidR="007C4A6C" w:rsidRDefault="00A91114" w:rsidP="007C4A6C">
      <w:pPr>
        <w:suppressAutoHyphens/>
        <w:jc w:val="both"/>
        <w:rPr>
          <w:b/>
        </w:rPr>
      </w:pPr>
      <w:r>
        <w:rPr>
          <w:b/>
        </w:rPr>
        <w:t>7</w:t>
      </w:r>
      <w:r w:rsidR="007C4A6C">
        <w:rPr>
          <w:b/>
        </w:rPr>
        <w:t xml:space="preserve">. pielikums </w:t>
      </w:r>
      <w:r w:rsidR="00133274">
        <w:rPr>
          <w:b/>
        </w:rPr>
        <w:t>–</w:t>
      </w:r>
      <w:r w:rsidR="007C4A6C">
        <w:rPr>
          <w:b/>
        </w:rPr>
        <w:t xml:space="preserve"> </w:t>
      </w:r>
      <w:r w:rsidR="007C4A6C" w:rsidRPr="00B3132B">
        <w:rPr>
          <w:b/>
        </w:rPr>
        <w:t>Nauda</w:t>
      </w:r>
    </w:p>
    <w:tbl>
      <w:tblPr>
        <w:tblW w:w="5000" w:type="pct"/>
        <w:tblLayout w:type="fixed"/>
        <w:tblCellMar>
          <w:left w:w="30" w:type="dxa"/>
          <w:right w:w="30" w:type="dxa"/>
        </w:tblCellMar>
        <w:tblLook w:val="0000" w:firstRow="0" w:lastRow="0" w:firstColumn="0" w:lastColumn="0" w:noHBand="0" w:noVBand="0"/>
      </w:tblPr>
      <w:tblGrid>
        <w:gridCol w:w="6169"/>
        <w:gridCol w:w="1465"/>
        <w:gridCol w:w="1437"/>
      </w:tblGrid>
      <w:tr w:rsidR="007C4A6C" w:rsidRPr="00B3132B" w14:paraId="0B063C54" w14:textId="77777777" w:rsidTr="00310F88">
        <w:trPr>
          <w:cantSplit/>
          <w:trHeight w:val="20"/>
        </w:trPr>
        <w:tc>
          <w:tcPr>
            <w:tcW w:w="6169" w:type="dxa"/>
          </w:tcPr>
          <w:p w14:paraId="4DD9492E" w14:textId="77777777" w:rsidR="007C4A6C" w:rsidRPr="00B3132B" w:rsidRDefault="007C4A6C" w:rsidP="00D62496">
            <w:pPr>
              <w:jc w:val="right"/>
              <w:rPr>
                <w:b/>
                <w:snapToGrid w:val="0"/>
              </w:rPr>
            </w:pPr>
          </w:p>
        </w:tc>
        <w:tc>
          <w:tcPr>
            <w:tcW w:w="1465" w:type="dxa"/>
            <w:tcBorders>
              <w:left w:val="nil"/>
            </w:tcBorders>
          </w:tcPr>
          <w:p w14:paraId="23D954DC" w14:textId="77777777" w:rsidR="007C4A6C" w:rsidRPr="00B3132B" w:rsidRDefault="007C4A6C" w:rsidP="00D62496">
            <w:pPr>
              <w:jc w:val="right"/>
              <w:rPr>
                <w:b/>
                <w:snapToGrid w:val="0"/>
              </w:rPr>
            </w:pPr>
          </w:p>
        </w:tc>
        <w:tc>
          <w:tcPr>
            <w:tcW w:w="1437" w:type="dxa"/>
          </w:tcPr>
          <w:p w14:paraId="63994C05" w14:textId="77777777" w:rsidR="007C4A6C" w:rsidRPr="00B3132B" w:rsidRDefault="007C4A6C" w:rsidP="00D62496">
            <w:pPr>
              <w:jc w:val="right"/>
              <w:rPr>
                <w:b/>
                <w:snapToGrid w:val="0"/>
              </w:rPr>
            </w:pPr>
          </w:p>
        </w:tc>
      </w:tr>
      <w:tr w:rsidR="0031281D" w:rsidRPr="00B3132B" w14:paraId="36E794B2" w14:textId="77777777" w:rsidTr="00310F88">
        <w:trPr>
          <w:cantSplit/>
          <w:trHeight w:val="20"/>
        </w:trPr>
        <w:tc>
          <w:tcPr>
            <w:tcW w:w="6169" w:type="dxa"/>
          </w:tcPr>
          <w:p w14:paraId="09451432" w14:textId="77777777" w:rsidR="0031281D" w:rsidRPr="00B3132B" w:rsidRDefault="0031281D" w:rsidP="0031281D">
            <w:pPr>
              <w:jc w:val="right"/>
              <w:rPr>
                <w:b/>
                <w:snapToGrid w:val="0"/>
              </w:rPr>
            </w:pPr>
          </w:p>
        </w:tc>
        <w:tc>
          <w:tcPr>
            <w:tcW w:w="1465" w:type="dxa"/>
            <w:tcBorders>
              <w:left w:val="nil"/>
            </w:tcBorders>
          </w:tcPr>
          <w:p w14:paraId="3A24860D" w14:textId="624D8951" w:rsidR="0031281D" w:rsidRPr="00B3132B" w:rsidRDefault="0031281D" w:rsidP="0031281D">
            <w:pPr>
              <w:jc w:val="right"/>
              <w:rPr>
                <w:b/>
                <w:snapToGrid w:val="0"/>
              </w:rPr>
            </w:pPr>
            <w:r w:rsidRPr="00B3132B">
              <w:rPr>
                <w:b/>
                <w:snapToGrid w:val="0"/>
              </w:rPr>
              <w:t>31.12.20</w:t>
            </w:r>
            <w:r>
              <w:rPr>
                <w:b/>
                <w:snapToGrid w:val="0"/>
              </w:rPr>
              <w:t>2</w:t>
            </w:r>
            <w:r w:rsidR="00FE1491">
              <w:rPr>
                <w:b/>
                <w:snapToGrid w:val="0"/>
              </w:rPr>
              <w:t>5</w:t>
            </w:r>
            <w:r w:rsidRPr="00B3132B">
              <w:rPr>
                <w:b/>
                <w:snapToGrid w:val="0"/>
              </w:rPr>
              <w:t>.</w:t>
            </w:r>
          </w:p>
        </w:tc>
        <w:tc>
          <w:tcPr>
            <w:tcW w:w="1437" w:type="dxa"/>
          </w:tcPr>
          <w:p w14:paraId="263769EE" w14:textId="4D1D581B" w:rsidR="0031281D" w:rsidRPr="00B3132B" w:rsidRDefault="0031281D" w:rsidP="0031281D">
            <w:pPr>
              <w:jc w:val="right"/>
              <w:rPr>
                <w:b/>
                <w:snapToGrid w:val="0"/>
              </w:rPr>
            </w:pPr>
            <w:r w:rsidRPr="00B3132B">
              <w:rPr>
                <w:b/>
                <w:snapToGrid w:val="0"/>
              </w:rPr>
              <w:t>31.12.20</w:t>
            </w:r>
            <w:r>
              <w:rPr>
                <w:b/>
                <w:snapToGrid w:val="0"/>
              </w:rPr>
              <w:t>2</w:t>
            </w:r>
            <w:r w:rsidR="00FE1491">
              <w:rPr>
                <w:b/>
                <w:snapToGrid w:val="0"/>
              </w:rPr>
              <w:t>4</w:t>
            </w:r>
            <w:r w:rsidRPr="00B3132B">
              <w:rPr>
                <w:b/>
                <w:snapToGrid w:val="0"/>
              </w:rPr>
              <w:t>.</w:t>
            </w:r>
          </w:p>
        </w:tc>
      </w:tr>
      <w:tr w:rsidR="007C4A6C" w:rsidRPr="00B3132B" w14:paraId="11F1E6D5" w14:textId="77777777" w:rsidTr="00310F88">
        <w:trPr>
          <w:cantSplit/>
          <w:trHeight w:val="20"/>
        </w:trPr>
        <w:tc>
          <w:tcPr>
            <w:tcW w:w="6169" w:type="dxa"/>
          </w:tcPr>
          <w:p w14:paraId="6D404435" w14:textId="77777777" w:rsidR="007C4A6C" w:rsidRPr="00B3132B" w:rsidRDefault="007C4A6C" w:rsidP="00D62496">
            <w:pPr>
              <w:jc w:val="right"/>
              <w:rPr>
                <w:b/>
                <w:snapToGrid w:val="0"/>
              </w:rPr>
            </w:pPr>
          </w:p>
        </w:tc>
        <w:tc>
          <w:tcPr>
            <w:tcW w:w="1465" w:type="dxa"/>
            <w:tcBorders>
              <w:left w:val="nil"/>
            </w:tcBorders>
          </w:tcPr>
          <w:p w14:paraId="55859366" w14:textId="77777777" w:rsidR="007C4A6C" w:rsidRPr="008C0391" w:rsidRDefault="007C4A6C" w:rsidP="00D62496">
            <w:pPr>
              <w:jc w:val="right"/>
              <w:rPr>
                <w:b/>
                <w:i/>
                <w:snapToGrid w:val="0"/>
              </w:rPr>
            </w:pPr>
            <w:r w:rsidRPr="008C0391">
              <w:rPr>
                <w:b/>
                <w:i/>
                <w:snapToGrid w:val="0"/>
              </w:rPr>
              <w:t>euro</w:t>
            </w:r>
          </w:p>
        </w:tc>
        <w:tc>
          <w:tcPr>
            <w:tcW w:w="1437" w:type="dxa"/>
          </w:tcPr>
          <w:p w14:paraId="00748A7F" w14:textId="77777777" w:rsidR="007C4A6C" w:rsidRPr="008C0391" w:rsidRDefault="007C4A6C" w:rsidP="00D62496">
            <w:pPr>
              <w:jc w:val="right"/>
              <w:rPr>
                <w:b/>
                <w:i/>
                <w:snapToGrid w:val="0"/>
              </w:rPr>
            </w:pPr>
            <w:r w:rsidRPr="008C0391">
              <w:rPr>
                <w:b/>
                <w:i/>
                <w:snapToGrid w:val="0"/>
              </w:rPr>
              <w:t>euro</w:t>
            </w:r>
          </w:p>
        </w:tc>
      </w:tr>
      <w:tr w:rsidR="007C4A6C" w:rsidRPr="00B3132B" w14:paraId="1F945F84" w14:textId="77777777" w:rsidTr="00310F88">
        <w:trPr>
          <w:cantSplit/>
          <w:trHeight w:val="57"/>
        </w:trPr>
        <w:tc>
          <w:tcPr>
            <w:tcW w:w="6169" w:type="dxa"/>
          </w:tcPr>
          <w:p w14:paraId="083131CE" w14:textId="77777777" w:rsidR="007C4A6C" w:rsidRPr="00B3132B" w:rsidRDefault="007C4A6C" w:rsidP="00D62496">
            <w:pPr>
              <w:jc w:val="right"/>
              <w:rPr>
                <w:snapToGrid w:val="0"/>
              </w:rPr>
            </w:pPr>
          </w:p>
        </w:tc>
        <w:tc>
          <w:tcPr>
            <w:tcW w:w="1465" w:type="dxa"/>
          </w:tcPr>
          <w:p w14:paraId="62506232" w14:textId="77777777" w:rsidR="007C4A6C" w:rsidRPr="00B3132B" w:rsidRDefault="007C4A6C" w:rsidP="00D62496">
            <w:pPr>
              <w:jc w:val="right"/>
              <w:rPr>
                <w:snapToGrid w:val="0"/>
              </w:rPr>
            </w:pPr>
          </w:p>
        </w:tc>
        <w:tc>
          <w:tcPr>
            <w:tcW w:w="1437" w:type="dxa"/>
          </w:tcPr>
          <w:p w14:paraId="40D3FCC1" w14:textId="77777777" w:rsidR="007C4A6C" w:rsidRPr="00B3132B" w:rsidRDefault="007C4A6C" w:rsidP="00D62496">
            <w:pPr>
              <w:jc w:val="right"/>
              <w:rPr>
                <w:snapToGrid w:val="0"/>
              </w:rPr>
            </w:pPr>
          </w:p>
        </w:tc>
      </w:tr>
      <w:tr w:rsidR="007C4A6C" w:rsidRPr="00B3132B" w14:paraId="5D9CA8B1" w14:textId="77777777" w:rsidTr="00310F88">
        <w:trPr>
          <w:cantSplit/>
          <w:trHeight w:val="57"/>
        </w:trPr>
        <w:tc>
          <w:tcPr>
            <w:tcW w:w="6169" w:type="dxa"/>
          </w:tcPr>
          <w:p w14:paraId="1A2117E8" w14:textId="77777777" w:rsidR="007C4A6C" w:rsidRPr="00B3132B" w:rsidRDefault="007C4A6C" w:rsidP="00D62496">
            <w:pPr>
              <w:rPr>
                <w:snapToGrid w:val="0"/>
              </w:rPr>
            </w:pPr>
            <w:r w:rsidRPr="00B3132B">
              <w:rPr>
                <w:snapToGrid w:val="0"/>
              </w:rPr>
              <w:t>Nauda bankā</w:t>
            </w:r>
          </w:p>
        </w:tc>
        <w:tc>
          <w:tcPr>
            <w:tcW w:w="1465" w:type="dxa"/>
          </w:tcPr>
          <w:p w14:paraId="029EE7AB" w14:textId="77777777" w:rsidR="007C4A6C" w:rsidRDefault="007C4A6C" w:rsidP="00D62496">
            <w:pPr>
              <w:jc w:val="right"/>
            </w:pPr>
          </w:p>
        </w:tc>
        <w:tc>
          <w:tcPr>
            <w:tcW w:w="1437" w:type="dxa"/>
          </w:tcPr>
          <w:p w14:paraId="252A2A12" w14:textId="77777777" w:rsidR="007C4A6C" w:rsidRDefault="007C4A6C" w:rsidP="00D62496">
            <w:pPr>
              <w:jc w:val="right"/>
            </w:pPr>
          </w:p>
        </w:tc>
      </w:tr>
      <w:tr w:rsidR="00310F88" w:rsidRPr="00B3132B" w14:paraId="277ED689" w14:textId="77777777" w:rsidTr="00310F88">
        <w:trPr>
          <w:cantSplit/>
          <w:trHeight w:val="57"/>
        </w:trPr>
        <w:tc>
          <w:tcPr>
            <w:tcW w:w="6169" w:type="dxa"/>
          </w:tcPr>
          <w:p w14:paraId="5E0068F6" w14:textId="4F1ED6D2" w:rsidR="00310F88" w:rsidRPr="00B3132B" w:rsidRDefault="00772B1A" w:rsidP="00310F88">
            <w:pPr>
              <w:rPr>
                <w:snapToGrid w:val="0"/>
              </w:rPr>
            </w:pPr>
            <w:r>
              <w:t xml:space="preserve"> </w:t>
            </w:r>
            <w:r w:rsidR="00310F88" w:rsidRPr="00B3132B">
              <w:t>- norēķinu konts</w:t>
            </w:r>
            <w:r w:rsidR="00310F88">
              <w:t xml:space="preserve"> </w:t>
            </w:r>
            <w:r w:rsidR="00310F88" w:rsidRPr="005B6D8C">
              <w:rPr>
                <w:i/>
              </w:rPr>
              <w:t>euro</w:t>
            </w:r>
          </w:p>
        </w:tc>
        <w:tc>
          <w:tcPr>
            <w:tcW w:w="1465" w:type="dxa"/>
          </w:tcPr>
          <w:p w14:paraId="50C79D54" w14:textId="3CA767A5" w:rsidR="00310F88" w:rsidRDefault="003A68CF" w:rsidP="00310F88">
            <w:pPr>
              <w:jc w:val="right"/>
              <w:rPr>
                <w:snapToGrid w:val="0"/>
              </w:rPr>
            </w:pPr>
            <w:r>
              <w:rPr>
                <w:snapToGrid w:val="0"/>
              </w:rPr>
              <w:t>637 715</w:t>
            </w:r>
            <w:r w:rsidR="00EF513C">
              <w:rPr>
                <w:snapToGrid w:val="0"/>
              </w:rPr>
              <w:t xml:space="preserve"> </w:t>
            </w:r>
            <w:r w:rsidR="00310F88">
              <w:rPr>
                <w:snapToGrid w:val="0"/>
              </w:rPr>
              <w:t xml:space="preserve"> </w:t>
            </w:r>
          </w:p>
        </w:tc>
        <w:tc>
          <w:tcPr>
            <w:tcW w:w="1437" w:type="dxa"/>
          </w:tcPr>
          <w:p w14:paraId="14EB71F1" w14:textId="46643541" w:rsidR="00310F88" w:rsidRDefault="009555CF" w:rsidP="00310F88">
            <w:pPr>
              <w:jc w:val="right"/>
              <w:rPr>
                <w:snapToGrid w:val="0"/>
              </w:rPr>
            </w:pPr>
            <w:r>
              <w:rPr>
                <w:snapToGrid w:val="0"/>
              </w:rPr>
              <w:t>5 169 398</w:t>
            </w:r>
            <w:r w:rsidR="00310F88">
              <w:rPr>
                <w:snapToGrid w:val="0"/>
              </w:rPr>
              <w:t xml:space="preserve"> </w:t>
            </w:r>
          </w:p>
        </w:tc>
      </w:tr>
      <w:tr w:rsidR="00310F88" w:rsidRPr="00B3132B" w14:paraId="3FC84283" w14:textId="77777777" w:rsidTr="00310F88">
        <w:trPr>
          <w:cantSplit/>
          <w:trHeight w:val="57"/>
        </w:trPr>
        <w:tc>
          <w:tcPr>
            <w:tcW w:w="6169" w:type="dxa"/>
          </w:tcPr>
          <w:p w14:paraId="47F91126" w14:textId="6D240CC1" w:rsidR="00310F88" w:rsidRPr="00B3132B" w:rsidRDefault="00772B1A" w:rsidP="00310F88">
            <w:pPr>
              <w:rPr>
                <w:snapToGrid w:val="0"/>
              </w:rPr>
            </w:pPr>
            <w:r>
              <w:rPr>
                <w:snapToGrid w:val="0"/>
              </w:rPr>
              <w:t xml:space="preserve"> </w:t>
            </w:r>
            <w:r w:rsidR="00310F88" w:rsidRPr="00B3132B">
              <w:rPr>
                <w:snapToGrid w:val="0"/>
              </w:rPr>
              <w:t xml:space="preserve">- </w:t>
            </w:r>
            <w:r w:rsidR="00310F88">
              <w:t>norēķinu karte</w:t>
            </w:r>
          </w:p>
        </w:tc>
        <w:tc>
          <w:tcPr>
            <w:tcW w:w="1465" w:type="dxa"/>
            <w:vAlign w:val="center"/>
          </w:tcPr>
          <w:p w14:paraId="3913AE4E" w14:textId="27A642A6" w:rsidR="00310F88" w:rsidRDefault="009555CF" w:rsidP="00310F88">
            <w:pPr>
              <w:jc w:val="right"/>
            </w:pPr>
            <w:r>
              <w:t>8</w:t>
            </w:r>
            <w:r w:rsidR="003326A3">
              <w:t>5</w:t>
            </w:r>
          </w:p>
        </w:tc>
        <w:tc>
          <w:tcPr>
            <w:tcW w:w="1437" w:type="dxa"/>
            <w:vAlign w:val="center"/>
          </w:tcPr>
          <w:p w14:paraId="4312B576" w14:textId="6E4D2954" w:rsidR="00310F88" w:rsidRDefault="00EF513C" w:rsidP="00310F88">
            <w:pPr>
              <w:jc w:val="right"/>
            </w:pPr>
            <w:r>
              <w:t>3</w:t>
            </w:r>
            <w:r w:rsidR="009555CF">
              <w:t>41</w:t>
            </w:r>
          </w:p>
        </w:tc>
      </w:tr>
      <w:tr w:rsidR="00310F88" w:rsidRPr="00B3132B" w14:paraId="6E0A397D" w14:textId="77777777" w:rsidTr="00310F88">
        <w:trPr>
          <w:cantSplit/>
          <w:trHeight w:val="57"/>
        </w:trPr>
        <w:tc>
          <w:tcPr>
            <w:tcW w:w="6169" w:type="dxa"/>
            <w:tcBorders>
              <w:top w:val="single" w:sz="4" w:space="0" w:color="auto"/>
            </w:tcBorders>
          </w:tcPr>
          <w:p w14:paraId="6950B2A2" w14:textId="77777777" w:rsidR="00310F88" w:rsidRPr="00B3132B" w:rsidRDefault="00310F88" w:rsidP="00310F88">
            <w:pPr>
              <w:rPr>
                <w:b/>
                <w:bCs/>
                <w:snapToGrid w:val="0"/>
              </w:rPr>
            </w:pPr>
            <w:r w:rsidRPr="00B3132B">
              <w:rPr>
                <w:rStyle w:val="StyleBold"/>
              </w:rPr>
              <w:t>Kopā</w:t>
            </w:r>
          </w:p>
        </w:tc>
        <w:tc>
          <w:tcPr>
            <w:tcW w:w="1465" w:type="dxa"/>
            <w:tcBorders>
              <w:top w:val="single" w:sz="4" w:space="0" w:color="auto"/>
            </w:tcBorders>
            <w:vAlign w:val="center"/>
          </w:tcPr>
          <w:p w14:paraId="57E1EF41" w14:textId="3BDF0F37" w:rsidR="00310F88" w:rsidRDefault="003A68CF" w:rsidP="00310F88">
            <w:pPr>
              <w:jc w:val="right"/>
              <w:rPr>
                <w:b/>
                <w:bCs/>
              </w:rPr>
            </w:pPr>
            <w:r>
              <w:rPr>
                <w:b/>
                <w:bCs/>
              </w:rPr>
              <w:t xml:space="preserve">637 </w:t>
            </w:r>
            <w:r w:rsidR="00C35C72">
              <w:rPr>
                <w:b/>
                <w:bCs/>
              </w:rPr>
              <w:t>800</w:t>
            </w:r>
          </w:p>
        </w:tc>
        <w:tc>
          <w:tcPr>
            <w:tcW w:w="1437" w:type="dxa"/>
            <w:tcBorders>
              <w:top w:val="single" w:sz="4" w:space="0" w:color="auto"/>
            </w:tcBorders>
            <w:vAlign w:val="center"/>
          </w:tcPr>
          <w:p w14:paraId="11A47ADD" w14:textId="430A862E" w:rsidR="00310F88" w:rsidRDefault="009555CF" w:rsidP="00310F88">
            <w:pPr>
              <w:jc w:val="right"/>
              <w:rPr>
                <w:b/>
                <w:bCs/>
              </w:rPr>
            </w:pPr>
            <w:r>
              <w:rPr>
                <w:b/>
                <w:bCs/>
              </w:rPr>
              <w:t>5 169 739</w:t>
            </w:r>
          </w:p>
        </w:tc>
      </w:tr>
    </w:tbl>
    <w:p w14:paraId="194C5C03" w14:textId="6608751F" w:rsidR="007C4A6C" w:rsidRPr="00B3132B" w:rsidRDefault="00A91114" w:rsidP="007C4A6C">
      <w:pPr>
        <w:suppressAutoHyphens/>
        <w:spacing w:before="240"/>
        <w:ind w:right="-1"/>
        <w:jc w:val="both"/>
        <w:rPr>
          <w:b/>
        </w:rPr>
      </w:pPr>
      <w:r>
        <w:rPr>
          <w:b/>
        </w:rPr>
        <w:t>8</w:t>
      </w:r>
      <w:r w:rsidR="007C4A6C" w:rsidRPr="00B3132B">
        <w:rPr>
          <w:b/>
        </w:rPr>
        <w:t xml:space="preserve">. pielikums – </w:t>
      </w:r>
      <w:r w:rsidR="00634E04" w:rsidRPr="00634E04">
        <w:rPr>
          <w:b/>
        </w:rPr>
        <w:t>Akciju vai daļu kapitāls (pamatkapitāls)</w:t>
      </w:r>
    </w:p>
    <w:p w14:paraId="21728C46" w14:textId="77777777" w:rsidR="007C4A6C" w:rsidRPr="00B3132B" w:rsidRDefault="007C4A6C" w:rsidP="007C4A6C">
      <w:pPr>
        <w:jc w:val="both"/>
      </w:pPr>
    </w:p>
    <w:p w14:paraId="427C2136" w14:textId="50C83DBE" w:rsidR="007C4A6C" w:rsidRDefault="007C4A6C" w:rsidP="007C4A6C">
      <w:pPr>
        <w:jc w:val="both"/>
      </w:pPr>
      <w:r w:rsidRPr="007703ED">
        <w:t>Fonda pamatkapitāls 20</w:t>
      </w:r>
      <w:r w:rsidR="00946B5D">
        <w:t>2</w:t>
      </w:r>
      <w:r w:rsidR="00FE1491">
        <w:t>5</w:t>
      </w:r>
      <w:r w:rsidRPr="007703ED">
        <w:t>.</w:t>
      </w:r>
      <w:r w:rsidR="00D84B46">
        <w:t> </w:t>
      </w:r>
      <w:r w:rsidRPr="007703ED">
        <w:t xml:space="preserve">gada </w:t>
      </w:r>
      <w:r>
        <w:t>31.</w:t>
      </w:r>
      <w:r w:rsidR="00D84B46">
        <w:t> </w:t>
      </w:r>
      <w:r>
        <w:t>decembr</w:t>
      </w:r>
      <w:r w:rsidR="001C58B6">
        <w:t>ī</w:t>
      </w:r>
      <w:r w:rsidRPr="007703ED">
        <w:t xml:space="preserve"> ir </w:t>
      </w:r>
      <w:r>
        <w:t>6</w:t>
      </w:r>
      <w:r w:rsidR="00276427">
        <w:t> </w:t>
      </w:r>
      <w:r>
        <w:t xml:space="preserve">299 332 </w:t>
      </w:r>
      <w:r w:rsidRPr="005B6D8C">
        <w:rPr>
          <w:i/>
        </w:rPr>
        <w:t>euro</w:t>
      </w:r>
      <w:r w:rsidRPr="007703ED">
        <w:t xml:space="preserve">, un to veido </w:t>
      </w:r>
      <w:r w:rsidR="001D5886" w:rsidRPr="001D5886">
        <w:t>6</w:t>
      </w:r>
      <w:r w:rsidR="00276427">
        <w:t> </w:t>
      </w:r>
      <w:r w:rsidR="001D5886" w:rsidRPr="001D5886">
        <w:t>299</w:t>
      </w:r>
      <w:r w:rsidR="00276427">
        <w:t> </w:t>
      </w:r>
      <w:r w:rsidR="001D5886" w:rsidRPr="001D5886">
        <w:t xml:space="preserve">332 </w:t>
      </w:r>
      <w:r w:rsidRPr="007703ED">
        <w:t>daļas</w:t>
      </w:r>
      <w:r w:rsidR="001F0D5F">
        <w:t xml:space="preserve"> (par gadu</w:t>
      </w:r>
      <w:r w:rsidR="001C58B6">
        <w:t>,</w:t>
      </w:r>
      <w:r w:rsidR="001F0D5F">
        <w:t xml:space="preserve"> kas noslēdzās </w:t>
      </w:r>
      <w:r w:rsidR="001F0D5F" w:rsidRPr="00B3132B">
        <w:t>20</w:t>
      </w:r>
      <w:r w:rsidR="008F28C2">
        <w:t>2</w:t>
      </w:r>
      <w:r w:rsidR="00FE1491">
        <w:t>4</w:t>
      </w:r>
      <w:r w:rsidR="00CE6FF7">
        <w:t>.</w:t>
      </w:r>
      <w:r w:rsidR="001F0D5F" w:rsidRPr="00B3132B">
        <w:t xml:space="preserve"> gada </w:t>
      </w:r>
      <w:r w:rsidR="001F0D5F">
        <w:t>31. decembrī</w:t>
      </w:r>
      <w:r w:rsidR="001F0D5F" w:rsidRPr="00B3132B">
        <w:t xml:space="preserve">, </w:t>
      </w:r>
      <w:r w:rsidR="001F0D5F" w:rsidRPr="003D050A">
        <w:t>pamatkapitāls bija</w:t>
      </w:r>
      <w:r w:rsidR="002B7EBC">
        <w:t xml:space="preserve"> 6</w:t>
      </w:r>
      <w:r w:rsidR="00276427">
        <w:t> </w:t>
      </w:r>
      <w:r w:rsidR="002B7EBC">
        <w:t xml:space="preserve">299 332 </w:t>
      </w:r>
      <w:r w:rsidR="002B7EBC" w:rsidRPr="005B6D8C">
        <w:rPr>
          <w:i/>
        </w:rPr>
        <w:t>euro</w:t>
      </w:r>
      <w:r w:rsidR="001F0D5F" w:rsidRPr="003D050A">
        <w:t xml:space="preserve">, un to veidoja </w:t>
      </w:r>
      <w:r w:rsidR="002B7EBC" w:rsidRPr="001D5886">
        <w:t>6</w:t>
      </w:r>
      <w:r w:rsidR="00276427">
        <w:t> </w:t>
      </w:r>
      <w:r w:rsidR="002B7EBC" w:rsidRPr="001D5886">
        <w:t>299</w:t>
      </w:r>
      <w:r w:rsidR="00276427">
        <w:t xml:space="preserve"> </w:t>
      </w:r>
      <w:r w:rsidR="002B7EBC" w:rsidRPr="001D5886">
        <w:t xml:space="preserve">332 </w:t>
      </w:r>
      <w:r w:rsidR="001F0D5F" w:rsidRPr="003D050A">
        <w:t>daļas)</w:t>
      </w:r>
      <w:r w:rsidRPr="003D050A">
        <w:t xml:space="preserve">. Vienas daļas nominālvērtība ir 1 </w:t>
      </w:r>
      <w:r w:rsidR="001D5886" w:rsidRPr="003D050A">
        <w:rPr>
          <w:i/>
        </w:rPr>
        <w:t>euro</w:t>
      </w:r>
      <w:r w:rsidRPr="003D050A">
        <w:t>. Fonda pamatkapitāls ir pilnībā</w:t>
      </w:r>
      <w:r w:rsidR="000C27AA" w:rsidRPr="003D050A">
        <w:t xml:space="preserve"> apmaksāts</w:t>
      </w:r>
      <w:r w:rsidRPr="003D050A">
        <w:t>.</w:t>
      </w:r>
    </w:p>
    <w:p w14:paraId="2F12EEE8" w14:textId="77777777" w:rsidR="007C4A6C" w:rsidRDefault="007C4A6C" w:rsidP="007C4A6C">
      <w:pPr>
        <w:widowControl/>
        <w:rPr>
          <w:b/>
        </w:rPr>
      </w:pPr>
      <w:r>
        <w:rPr>
          <w:b/>
        </w:rPr>
        <w:br w:type="page"/>
      </w:r>
    </w:p>
    <w:p w14:paraId="04640F67" w14:textId="77777777" w:rsidR="007C4A6C" w:rsidRDefault="007C4A6C" w:rsidP="007C4A6C">
      <w:pPr>
        <w:suppressAutoHyphens/>
        <w:jc w:val="both"/>
        <w:rPr>
          <w:b/>
        </w:rPr>
      </w:pPr>
    </w:p>
    <w:p w14:paraId="0DAFA316" w14:textId="327A556E" w:rsidR="007C4A6C" w:rsidRPr="00B3132B" w:rsidRDefault="00AA63C1" w:rsidP="007C4A6C">
      <w:pPr>
        <w:suppressAutoHyphens/>
        <w:jc w:val="both"/>
        <w:rPr>
          <w:b/>
        </w:rPr>
      </w:pPr>
      <w:r>
        <w:rPr>
          <w:b/>
        </w:rPr>
        <w:t>9</w:t>
      </w:r>
      <w:r w:rsidR="007C4A6C" w:rsidRPr="00B3132B">
        <w:rPr>
          <w:b/>
        </w:rPr>
        <w:t xml:space="preserve">. pielikums – </w:t>
      </w:r>
      <w:r w:rsidR="007C4A6C">
        <w:rPr>
          <w:b/>
        </w:rPr>
        <w:t>Uzkrātās saistības</w:t>
      </w:r>
    </w:p>
    <w:tbl>
      <w:tblPr>
        <w:tblW w:w="5000" w:type="pct"/>
        <w:tblLayout w:type="fixed"/>
        <w:tblCellMar>
          <w:left w:w="30" w:type="dxa"/>
          <w:right w:w="30" w:type="dxa"/>
        </w:tblCellMar>
        <w:tblLook w:val="0000" w:firstRow="0" w:lastRow="0" w:firstColumn="0" w:lastColumn="0" w:noHBand="0" w:noVBand="0"/>
      </w:tblPr>
      <w:tblGrid>
        <w:gridCol w:w="6169"/>
        <w:gridCol w:w="1465"/>
        <w:gridCol w:w="1437"/>
      </w:tblGrid>
      <w:tr w:rsidR="007C4A6C" w:rsidRPr="00B3132B" w14:paraId="27B0E29A" w14:textId="77777777" w:rsidTr="00310F88">
        <w:trPr>
          <w:cantSplit/>
          <w:trHeight w:val="20"/>
        </w:trPr>
        <w:tc>
          <w:tcPr>
            <w:tcW w:w="6169" w:type="dxa"/>
          </w:tcPr>
          <w:p w14:paraId="26102D1B" w14:textId="77777777" w:rsidR="007C4A6C" w:rsidRPr="00B3132B" w:rsidRDefault="007C4A6C" w:rsidP="00D62496">
            <w:pPr>
              <w:rPr>
                <w:b/>
                <w:snapToGrid w:val="0"/>
              </w:rPr>
            </w:pPr>
          </w:p>
        </w:tc>
        <w:tc>
          <w:tcPr>
            <w:tcW w:w="1465" w:type="dxa"/>
            <w:tcBorders>
              <w:left w:val="nil"/>
            </w:tcBorders>
          </w:tcPr>
          <w:p w14:paraId="559F1B6E" w14:textId="77777777" w:rsidR="007C4A6C" w:rsidRPr="00B3132B" w:rsidRDefault="007C4A6C" w:rsidP="00D62496">
            <w:pPr>
              <w:jc w:val="right"/>
              <w:rPr>
                <w:b/>
                <w:snapToGrid w:val="0"/>
              </w:rPr>
            </w:pPr>
          </w:p>
        </w:tc>
        <w:tc>
          <w:tcPr>
            <w:tcW w:w="1437" w:type="dxa"/>
          </w:tcPr>
          <w:p w14:paraId="53EC34C2" w14:textId="77777777" w:rsidR="007C4A6C" w:rsidRPr="00B3132B" w:rsidRDefault="007C4A6C" w:rsidP="00D62496">
            <w:pPr>
              <w:jc w:val="right"/>
              <w:rPr>
                <w:b/>
                <w:snapToGrid w:val="0"/>
              </w:rPr>
            </w:pPr>
          </w:p>
        </w:tc>
      </w:tr>
      <w:tr w:rsidR="000D61E8" w:rsidRPr="00B3132B" w14:paraId="476C3DDD" w14:textId="77777777" w:rsidTr="00310F88">
        <w:trPr>
          <w:cantSplit/>
          <w:trHeight w:val="20"/>
        </w:trPr>
        <w:tc>
          <w:tcPr>
            <w:tcW w:w="6169" w:type="dxa"/>
          </w:tcPr>
          <w:p w14:paraId="47F1E58B" w14:textId="77777777" w:rsidR="000D61E8" w:rsidRPr="00B3132B" w:rsidRDefault="000D61E8" w:rsidP="000D61E8">
            <w:pPr>
              <w:rPr>
                <w:b/>
                <w:snapToGrid w:val="0"/>
              </w:rPr>
            </w:pPr>
          </w:p>
        </w:tc>
        <w:tc>
          <w:tcPr>
            <w:tcW w:w="1465" w:type="dxa"/>
            <w:tcBorders>
              <w:left w:val="nil"/>
            </w:tcBorders>
          </w:tcPr>
          <w:p w14:paraId="25FFD6CC" w14:textId="5ED1B3A6" w:rsidR="000D61E8" w:rsidRPr="00B3132B" w:rsidRDefault="000D61E8" w:rsidP="000D61E8">
            <w:pPr>
              <w:jc w:val="right"/>
              <w:rPr>
                <w:b/>
                <w:snapToGrid w:val="0"/>
              </w:rPr>
            </w:pPr>
            <w:r w:rsidRPr="00B3132B">
              <w:rPr>
                <w:b/>
                <w:snapToGrid w:val="0"/>
              </w:rPr>
              <w:t>31.12.20</w:t>
            </w:r>
            <w:r>
              <w:rPr>
                <w:b/>
                <w:snapToGrid w:val="0"/>
              </w:rPr>
              <w:t>2</w:t>
            </w:r>
            <w:r w:rsidR="00FE1491">
              <w:rPr>
                <w:b/>
                <w:snapToGrid w:val="0"/>
              </w:rPr>
              <w:t>5</w:t>
            </w:r>
            <w:r w:rsidRPr="00B3132B">
              <w:rPr>
                <w:b/>
                <w:snapToGrid w:val="0"/>
              </w:rPr>
              <w:t>.</w:t>
            </w:r>
          </w:p>
        </w:tc>
        <w:tc>
          <w:tcPr>
            <w:tcW w:w="1437" w:type="dxa"/>
          </w:tcPr>
          <w:p w14:paraId="62E006A8" w14:textId="63322E79" w:rsidR="000D61E8" w:rsidRPr="00B3132B" w:rsidRDefault="000D61E8" w:rsidP="000D61E8">
            <w:pPr>
              <w:jc w:val="right"/>
              <w:rPr>
                <w:b/>
                <w:snapToGrid w:val="0"/>
              </w:rPr>
            </w:pPr>
            <w:r w:rsidRPr="00B3132B">
              <w:rPr>
                <w:b/>
                <w:snapToGrid w:val="0"/>
              </w:rPr>
              <w:t>31.12.20</w:t>
            </w:r>
            <w:r>
              <w:rPr>
                <w:b/>
                <w:snapToGrid w:val="0"/>
              </w:rPr>
              <w:t>2</w:t>
            </w:r>
            <w:r w:rsidR="00FE1491">
              <w:rPr>
                <w:b/>
                <w:snapToGrid w:val="0"/>
              </w:rPr>
              <w:t>4</w:t>
            </w:r>
            <w:r w:rsidRPr="00B3132B">
              <w:rPr>
                <w:b/>
                <w:snapToGrid w:val="0"/>
              </w:rPr>
              <w:t>.</w:t>
            </w:r>
          </w:p>
        </w:tc>
      </w:tr>
      <w:tr w:rsidR="007C4A6C" w:rsidRPr="00B3132B" w14:paraId="07B6260A" w14:textId="77777777" w:rsidTr="00310F88">
        <w:trPr>
          <w:cantSplit/>
          <w:trHeight w:val="20"/>
        </w:trPr>
        <w:tc>
          <w:tcPr>
            <w:tcW w:w="6169" w:type="dxa"/>
          </w:tcPr>
          <w:p w14:paraId="1E8E112B" w14:textId="77777777" w:rsidR="007C4A6C" w:rsidRPr="00B3132B" w:rsidRDefault="007C4A6C" w:rsidP="00D62496">
            <w:pPr>
              <w:rPr>
                <w:b/>
                <w:snapToGrid w:val="0"/>
              </w:rPr>
            </w:pPr>
          </w:p>
        </w:tc>
        <w:tc>
          <w:tcPr>
            <w:tcW w:w="1465" w:type="dxa"/>
            <w:tcBorders>
              <w:left w:val="nil"/>
            </w:tcBorders>
          </w:tcPr>
          <w:p w14:paraId="4B3555D8" w14:textId="77777777" w:rsidR="007C4A6C" w:rsidRPr="008C0391" w:rsidRDefault="007C4A6C" w:rsidP="00D62496">
            <w:pPr>
              <w:jc w:val="right"/>
              <w:rPr>
                <w:b/>
                <w:i/>
                <w:snapToGrid w:val="0"/>
              </w:rPr>
            </w:pPr>
            <w:r w:rsidRPr="008C0391">
              <w:rPr>
                <w:b/>
                <w:i/>
                <w:snapToGrid w:val="0"/>
              </w:rPr>
              <w:t>euro</w:t>
            </w:r>
          </w:p>
        </w:tc>
        <w:tc>
          <w:tcPr>
            <w:tcW w:w="1437" w:type="dxa"/>
          </w:tcPr>
          <w:p w14:paraId="582B1449" w14:textId="77777777" w:rsidR="007C4A6C" w:rsidRPr="008C0391" w:rsidRDefault="007C4A6C" w:rsidP="00D62496">
            <w:pPr>
              <w:jc w:val="right"/>
              <w:rPr>
                <w:b/>
                <w:i/>
                <w:snapToGrid w:val="0"/>
              </w:rPr>
            </w:pPr>
            <w:r w:rsidRPr="008C0391">
              <w:rPr>
                <w:b/>
                <w:i/>
                <w:snapToGrid w:val="0"/>
              </w:rPr>
              <w:t>euro</w:t>
            </w:r>
          </w:p>
        </w:tc>
      </w:tr>
      <w:tr w:rsidR="007C4A6C" w:rsidRPr="00B3132B" w14:paraId="73C9C45A" w14:textId="77777777" w:rsidTr="00310F88">
        <w:trPr>
          <w:cantSplit/>
          <w:trHeight w:val="246"/>
        </w:trPr>
        <w:tc>
          <w:tcPr>
            <w:tcW w:w="6169" w:type="dxa"/>
          </w:tcPr>
          <w:p w14:paraId="71DE0839" w14:textId="77777777" w:rsidR="007C4A6C" w:rsidRPr="00B3132B" w:rsidRDefault="007C4A6C" w:rsidP="00D62496">
            <w:pPr>
              <w:rPr>
                <w:snapToGrid w:val="0"/>
              </w:rPr>
            </w:pPr>
          </w:p>
        </w:tc>
        <w:tc>
          <w:tcPr>
            <w:tcW w:w="1465" w:type="dxa"/>
          </w:tcPr>
          <w:p w14:paraId="6DEE748E" w14:textId="77777777" w:rsidR="007C4A6C" w:rsidRPr="00B3132B" w:rsidRDefault="007C4A6C" w:rsidP="00D62496">
            <w:pPr>
              <w:jc w:val="right"/>
              <w:rPr>
                <w:snapToGrid w:val="0"/>
              </w:rPr>
            </w:pPr>
          </w:p>
        </w:tc>
        <w:tc>
          <w:tcPr>
            <w:tcW w:w="1437" w:type="dxa"/>
          </w:tcPr>
          <w:p w14:paraId="6FFA638B" w14:textId="77777777" w:rsidR="007C4A6C" w:rsidRPr="00B3132B" w:rsidRDefault="007C4A6C" w:rsidP="00D62496">
            <w:pPr>
              <w:jc w:val="right"/>
              <w:rPr>
                <w:snapToGrid w:val="0"/>
              </w:rPr>
            </w:pPr>
          </w:p>
        </w:tc>
      </w:tr>
      <w:tr w:rsidR="00297F28" w:rsidRPr="00B3132B" w14:paraId="58E8E8C4" w14:textId="77777777" w:rsidTr="00310F88">
        <w:trPr>
          <w:cantSplit/>
          <w:trHeight w:val="57"/>
        </w:trPr>
        <w:tc>
          <w:tcPr>
            <w:tcW w:w="6169" w:type="dxa"/>
          </w:tcPr>
          <w:p w14:paraId="1E7EB073" w14:textId="09B6B033" w:rsidR="00297F28" w:rsidRPr="00B3132B" w:rsidRDefault="00297F28" w:rsidP="00297F28">
            <w:pPr>
              <w:rPr>
                <w:snapToGrid w:val="0"/>
              </w:rPr>
            </w:pPr>
            <w:r>
              <w:rPr>
                <w:snapToGrid w:val="0"/>
              </w:rPr>
              <w:t>Uzkrātas saistības</w:t>
            </w:r>
            <w:r w:rsidRPr="00B3132B">
              <w:rPr>
                <w:snapToGrid w:val="0"/>
              </w:rPr>
              <w:t xml:space="preserve"> </w:t>
            </w:r>
            <w:r>
              <w:rPr>
                <w:snapToGrid w:val="0"/>
              </w:rPr>
              <w:t xml:space="preserve">darbinieku </w:t>
            </w:r>
            <w:r w:rsidRPr="00B3132B">
              <w:rPr>
                <w:snapToGrid w:val="0"/>
              </w:rPr>
              <w:t>atvaļinājumiem</w:t>
            </w:r>
          </w:p>
        </w:tc>
        <w:tc>
          <w:tcPr>
            <w:tcW w:w="1465" w:type="dxa"/>
          </w:tcPr>
          <w:p w14:paraId="7D43FA13" w14:textId="66BC6503" w:rsidR="00297F28" w:rsidRPr="00CD1F13" w:rsidRDefault="00297F28" w:rsidP="00297F28">
            <w:pPr>
              <w:tabs>
                <w:tab w:val="left" w:pos="0"/>
              </w:tabs>
              <w:jc w:val="right"/>
              <w:rPr>
                <w:snapToGrid w:val="0"/>
              </w:rPr>
            </w:pPr>
            <w:r>
              <w:rPr>
                <w:snapToGrid w:val="0"/>
              </w:rPr>
              <w:t>37 747</w:t>
            </w:r>
          </w:p>
        </w:tc>
        <w:tc>
          <w:tcPr>
            <w:tcW w:w="1437" w:type="dxa"/>
          </w:tcPr>
          <w:p w14:paraId="33DDA3FD" w14:textId="69D86D55" w:rsidR="00297F28" w:rsidRPr="00CD1F13" w:rsidRDefault="00297F28" w:rsidP="00297F28">
            <w:pPr>
              <w:tabs>
                <w:tab w:val="left" w:pos="0"/>
              </w:tabs>
              <w:jc w:val="right"/>
              <w:rPr>
                <w:snapToGrid w:val="0"/>
              </w:rPr>
            </w:pPr>
            <w:r>
              <w:rPr>
                <w:snapToGrid w:val="0"/>
              </w:rPr>
              <w:t>37 170</w:t>
            </w:r>
          </w:p>
        </w:tc>
      </w:tr>
      <w:tr w:rsidR="00297F28" w:rsidRPr="00B3132B" w14:paraId="0A3C34D3" w14:textId="77777777">
        <w:trPr>
          <w:cantSplit/>
          <w:trHeight w:val="57"/>
        </w:trPr>
        <w:tc>
          <w:tcPr>
            <w:tcW w:w="6169" w:type="dxa"/>
          </w:tcPr>
          <w:p w14:paraId="1ADD5DD0" w14:textId="77777777" w:rsidR="00297F28" w:rsidRPr="00B3132B" w:rsidRDefault="00297F28" w:rsidP="00297F28">
            <w:pPr>
              <w:ind w:left="107" w:hanging="107"/>
              <w:rPr>
                <w:snapToGrid w:val="0"/>
              </w:rPr>
            </w:pPr>
            <w:r>
              <w:rPr>
                <w:snapToGrid w:val="0"/>
              </w:rPr>
              <w:t>Uzkrātas saistības</w:t>
            </w:r>
            <w:r w:rsidRPr="00B3132B">
              <w:rPr>
                <w:snapToGrid w:val="0"/>
              </w:rPr>
              <w:t xml:space="preserve"> paredzamajām sociāl</w:t>
            </w:r>
            <w:r>
              <w:rPr>
                <w:snapToGrid w:val="0"/>
              </w:rPr>
              <w:t>ās apdrošināšanas obligātajām</w:t>
            </w:r>
            <w:r w:rsidRPr="00B3132B">
              <w:rPr>
                <w:snapToGrid w:val="0"/>
              </w:rPr>
              <w:t xml:space="preserve"> </w:t>
            </w:r>
            <w:r>
              <w:rPr>
                <w:snapToGrid w:val="0"/>
              </w:rPr>
              <w:t>iemaksām</w:t>
            </w:r>
          </w:p>
        </w:tc>
        <w:tc>
          <w:tcPr>
            <w:tcW w:w="1465" w:type="dxa"/>
            <w:vAlign w:val="bottom"/>
          </w:tcPr>
          <w:p w14:paraId="3964AC16" w14:textId="56F7C28B" w:rsidR="00297F28" w:rsidRPr="00CD1F13" w:rsidRDefault="00297F28" w:rsidP="00297F28">
            <w:pPr>
              <w:jc w:val="right"/>
              <w:rPr>
                <w:snapToGrid w:val="0"/>
              </w:rPr>
            </w:pPr>
            <w:r>
              <w:rPr>
                <w:snapToGrid w:val="0"/>
              </w:rPr>
              <w:t>8 84</w:t>
            </w:r>
            <w:r w:rsidR="009D456A">
              <w:rPr>
                <w:snapToGrid w:val="0"/>
              </w:rPr>
              <w:t>8</w:t>
            </w:r>
          </w:p>
        </w:tc>
        <w:tc>
          <w:tcPr>
            <w:tcW w:w="1437" w:type="dxa"/>
            <w:vAlign w:val="bottom"/>
          </w:tcPr>
          <w:p w14:paraId="662A9252" w14:textId="7A1809BB" w:rsidR="00297F28" w:rsidRPr="00CD1F13" w:rsidRDefault="00297F28" w:rsidP="00297F28">
            <w:pPr>
              <w:jc w:val="right"/>
              <w:rPr>
                <w:snapToGrid w:val="0"/>
              </w:rPr>
            </w:pPr>
            <w:r>
              <w:rPr>
                <w:snapToGrid w:val="0"/>
              </w:rPr>
              <w:t>8 730</w:t>
            </w:r>
          </w:p>
        </w:tc>
      </w:tr>
      <w:tr w:rsidR="00297F28" w:rsidRPr="00B3132B" w14:paraId="7C8C97E9" w14:textId="77777777" w:rsidTr="00310F88">
        <w:trPr>
          <w:cantSplit/>
          <w:trHeight w:val="57"/>
        </w:trPr>
        <w:tc>
          <w:tcPr>
            <w:tcW w:w="6169" w:type="dxa"/>
          </w:tcPr>
          <w:p w14:paraId="4CFDF4A7" w14:textId="5B857DD7" w:rsidR="00297F28" w:rsidRDefault="00297F28" w:rsidP="00297F28">
            <w:pPr>
              <w:rPr>
                <w:snapToGrid w:val="0"/>
              </w:rPr>
            </w:pPr>
            <w:r>
              <w:rPr>
                <w:snapToGrid w:val="0"/>
              </w:rPr>
              <w:t>Uzkrātās saistības a</w:t>
            </w:r>
            <w:r w:rsidRPr="00BC6758">
              <w:rPr>
                <w:snapToGrid w:val="0"/>
              </w:rPr>
              <w:t>tlīdzība</w:t>
            </w:r>
            <w:r>
              <w:rPr>
                <w:snapToGrid w:val="0"/>
              </w:rPr>
              <w:t>i</w:t>
            </w:r>
            <w:r w:rsidRPr="00BC6758">
              <w:rPr>
                <w:snapToGrid w:val="0"/>
              </w:rPr>
              <w:t xml:space="preserve"> par revīzijas pakalpojumiem</w:t>
            </w:r>
          </w:p>
        </w:tc>
        <w:tc>
          <w:tcPr>
            <w:tcW w:w="1465" w:type="dxa"/>
          </w:tcPr>
          <w:p w14:paraId="459F87F4" w14:textId="3C300702" w:rsidR="00297F28" w:rsidRDefault="00297F28" w:rsidP="00297F28">
            <w:pPr>
              <w:tabs>
                <w:tab w:val="left" w:pos="0"/>
              </w:tabs>
              <w:jc w:val="right"/>
              <w:rPr>
                <w:snapToGrid w:val="0"/>
              </w:rPr>
            </w:pPr>
            <w:r>
              <w:rPr>
                <w:snapToGrid w:val="0"/>
              </w:rPr>
              <w:t>5 929</w:t>
            </w:r>
          </w:p>
        </w:tc>
        <w:tc>
          <w:tcPr>
            <w:tcW w:w="1437" w:type="dxa"/>
          </w:tcPr>
          <w:p w14:paraId="142F7AF4" w14:textId="6227D20C" w:rsidR="00297F28" w:rsidRDefault="00297F28" w:rsidP="00297F28">
            <w:pPr>
              <w:tabs>
                <w:tab w:val="left" w:pos="0"/>
              </w:tabs>
              <w:jc w:val="right"/>
              <w:rPr>
                <w:snapToGrid w:val="0"/>
              </w:rPr>
            </w:pPr>
            <w:r>
              <w:rPr>
                <w:snapToGrid w:val="0"/>
              </w:rPr>
              <w:t>5 808</w:t>
            </w:r>
          </w:p>
        </w:tc>
      </w:tr>
      <w:tr w:rsidR="00297F28" w:rsidRPr="00B3132B" w14:paraId="5B2F59C2" w14:textId="77777777" w:rsidTr="00310F88">
        <w:trPr>
          <w:cantSplit/>
          <w:trHeight w:val="57"/>
        </w:trPr>
        <w:tc>
          <w:tcPr>
            <w:tcW w:w="6169" w:type="dxa"/>
          </w:tcPr>
          <w:p w14:paraId="4238D12F" w14:textId="4293576B" w:rsidR="00297F28" w:rsidRDefault="00297F28" w:rsidP="00297F28">
            <w:pPr>
              <w:rPr>
                <w:snapToGrid w:val="0"/>
              </w:rPr>
            </w:pPr>
            <w:r>
              <w:rPr>
                <w:snapToGrid w:val="0"/>
              </w:rPr>
              <w:t>Uzkrātās saistības vadības prēmijām</w:t>
            </w:r>
          </w:p>
        </w:tc>
        <w:tc>
          <w:tcPr>
            <w:tcW w:w="1465" w:type="dxa"/>
          </w:tcPr>
          <w:p w14:paraId="18BDD8A9" w14:textId="1989BDDB" w:rsidR="00297F28" w:rsidRDefault="00297F28" w:rsidP="00297F28">
            <w:pPr>
              <w:tabs>
                <w:tab w:val="left" w:pos="0"/>
              </w:tabs>
              <w:jc w:val="right"/>
              <w:rPr>
                <w:snapToGrid w:val="0"/>
              </w:rPr>
            </w:pPr>
            <w:r>
              <w:rPr>
                <w:snapToGrid w:val="0"/>
              </w:rPr>
              <w:t>0</w:t>
            </w:r>
          </w:p>
        </w:tc>
        <w:tc>
          <w:tcPr>
            <w:tcW w:w="1437" w:type="dxa"/>
          </w:tcPr>
          <w:p w14:paraId="462D840A" w14:textId="2CB1FC6A" w:rsidR="00297F28" w:rsidRDefault="00297F28" w:rsidP="00297F28">
            <w:pPr>
              <w:tabs>
                <w:tab w:val="left" w:pos="0"/>
              </w:tabs>
              <w:jc w:val="right"/>
              <w:rPr>
                <w:snapToGrid w:val="0"/>
              </w:rPr>
            </w:pPr>
            <w:r>
              <w:rPr>
                <w:snapToGrid w:val="0"/>
              </w:rPr>
              <w:t>6 328</w:t>
            </w:r>
          </w:p>
        </w:tc>
      </w:tr>
      <w:tr w:rsidR="00297F28" w:rsidRPr="00B3132B" w14:paraId="2186AB63" w14:textId="77777777">
        <w:trPr>
          <w:cantSplit/>
          <w:trHeight w:val="57"/>
        </w:trPr>
        <w:tc>
          <w:tcPr>
            <w:tcW w:w="6169" w:type="dxa"/>
          </w:tcPr>
          <w:p w14:paraId="33DB4F73" w14:textId="60EC7D3F" w:rsidR="00297F28" w:rsidRDefault="00297F28" w:rsidP="00297F28">
            <w:pPr>
              <w:rPr>
                <w:snapToGrid w:val="0"/>
              </w:rPr>
            </w:pPr>
            <w:r>
              <w:rPr>
                <w:snapToGrid w:val="0"/>
              </w:rPr>
              <w:t>Citas uzkrātās saistības</w:t>
            </w:r>
          </w:p>
        </w:tc>
        <w:tc>
          <w:tcPr>
            <w:tcW w:w="1465" w:type="dxa"/>
            <w:vAlign w:val="center"/>
          </w:tcPr>
          <w:p w14:paraId="7F83ACE4" w14:textId="520271A4" w:rsidR="00297F28" w:rsidRDefault="009D456A" w:rsidP="00297F28">
            <w:pPr>
              <w:jc w:val="right"/>
              <w:rPr>
                <w:snapToGrid w:val="0"/>
              </w:rPr>
            </w:pPr>
            <w:r>
              <w:rPr>
                <w:snapToGrid w:val="0"/>
              </w:rPr>
              <w:t>3 607</w:t>
            </w:r>
          </w:p>
        </w:tc>
        <w:tc>
          <w:tcPr>
            <w:tcW w:w="1437" w:type="dxa"/>
            <w:vAlign w:val="center"/>
          </w:tcPr>
          <w:p w14:paraId="798C96EB" w14:textId="37C23819" w:rsidR="00297F28" w:rsidRDefault="00297F28" w:rsidP="00297F28">
            <w:pPr>
              <w:jc w:val="right"/>
              <w:rPr>
                <w:snapToGrid w:val="0"/>
              </w:rPr>
            </w:pPr>
            <w:r>
              <w:rPr>
                <w:snapToGrid w:val="0"/>
              </w:rPr>
              <w:t>1 929</w:t>
            </w:r>
          </w:p>
        </w:tc>
      </w:tr>
      <w:tr w:rsidR="00297F28" w:rsidRPr="00B3132B" w14:paraId="3877CB7D" w14:textId="77777777">
        <w:trPr>
          <w:cantSplit/>
          <w:trHeight w:val="57"/>
        </w:trPr>
        <w:tc>
          <w:tcPr>
            <w:tcW w:w="6169" w:type="dxa"/>
            <w:tcBorders>
              <w:top w:val="single" w:sz="4" w:space="0" w:color="auto"/>
            </w:tcBorders>
          </w:tcPr>
          <w:p w14:paraId="0218C91B" w14:textId="77777777" w:rsidR="00297F28" w:rsidRPr="00B3132B" w:rsidRDefault="00297F28" w:rsidP="00297F28">
            <w:pPr>
              <w:rPr>
                <w:b/>
                <w:bCs/>
                <w:snapToGrid w:val="0"/>
              </w:rPr>
            </w:pPr>
            <w:r w:rsidRPr="00B3132B">
              <w:rPr>
                <w:rStyle w:val="StyleBold"/>
              </w:rPr>
              <w:t>Kopā</w:t>
            </w:r>
          </w:p>
        </w:tc>
        <w:tc>
          <w:tcPr>
            <w:tcW w:w="1465" w:type="dxa"/>
            <w:tcBorders>
              <w:top w:val="single" w:sz="4" w:space="0" w:color="auto"/>
            </w:tcBorders>
            <w:vAlign w:val="center"/>
          </w:tcPr>
          <w:p w14:paraId="0BE7B035" w14:textId="096BBA9C" w:rsidR="00297F28" w:rsidRPr="00B3132B" w:rsidRDefault="00704FBD" w:rsidP="00297F28">
            <w:pPr>
              <w:jc w:val="right"/>
              <w:rPr>
                <w:b/>
                <w:bCs/>
                <w:snapToGrid w:val="0"/>
              </w:rPr>
            </w:pPr>
            <w:r>
              <w:rPr>
                <w:b/>
                <w:bCs/>
                <w:snapToGrid w:val="0"/>
              </w:rPr>
              <w:t>5</w:t>
            </w:r>
            <w:r w:rsidR="009D456A">
              <w:rPr>
                <w:b/>
                <w:bCs/>
                <w:snapToGrid w:val="0"/>
              </w:rPr>
              <w:t>6 131</w:t>
            </w:r>
          </w:p>
        </w:tc>
        <w:tc>
          <w:tcPr>
            <w:tcW w:w="1437" w:type="dxa"/>
            <w:tcBorders>
              <w:top w:val="single" w:sz="4" w:space="0" w:color="auto"/>
            </w:tcBorders>
            <w:vAlign w:val="center"/>
          </w:tcPr>
          <w:p w14:paraId="525F98DA" w14:textId="55870E7B" w:rsidR="00297F28" w:rsidRPr="00B3132B" w:rsidRDefault="00297F28" w:rsidP="00297F28">
            <w:pPr>
              <w:jc w:val="right"/>
              <w:rPr>
                <w:b/>
                <w:bCs/>
                <w:snapToGrid w:val="0"/>
              </w:rPr>
            </w:pPr>
            <w:r>
              <w:rPr>
                <w:b/>
                <w:bCs/>
                <w:snapToGrid w:val="0"/>
              </w:rPr>
              <w:t>59 965</w:t>
            </w:r>
          </w:p>
        </w:tc>
      </w:tr>
    </w:tbl>
    <w:p w14:paraId="66C63EF8" w14:textId="2B8D1BAD" w:rsidR="007C4A6C" w:rsidRPr="00B3132B" w:rsidRDefault="00045A60" w:rsidP="007C4A6C">
      <w:pPr>
        <w:suppressAutoHyphens/>
        <w:spacing w:before="240"/>
        <w:ind w:right="-1"/>
        <w:jc w:val="both"/>
        <w:rPr>
          <w:b/>
        </w:rPr>
      </w:pPr>
      <w:r w:rsidRPr="00B3132B">
        <w:rPr>
          <w:b/>
        </w:rPr>
        <w:t>1</w:t>
      </w:r>
      <w:r w:rsidR="00AA63C1">
        <w:rPr>
          <w:b/>
        </w:rPr>
        <w:t>0</w:t>
      </w:r>
      <w:r w:rsidR="007C4A6C" w:rsidRPr="00B3132B">
        <w:rPr>
          <w:b/>
        </w:rPr>
        <w:t>. pielikums – Citi aizņēmumi</w:t>
      </w:r>
    </w:p>
    <w:p w14:paraId="5E6A91A6" w14:textId="77777777" w:rsidR="007C4A6C" w:rsidRDefault="007C4A6C" w:rsidP="007C4A6C">
      <w:pPr>
        <w:jc w:val="both"/>
      </w:pPr>
    </w:p>
    <w:p w14:paraId="39627A2D" w14:textId="24D6AB37" w:rsidR="007C4A6C" w:rsidRDefault="007C4A6C" w:rsidP="007C4A6C">
      <w:pPr>
        <w:jc w:val="both"/>
      </w:pPr>
      <w:r w:rsidRPr="00B3132B">
        <w:t>2000.</w:t>
      </w:r>
      <w:r w:rsidR="00D84B46">
        <w:t> </w:t>
      </w:r>
      <w:r w:rsidRPr="00B3132B">
        <w:t>gada 24.</w:t>
      </w:r>
      <w:r w:rsidR="00D84B46">
        <w:t> </w:t>
      </w:r>
      <w:r w:rsidRPr="00B3132B">
        <w:t xml:space="preserve">oktobrī tika noslēgts </w:t>
      </w:r>
      <w:r w:rsidRPr="00FA0C85">
        <w:rPr>
          <w:i/>
          <w:iCs/>
        </w:rPr>
        <w:t>Phare</w:t>
      </w:r>
      <w:r w:rsidRPr="00B3132B">
        <w:t xml:space="preserve"> </w:t>
      </w:r>
      <w:r>
        <w:t>Finansēšanas L</w:t>
      </w:r>
      <w:r w:rsidRPr="00B3132B">
        <w:t xml:space="preserve">īgums LE9704.02.03/0001/MAIN par 2 miljonu </w:t>
      </w:r>
      <w:r w:rsidRPr="00336B2F">
        <w:rPr>
          <w:i/>
          <w:iCs/>
        </w:rPr>
        <w:t>e</w:t>
      </w:r>
      <w:r w:rsidR="00336B2F" w:rsidRPr="00336B2F">
        <w:rPr>
          <w:i/>
          <w:iCs/>
        </w:rPr>
        <w:t>u</w:t>
      </w:r>
      <w:r w:rsidRPr="00336B2F">
        <w:rPr>
          <w:i/>
          <w:iCs/>
        </w:rPr>
        <w:t>ro</w:t>
      </w:r>
      <w:r w:rsidRPr="00B3132B">
        <w:t xml:space="preserve"> izmantošanu. Finansējuma mērķis ir atbalstīt Vides kredītu shēmas darbību, kas ir izveidota </w:t>
      </w:r>
      <w:r w:rsidRPr="00FA0C85">
        <w:rPr>
          <w:i/>
          <w:iCs/>
        </w:rPr>
        <w:t>Phares</w:t>
      </w:r>
      <w:r w:rsidRPr="00B3132B">
        <w:t xml:space="preserve"> 1997. gada Finanšu Memoranduma </w:t>
      </w:r>
      <w:r w:rsidR="00B029FE">
        <w:t xml:space="preserve">ietvaros </w:t>
      </w:r>
      <w:r w:rsidRPr="00B3132B">
        <w:t>starp Latvijas Valdību un Eiropas Savienības Komisij</w:t>
      </w:r>
      <w:r w:rsidR="000E1660">
        <w:t>u par</w:t>
      </w:r>
      <w:r w:rsidRPr="00B3132B">
        <w:t xml:space="preserve"> Valsts Darbības Programm</w:t>
      </w:r>
      <w:r w:rsidR="000E1660">
        <w:t>u</w:t>
      </w:r>
      <w:r w:rsidRPr="00B3132B">
        <w:t xml:space="preserve"> Latvijā 1997. gadā. Par līdzekļiem, kas saņemti saskaņā ar </w:t>
      </w:r>
      <w:r w:rsidRPr="00FA0C85">
        <w:rPr>
          <w:i/>
          <w:iCs/>
        </w:rPr>
        <w:t>Phare</w:t>
      </w:r>
      <w:r w:rsidRPr="00B3132B">
        <w:t xml:space="preserve"> </w:t>
      </w:r>
      <w:r>
        <w:t>F</w:t>
      </w:r>
      <w:r w:rsidRPr="00B3132B">
        <w:t>inan</w:t>
      </w:r>
      <w:r>
        <w:t>sēšanas</w:t>
      </w:r>
      <w:r w:rsidRPr="00B3132B">
        <w:t xml:space="preserve"> </w:t>
      </w:r>
      <w:r>
        <w:t>L</w:t>
      </w:r>
      <w:r w:rsidRPr="00B3132B">
        <w:t xml:space="preserve">īgumu, nav jāmaksā procenti. Projektu realizācijai saistībā ar </w:t>
      </w:r>
      <w:r>
        <w:t>L</w:t>
      </w:r>
      <w:r w:rsidRPr="00B3132B">
        <w:t>īgumu Fondam pārskaitīt</w:t>
      </w:r>
      <w:r>
        <w:t>ā</w:t>
      </w:r>
      <w:r w:rsidRPr="00B3132B">
        <w:t xml:space="preserve"> summa </w:t>
      </w:r>
      <w:r>
        <w:t>bilancē ir</w:t>
      </w:r>
      <w:r w:rsidRPr="00B3132B">
        <w:t xml:space="preserve"> </w:t>
      </w:r>
      <w:r>
        <w:t xml:space="preserve">32 356 </w:t>
      </w:r>
      <w:r w:rsidRPr="005B6D8C">
        <w:rPr>
          <w:i/>
        </w:rPr>
        <w:t>euro</w:t>
      </w:r>
      <w:r w:rsidR="000E1660">
        <w:rPr>
          <w:i/>
        </w:rPr>
        <w:t xml:space="preserve"> </w:t>
      </w:r>
      <w:r w:rsidR="000E1660" w:rsidRPr="004E732C">
        <w:t>(31.12.20</w:t>
      </w:r>
      <w:r w:rsidR="008F28C2">
        <w:t>2</w:t>
      </w:r>
      <w:r w:rsidR="007B763E">
        <w:t>4</w:t>
      </w:r>
      <w:r w:rsidR="000E1660" w:rsidRPr="004E732C">
        <w:t xml:space="preserve">.: 32 356 </w:t>
      </w:r>
      <w:r w:rsidR="000E1660" w:rsidRPr="00336B2F">
        <w:rPr>
          <w:i/>
          <w:iCs/>
        </w:rPr>
        <w:t>euro</w:t>
      </w:r>
      <w:r w:rsidR="000E1660" w:rsidRPr="004E732C">
        <w:t>)</w:t>
      </w:r>
      <w:r>
        <w:t>.</w:t>
      </w:r>
    </w:p>
    <w:p w14:paraId="11F5E745" w14:textId="38CE26FD" w:rsidR="007C4A6C" w:rsidRPr="00B3132B" w:rsidRDefault="00045A60" w:rsidP="007C4A6C">
      <w:pPr>
        <w:suppressAutoHyphens/>
        <w:spacing w:before="240"/>
        <w:ind w:right="-1"/>
        <w:jc w:val="both"/>
        <w:rPr>
          <w:b/>
        </w:rPr>
      </w:pPr>
      <w:r w:rsidRPr="00597B70">
        <w:rPr>
          <w:b/>
        </w:rPr>
        <w:t>1</w:t>
      </w:r>
      <w:r w:rsidR="00AA63C1">
        <w:rPr>
          <w:b/>
        </w:rPr>
        <w:t>1</w:t>
      </w:r>
      <w:r w:rsidR="007C4A6C" w:rsidRPr="00597B70">
        <w:rPr>
          <w:b/>
        </w:rPr>
        <w:t>. pielikums – Nākamo periodu ieņēmumi</w:t>
      </w:r>
    </w:p>
    <w:p w14:paraId="21B5EA28" w14:textId="77777777" w:rsidR="007C4A6C" w:rsidRDefault="007C4A6C" w:rsidP="007C4A6C">
      <w:pPr>
        <w:jc w:val="both"/>
      </w:pPr>
    </w:p>
    <w:tbl>
      <w:tblPr>
        <w:tblW w:w="5000" w:type="pct"/>
        <w:tblLayout w:type="fixed"/>
        <w:tblCellMar>
          <w:left w:w="30" w:type="dxa"/>
          <w:right w:w="30" w:type="dxa"/>
        </w:tblCellMar>
        <w:tblLook w:val="0000" w:firstRow="0" w:lastRow="0" w:firstColumn="0" w:lastColumn="0" w:noHBand="0" w:noVBand="0"/>
      </w:tblPr>
      <w:tblGrid>
        <w:gridCol w:w="6169"/>
        <w:gridCol w:w="1465"/>
        <w:gridCol w:w="1437"/>
      </w:tblGrid>
      <w:tr w:rsidR="000D61E8" w:rsidRPr="00B3132B" w14:paraId="6B0CD217" w14:textId="77777777" w:rsidTr="00310F88">
        <w:trPr>
          <w:cantSplit/>
          <w:trHeight w:val="20"/>
        </w:trPr>
        <w:tc>
          <w:tcPr>
            <w:tcW w:w="6169" w:type="dxa"/>
          </w:tcPr>
          <w:p w14:paraId="5AE4BAD3" w14:textId="77777777" w:rsidR="000D61E8" w:rsidRPr="00B3132B" w:rsidRDefault="000D61E8" w:rsidP="000D61E8">
            <w:pPr>
              <w:rPr>
                <w:b/>
                <w:snapToGrid w:val="0"/>
              </w:rPr>
            </w:pPr>
          </w:p>
        </w:tc>
        <w:tc>
          <w:tcPr>
            <w:tcW w:w="1465" w:type="dxa"/>
            <w:tcBorders>
              <w:left w:val="nil"/>
            </w:tcBorders>
          </w:tcPr>
          <w:p w14:paraId="13E016A2" w14:textId="50E21B92" w:rsidR="000D61E8" w:rsidRPr="00B3132B" w:rsidRDefault="000D61E8" w:rsidP="000D61E8">
            <w:pPr>
              <w:jc w:val="right"/>
              <w:rPr>
                <w:b/>
                <w:snapToGrid w:val="0"/>
              </w:rPr>
            </w:pPr>
            <w:r w:rsidRPr="00B3132B">
              <w:rPr>
                <w:b/>
                <w:snapToGrid w:val="0"/>
              </w:rPr>
              <w:t>31.12.20</w:t>
            </w:r>
            <w:r>
              <w:rPr>
                <w:b/>
                <w:snapToGrid w:val="0"/>
              </w:rPr>
              <w:t>2</w:t>
            </w:r>
            <w:r w:rsidR="00FE1491">
              <w:rPr>
                <w:b/>
                <w:snapToGrid w:val="0"/>
              </w:rPr>
              <w:t>5</w:t>
            </w:r>
            <w:r w:rsidRPr="00B3132B">
              <w:rPr>
                <w:b/>
                <w:snapToGrid w:val="0"/>
              </w:rPr>
              <w:t>.</w:t>
            </w:r>
          </w:p>
        </w:tc>
        <w:tc>
          <w:tcPr>
            <w:tcW w:w="1437" w:type="dxa"/>
          </w:tcPr>
          <w:p w14:paraId="16D1007F" w14:textId="350075D7" w:rsidR="000D61E8" w:rsidRPr="00B3132B" w:rsidRDefault="000D61E8" w:rsidP="000D61E8">
            <w:pPr>
              <w:jc w:val="right"/>
              <w:rPr>
                <w:b/>
                <w:snapToGrid w:val="0"/>
              </w:rPr>
            </w:pPr>
            <w:r w:rsidRPr="00B3132B">
              <w:rPr>
                <w:b/>
                <w:snapToGrid w:val="0"/>
              </w:rPr>
              <w:t>31.12.20</w:t>
            </w:r>
            <w:r>
              <w:rPr>
                <w:b/>
                <w:snapToGrid w:val="0"/>
              </w:rPr>
              <w:t>2</w:t>
            </w:r>
            <w:r w:rsidR="00FE1491">
              <w:rPr>
                <w:b/>
                <w:snapToGrid w:val="0"/>
              </w:rPr>
              <w:t>4</w:t>
            </w:r>
            <w:r w:rsidRPr="00B3132B">
              <w:rPr>
                <w:b/>
                <w:snapToGrid w:val="0"/>
              </w:rPr>
              <w:t>.</w:t>
            </w:r>
          </w:p>
        </w:tc>
      </w:tr>
      <w:tr w:rsidR="007C4A6C" w:rsidRPr="00B3132B" w14:paraId="405EDB5B" w14:textId="77777777" w:rsidTr="00310F88">
        <w:trPr>
          <w:cantSplit/>
          <w:trHeight w:val="20"/>
        </w:trPr>
        <w:tc>
          <w:tcPr>
            <w:tcW w:w="6169" w:type="dxa"/>
          </w:tcPr>
          <w:p w14:paraId="65E4A0E8" w14:textId="77777777" w:rsidR="007C4A6C" w:rsidRPr="00B3132B" w:rsidRDefault="007C4A6C" w:rsidP="00D62496">
            <w:pPr>
              <w:rPr>
                <w:b/>
                <w:snapToGrid w:val="0"/>
              </w:rPr>
            </w:pPr>
          </w:p>
        </w:tc>
        <w:tc>
          <w:tcPr>
            <w:tcW w:w="1465" w:type="dxa"/>
            <w:tcBorders>
              <w:left w:val="nil"/>
            </w:tcBorders>
          </w:tcPr>
          <w:p w14:paraId="0EFDDB7F" w14:textId="77777777" w:rsidR="007C4A6C" w:rsidRPr="008C0391" w:rsidRDefault="007C4A6C" w:rsidP="00D62496">
            <w:pPr>
              <w:jc w:val="right"/>
              <w:rPr>
                <w:b/>
                <w:i/>
                <w:snapToGrid w:val="0"/>
              </w:rPr>
            </w:pPr>
            <w:r w:rsidRPr="008C0391">
              <w:rPr>
                <w:b/>
                <w:i/>
                <w:snapToGrid w:val="0"/>
              </w:rPr>
              <w:t>euro</w:t>
            </w:r>
          </w:p>
        </w:tc>
        <w:tc>
          <w:tcPr>
            <w:tcW w:w="1437" w:type="dxa"/>
          </w:tcPr>
          <w:p w14:paraId="3BDA4A3D" w14:textId="77777777" w:rsidR="007C4A6C" w:rsidRPr="008C0391" w:rsidRDefault="007C4A6C" w:rsidP="00D62496">
            <w:pPr>
              <w:jc w:val="right"/>
              <w:rPr>
                <w:b/>
                <w:i/>
                <w:snapToGrid w:val="0"/>
              </w:rPr>
            </w:pPr>
            <w:r w:rsidRPr="008C0391">
              <w:rPr>
                <w:b/>
                <w:i/>
                <w:snapToGrid w:val="0"/>
              </w:rPr>
              <w:t>euro</w:t>
            </w:r>
          </w:p>
        </w:tc>
      </w:tr>
      <w:tr w:rsidR="007C4A6C" w:rsidRPr="00D63915" w14:paraId="3EF505D2" w14:textId="77777777" w:rsidTr="00310F88">
        <w:trPr>
          <w:cantSplit/>
          <w:trHeight w:val="246"/>
        </w:trPr>
        <w:tc>
          <w:tcPr>
            <w:tcW w:w="6169" w:type="dxa"/>
          </w:tcPr>
          <w:p w14:paraId="1211F9B1" w14:textId="77777777" w:rsidR="007C4A6C" w:rsidRPr="00B3132B" w:rsidRDefault="007C4A6C" w:rsidP="00D62496">
            <w:pPr>
              <w:rPr>
                <w:snapToGrid w:val="0"/>
              </w:rPr>
            </w:pPr>
          </w:p>
        </w:tc>
        <w:tc>
          <w:tcPr>
            <w:tcW w:w="1465" w:type="dxa"/>
          </w:tcPr>
          <w:p w14:paraId="56A4C7A7" w14:textId="77777777" w:rsidR="007C4A6C" w:rsidRPr="00B3132B" w:rsidRDefault="007C4A6C" w:rsidP="00D62496">
            <w:pPr>
              <w:jc w:val="right"/>
              <w:rPr>
                <w:snapToGrid w:val="0"/>
              </w:rPr>
            </w:pPr>
          </w:p>
        </w:tc>
        <w:tc>
          <w:tcPr>
            <w:tcW w:w="1437" w:type="dxa"/>
          </w:tcPr>
          <w:p w14:paraId="0A8C2F08" w14:textId="77777777" w:rsidR="007C4A6C" w:rsidRPr="00587E62" w:rsidRDefault="007C4A6C" w:rsidP="00D62496">
            <w:pPr>
              <w:jc w:val="right"/>
              <w:rPr>
                <w:b/>
                <w:snapToGrid w:val="0"/>
              </w:rPr>
            </w:pPr>
          </w:p>
        </w:tc>
      </w:tr>
      <w:tr w:rsidR="00BB1B33" w:rsidRPr="00B3132B" w14:paraId="7035FCF5" w14:textId="77777777" w:rsidTr="00310F88">
        <w:trPr>
          <w:cantSplit/>
          <w:trHeight w:val="57"/>
        </w:trPr>
        <w:tc>
          <w:tcPr>
            <w:tcW w:w="6169" w:type="dxa"/>
          </w:tcPr>
          <w:p w14:paraId="58ED20CE" w14:textId="77777777" w:rsidR="00BB1B33" w:rsidRPr="00B3132B" w:rsidRDefault="00BB1B33" w:rsidP="00BB1B33">
            <w:pPr>
              <w:rPr>
                <w:snapToGrid w:val="0"/>
              </w:rPr>
            </w:pPr>
            <w:r w:rsidRPr="00147463">
              <w:rPr>
                <w:snapToGrid w:val="0"/>
              </w:rPr>
              <w:t>Līdzfinansējums attīstības sadarbības projektiem</w:t>
            </w:r>
          </w:p>
        </w:tc>
        <w:tc>
          <w:tcPr>
            <w:tcW w:w="1465" w:type="dxa"/>
            <w:vAlign w:val="center"/>
          </w:tcPr>
          <w:p w14:paraId="1C105EAC" w14:textId="69823847" w:rsidR="00BB1B33" w:rsidRDefault="00297F28" w:rsidP="00BB1B33">
            <w:pPr>
              <w:jc w:val="right"/>
            </w:pPr>
            <w:r>
              <w:t>0</w:t>
            </w:r>
          </w:p>
        </w:tc>
        <w:tc>
          <w:tcPr>
            <w:tcW w:w="1437" w:type="dxa"/>
            <w:vAlign w:val="center"/>
          </w:tcPr>
          <w:p w14:paraId="3B0CAC2D" w14:textId="6552AD2F" w:rsidR="00BB1B33" w:rsidRDefault="00BB1B33" w:rsidP="00BB1B33">
            <w:pPr>
              <w:jc w:val="right"/>
            </w:pPr>
            <w:r>
              <w:t>32 273</w:t>
            </w:r>
          </w:p>
        </w:tc>
      </w:tr>
      <w:tr w:rsidR="00BB1B33" w:rsidRPr="00B3132B" w14:paraId="5FE8E5C7" w14:textId="77777777" w:rsidTr="00310F88">
        <w:trPr>
          <w:cantSplit/>
          <w:trHeight w:val="57"/>
        </w:trPr>
        <w:tc>
          <w:tcPr>
            <w:tcW w:w="6169" w:type="dxa"/>
          </w:tcPr>
          <w:p w14:paraId="12A6E118" w14:textId="0F548829" w:rsidR="00BB1B33" w:rsidRPr="00214AD9" w:rsidRDefault="00BB1B33" w:rsidP="00BB1B33">
            <w:pPr>
              <w:rPr>
                <w:snapToGrid w:val="0"/>
              </w:rPr>
            </w:pPr>
            <w:r>
              <w:rPr>
                <w:snapToGrid w:val="0"/>
              </w:rPr>
              <w:t>Emisijas kvotu izsolīšanas instrumenta finansējums</w:t>
            </w:r>
          </w:p>
        </w:tc>
        <w:tc>
          <w:tcPr>
            <w:tcW w:w="1465" w:type="dxa"/>
            <w:vAlign w:val="center"/>
          </w:tcPr>
          <w:p w14:paraId="27161675" w14:textId="3C5467B3" w:rsidR="00BB1B33" w:rsidRDefault="008E60D5" w:rsidP="00BB1B33">
            <w:pPr>
              <w:jc w:val="right"/>
            </w:pPr>
            <w:r>
              <w:t>187 819</w:t>
            </w:r>
          </w:p>
        </w:tc>
        <w:tc>
          <w:tcPr>
            <w:tcW w:w="1437" w:type="dxa"/>
            <w:vAlign w:val="center"/>
          </w:tcPr>
          <w:p w14:paraId="15685DF3" w14:textId="14317A27" w:rsidR="00BB1B33" w:rsidRDefault="00BB1B33" w:rsidP="00BB1B33">
            <w:pPr>
              <w:jc w:val="right"/>
            </w:pPr>
            <w:r>
              <w:rPr>
                <w:color w:val="000000"/>
              </w:rPr>
              <w:t>147 414</w:t>
            </w:r>
          </w:p>
        </w:tc>
      </w:tr>
      <w:tr w:rsidR="00BB1B33" w:rsidRPr="00B3132B" w14:paraId="3A06EB3E" w14:textId="77777777" w:rsidTr="00310F88">
        <w:trPr>
          <w:cantSplit/>
          <w:trHeight w:val="57"/>
        </w:trPr>
        <w:tc>
          <w:tcPr>
            <w:tcW w:w="6169" w:type="dxa"/>
          </w:tcPr>
          <w:p w14:paraId="2B96D90E" w14:textId="6F32EA54" w:rsidR="00BB1B33" w:rsidRDefault="00BB1B33" w:rsidP="00BB1B33">
            <w:pPr>
              <w:rPr>
                <w:snapToGrid w:val="0"/>
              </w:rPr>
            </w:pPr>
            <w:r>
              <w:rPr>
                <w:snapToGrid w:val="0"/>
              </w:rPr>
              <w:t>Modernizācijas fonda finansējums</w:t>
            </w:r>
          </w:p>
        </w:tc>
        <w:tc>
          <w:tcPr>
            <w:tcW w:w="1465" w:type="dxa"/>
            <w:vAlign w:val="center"/>
          </w:tcPr>
          <w:p w14:paraId="5511B32B" w14:textId="21650A9A" w:rsidR="00BB1B33" w:rsidRDefault="008E60D5" w:rsidP="00BB1B33">
            <w:pPr>
              <w:jc w:val="right"/>
            </w:pPr>
            <w:r>
              <w:t>86 322</w:t>
            </w:r>
          </w:p>
        </w:tc>
        <w:tc>
          <w:tcPr>
            <w:tcW w:w="1437" w:type="dxa"/>
            <w:vAlign w:val="center"/>
          </w:tcPr>
          <w:p w14:paraId="23136498" w14:textId="4927D7B9" w:rsidR="00BB1B33" w:rsidRDefault="00BB1B33" w:rsidP="00BB1B33">
            <w:pPr>
              <w:jc w:val="right"/>
            </w:pPr>
            <w:r>
              <w:t>107 843</w:t>
            </w:r>
          </w:p>
        </w:tc>
      </w:tr>
      <w:tr w:rsidR="00BB1B33" w:rsidRPr="007E0D21" w14:paraId="7547B148" w14:textId="77777777" w:rsidTr="00310F88">
        <w:trPr>
          <w:cantSplit/>
          <w:trHeight w:val="57"/>
        </w:trPr>
        <w:tc>
          <w:tcPr>
            <w:tcW w:w="6169" w:type="dxa"/>
            <w:tcBorders>
              <w:top w:val="single" w:sz="4" w:space="0" w:color="auto"/>
            </w:tcBorders>
          </w:tcPr>
          <w:p w14:paraId="330AE072" w14:textId="77777777" w:rsidR="00BB1B33" w:rsidRPr="007E0D21" w:rsidRDefault="00BB1B33" w:rsidP="00BB1B33">
            <w:pPr>
              <w:rPr>
                <w:b/>
                <w:bCs/>
                <w:snapToGrid w:val="0"/>
              </w:rPr>
            </w:pPr>
            <w:r w:rsidRPr="007E0D21">
              <w:rPr>
                <w:rStyle w:val="StyleBold"/>
              </w:rPr>
              <w:t>Kopā</w:t>
            </w:r>
          </w:p>
        </w:tc>
        <w:tc>
          <w:tcPr>
            <w:tcW w:w="1465" w:type="dxa"/>
            <w:tcBorders>
              <w:top w:val="single" w:sz="4" w:space="0" w:color="auto"/>
            </w:tcBorders>
            <w:vAlign w:val="center"/>
          </w:tcPr>
          <w:p w14:paraId="4351510D" w14:textId="1BF84F99" w:rsidR="00BB1B33" w:rsidRDefault="00297F28" w:rsidP="00BB1B33">
            <w:pPr>
              <w:jc w:val="right"/>
              <w:rPr>
                <w:b/>
                <w:bCs/>
              </w:rPr>
            </w:pPr>
            <w:r>
              <w:rPr>
                <w:b/>
                <w:bCs/>
              </w:rPr>
              <w:t>274 14</w:t>
            </w:r>
            <w:r w:rsidR="00433ED0">
              <w:rPr>
                <w:b/>
                <w:bCs/>
              </w:rPr>
              <w:t>1</w:t>
            </w:r>
          </w:p>
        </w:tc>
        <w:tc>
          <w:tcPr>
            <w:tcW w:w="1437" w:type="dxa"/>
            <w:tcBorders>
              <w:top w:val="single" w:sz="4" w:space="0" w:color="auto"/>
            </w:tcBorders>
            <w:vAlign w:val="center"/>
          </w:tcPr>
          <w:p w14:paraId="219F3F2F" w14:textId="4424B710" w:rsidR="00BB1B33" w:rsidRDefault="00BB1B33" w:rsidP="00BB1B33">
            <w:pPr>
              <w:jc w:val="right"/>
              <w:rPr>
                <w:b/>
                <w:bCs/>
              </w:rPr>
            </w:pPr>
            <w:r>
              <w:rPr>
                <w:b/>
                <w:bCs/>
              </w:rPr>
              <w:t>287 530</w:t>
            </w:r>
          </w:p>
        </w:tc>
      </w:tr>
    </w:tbl>
    <w:p w14:paraId="7726515D" w14:textId="14EFEBAA" w:rsidR="003A62F0" w:rsidRPr="007E0D21" w:rsidRDefault="003A62F0" w:rsidP="003A62F0">
      <w:pPr>
        <w:jc w:val="both"/>
        <w:rPr>
          <w:b/>
        </w:rPr>
      </w:pPr>
    </w:p>
    <w:p w14:paraId="36362BAA" w14:textId="77777777" w:rsidR="003A62F0" w:rsidRDefault="003A62F0" w:rsidP="0032155E">
      <w:pPr>
        <w:jc w:val="both"/>
        <w:rPr>
          <w:b/>
        </w:rPr>
      </w:pPr>
    </w:p>
    <w:p w14:paraId="0C4D5AA0" w14:textId="0BFC0B81" w:rsidR="0032155E" w:rsidRPr="007E0D21" w:rsidRDefault="0032155E" w:rsidP="0032155E">
      <w:pPr>
        <w:jc w:val="both"/>
        <w:rPr>
          <w:b/>
        </w:rPr>
      </w:pPr>
      <w:r>
        <w:rPr>
          <w:b/>
        </w:rPr>
        <w:t>Emisij</w:t>
      </w:r>
      <w:r w:rsidR="00654014">
        <w:rPr>
          <w:b/>
        </w:rPr>
        <w:t>as</w:t>
      </w:r>
      <w:r>
        <w:rPr>
          <w:b/>
        </w:rPr>
        <w:t xml:space="preserve"> kvotu izsolīšanas</w:t>
      </w:r>
      <w:r w:rsidRPr="007E0D21">
        <w:rPr>
          <w:b/>
        </w:rPr>
        <w:t xml:space="preserve"> instrumenta (</w:t>
      </w:r>
      <w:r>
        <w:rPr>
          <w:b/>
        </w:rPr>
        <w:t>EKII</w:t>
      </w:r>
      <w:r w:rsidRPr="007E0D21">
        <w:rPr>
          <w:b/>
        </w:rPr>
        <w:t>)</w:t>
      </w:r>
      <w:r>
        <w:rPr>
          <w:b/>
        </w:rPr>
        <w:t xml:space="preserve"> </w:t>
      </w:r>
      <w:r w:rsidR="002D1895">
        <w:rPr>
          <w:b/>
        </w:rPr>
        <w:t xml:space="preserve">un Modernizācijas fonda (MF) </w:t>
      </w:r>
      <w:r w:rsidRPr="007E0D21">
        <w:rPr>
          <w:b/>
        </w:rPr>
        <w:t xml:space="preserve">finansējums </w:t>
      </w:r>
    </w:p>
    <w:p w14:paraId="4B6C4BF8" w14:textId="5EF21B2C" w:rsidR="003A62F0" w:rsidRDefault="00ED2380" w:rsidP="00ED2380">
      <w:pPr>
        <w:jc w:val="both"/>
      </w:pPr>
      <w:bookmarkStart w:id="13" w:name="_Hlk101713157"/>
      <w:bookmarkStart w:id="14" w:name="_Hlk133589441"/>
      <w:r>
        <w:t>S</w:t>
      </w:r>
      <w:r w:rsidR="0032155E" w:rsidRPr="007E0D21">
        <w:t xml:space="preserve">tarp Fondu un </w:t>
      </w:r>
      <w:r w:rsidR="00C663CF">
        <w:t xml:space="preserve">Klimata un enerģētikas ministriju </w:t>
      </w:r>
      <w:r w:rsidR="0032155E" w:rsidRPr="007E0D21">
        <w:t xml:space="preserve">ir noslēgts </w:t>
      </w:r>
      <w:r w:rsidR="007D2650">
        <w:t xml:space="preserve">deleģēšanas </w:t>
      </w:r>
      <w:r>
        <w:t>l</w:t>
      </w:r>
      <w:r w:rsidR="0032155E" w:rsidRPr="007E0D21">
        <w:t xml:space="preserve">īgums par </w:t>
      </w:r>
      <w:r w:rsidR="00C65A1F">
        <w:t>a</w:t>
      </w:r>
      <w:r w:rsidRPr="00ED2380">
        <w:t xml:space="preserve">tsevišķu </w:t>
      </w:r>
      <w:r w:rsidR="007D2650">
        <w:t>EKII</w:t>
      </w:r>
      <w:r w:rsidR="00C65A1F">
        <w:t xml:space="preserve"> </w:t>
      </w:r>
      <w:r w:rsidR="002D1895">
        <w:t xml:space="preserve">un MF </w:t>
      </w:r>
      <w:r w:rsidRPr="00ED2380">
        <w:t>pārvaldes uzdevumu deleģēšan</w:t>
      </w:r>
      <w:r w:rsidRPr="00B27231">
        <w:t>u</w:t>
      </w:r>
      <w:bookmarkEnd w:id="13"/>
      <w:r w:rsidR="0032155E" w:rsidRPr="00B27231">
        <w:t xml:space="preserve">. </w:t>
      </w:r>
    </w:p>
    <w:bookmarkEnd w:id="14"/>
    <w:p w14:paraId="0A9AEC55" w14:textId="77777777" w:rsidR="003A62F0" w:rsidRDefault="003A62F0" w:rsidP="00ED2380">
      <w:pPr>
        <w:jc w:val="both"/>
      </w:pPr>
    </w:p>
    <w:p w14:paraId="0E9A55F0" w14:textId="3CE90467" w:rsidR="0032155E" w:rsidRPr="00DD25BA" w:rsidRDefault="0032155E" w:rsidP="00ED2380">
      <w:pPr>
        <w:jc w:val="both"/>
      </w:pPr>
      <w:r w:rsidRPr="00DD25BA">
        <w:t xml:space="preserve">Papildus nerevidēta informācija par </w:t>
      </w:r>
      <w:r w:rsidR="00ED2380" w:rsidRPr="00DD25BA">
        <w:t xml:space="preserve">deleģēšanas funkciju īstenošanu </w:t>
      </w:r>
      <w:r w:rsidRPr="00DD25BA">
        <w:t>ir atspoguļota 2</w:t>
      </w:r>
      <w:r w:rsidR="00116C41" w:rsidRPr="00DD25BA">
        <w:t>1</w:t>
      </w:r>
      <w:r w:rsidRPr="00DD25BA">
        <w:t>.</w:t>
      </w:r>
      <w:r w:rsidR="00336B2F" w:rsidRPr="00DD25BA">
        <w:t> </w:t>
      </w:r>
      <w:r w:rsidRPr="00DD25BA">
        <w:t>lapaspusē</w:t>
      </w:r>
      <w:r w:rsidR="00E419FE" w:rsidRPr="00DD25BA">
        <w:t>.</w:t>
      </w:r>
    </w:p>
    <w:p w14:paraId="51DF994D" w14:textId="77777777" w:rsidR="007C4A6C" w:rsidRDefault="007C4A6C" w:rsidP="007C4A6C">
      <w:pPr>
        <w:jc w:val="both"/>
      </w:pPr>
    </w:p>
    <w:p w14:paraId="0A08F2E5" w14:textId="288DC5EB" w:rsidR="007C4A6C" w:rsidRPr="00B3132B" w:rsidRDefault="00045A60" w:rsidP="007C4A6C">
      <w:pPr>
        <w:suppressAutoHyphens/>
        <w:jc w:val="both"/>
        <w:rPr>
          <w:b/>
        </w:rPr>
      </w:pPr>
      <w:r w:rsidRPr="00B3132B">
        <w:rPr>
          <w:b/>
        </w:rPr>
        <w:t>1</w:t>
      </w:r>
      <w:r w:rsidR="00AA63C1">
        <w:rPr>
          <w:b/>
        </w:rPr>
        <w:t>2</w:t>
      </w:r>
      <w:r w:rsidR="007C4A6C" w:rsidRPr="00B3132B">
        <w:rPr>
          <w:b/>
        </w:rPr>
        <w:t xml:space="preserve">. pielikums – </w:t>
      </w:r>
      <w:r w:rsidR="009B7419" w:rsidRPr="009B7419">
        <w:rPr>
          <w:b/>
        </w:rPr>
        <w:t>Neto apgrozījums</w:t>
      </w:r>
    </w:p>
    <w:tbl>
      <w:tblPr>
        <w:tblW w:w="5000" w:type="pct"/>
        <w:tblLayout w:type="fixed"/>
        <w:tblCellMar>
          <w:left w:w="30" w:type="dxa"/>
          <w:right w:w="30" w:type="dxa"/>
        </w:tblCellMar>
        <w:tblLook w:val="0000" w:firstRow="0" w:lastRow="0" w:firstColumn="0" w:lastColumn="0" w:noHBand="0" w:noVBand="0"/>
      </w:tblPr>
      <w:tblGrid>
        <w:gridCol w:w="6264"/>
        <w:gridCol w:w="1418"/>
        <w:gridCol w:w="1389"/>
      </w:tblGrid>
      <w:tr w:rsidR="007C4A6C" w:rsidRPr="00B3132B" w14:paraId="6420AA5C" w14:textId="77777777" w:rsidTr="00310F88">
        <w:trPr>
          <w:cantSplit/>
          <w:trHeight w:val="113"/>
        </w:trPr>
        <w:tc>
          <w:tcPr>
            <w:tcW w:w="6264" w:type="dxa"/>
          </w:tcPr>
          <w:p w14:paraId="145AFF74" w14:textId="77777777" w:rsidR="007C4A6C" w:rsidRPr="00B3132B" w:rsidRDefault="007C4A6C" w:rsidP="00D62496">
            <w:pPr>
              <w:rPr>
                <w:snapToGrid w:val="0"/>
              </w:rPr>
            </w:pPr>
          </w:p>
        </w:tc>
        <w:tc>
          <w:tcPr>
            <w:tcW w:w="1418" w:type="dxa"/>
          </w:tcPr>
          <w:p w14:paraId="0206CAD4" w14:textId="77777777" w:rsidR="007C4A6C" w:rsidRPr="00B3132B" w:rsidRDefault="007C4A6C" w:rsidP="00D62496">
            <w:pPr>
              <w:jc w:val="right"/>
              <w:rPr>
                <w:b/>
                <w:snapToGrid w:val="0"/>
              </w:rPr>
            </w:pPr>
          </w:p>
        </w:tc>
        <w:tc>
          <w:tcPr>
            <w:tcW w:w="1389" w:type="dxa"/>
          </w:tcPr>
          <w:p w14:paraId="599FD7A5" w14:textId="77777777" w:rsidR="007C4A6C" w:rsidRPr="00B3132B" w:rsidRDefault="007C4A6C" w:rsidP="00D62496">
            <w:pPr>
              <w:jc w:val="right"/>
              <w:rPr>
                <w:b/>
                <w:snapToGrid w:val="0"/>
              </w:rPr>
            </w:pPr>
          </w:p>
        </w:tc>
      </w:tr>
      <w:tr w:rsidR="00310F88" w:rsidRPr="00B3132B" w14:paraId="6FC80374" w14:textId="77777777" w:rsidTr="00310F88">
        <w:trPr>
          <w:cantSplit/>
          <w:trHeight w:val="113"/>
        </w:trPr>
        <w:tc>
          <w:tcPr>
            <w:tcW w:w="6264" w:type="dxa"/>
          </w:tcPr>
          <w:p w14:paraId="54347EF6" w14:textId="77777777" w:rsidR="00310F88" w:rsidRPr="00B3132B" w:rsidRDefault="00310F88" w:rsidP="00310F88">
            <w:pPr>
              <w:rPr>
                <w:snapToGrid w:val="0"/>
              </w:rPr>
            </w:pPr>
          </w:p>
        </w:tc>
        <w:tc>
          <w:tcPr>
            <w:tcW w:w="1418" w:type="dxa"/>
          </w:tcPr>
          <w:p w14:paraId="7CF780A6" w14:textId="029E3E46" w:rsidR="00310F88" w:rsidRPr="003D65E2" w:rsidRDefault="00310F88" w:rsidP="00310F88">
            <w:pPr>
              <w:keepNext/>
              <w:jc w:val="right"/>
              <w:rPr>
                <w:b/>
                <w:snapToGrid w:val="0"/>
              </w:rPr>
            </w:pPr>
            <w:r>
              <w:rPr>
                <w:b/>
                <w:snapToGrid w:val="0"/>
              </w:rPr>
              <w:t>01.01.</w:t>
            </w:r>
            <w:r w:rsidRPr="00B3132B">
              <w:rPr>
                <w:b/>
                <w:snapToGrid w:val="0"/>
              </w:rPr>
              <w:t>20</w:t>
            </w:r>
            <w:r>
              <w:rPr>
                <w:b/>
                <w:snapToGrid w:val="0"/>
              </w:rPr>
              <w:t>2</w:t>
            </w:r>
            <w:r w:rsidR="00FE1491">
              <w:rPr>
                <w:b/>
                <w:snapToGrid w:val="0"/>
              </w:rPr>
              <w:t>5</w:t>
            </w:r>
            <w:r>
              <w:rPr>
                <w:b/>
                <w:snapToGrid w:val="0"/>
              </w:rPr>
              <w:t>. – 31.12.202</w:t>
            </w:r>
            <w:r w:rsidR="00FE1491">
              <w:rPr>
                <w:b/>
                <w:snapToGrid w:val="0"/>
              </w:rPr>
              <w:t>5</w:t>
            </w:r>
            <w:r>
              <w:rPr>
                <w:b/>
                <w:snapToGrid w:val="0"/>
              </w:rPr>
              <w:t>.</w:t>
            </w:r>
          </w:p>
        </w:tc>
        <w:tc>
          <w:tcPr>
            <w:tcW w:w="1389" w:type="dxa"/>
          </w:tcPr>
          <w:p w14:paraId="3E0F65FA" w14:textId="5C32A3FE" w:rsidR="00310F88" w:rsidRPr="003D65E2" w:rsidRDefault="00310F88" w:rsidP="00310F88">
            <w:pPr>
              <w:keepNext/>
              <w:jc w:val="right"/>
              <w:rPr>
                <w:b/>
                <w:snapToGrid w:val="0"/>
              </w:rPr>
            </w:pPr>
            <w:r>
              <w:rPr>
                <w:b/>
                <w:snapToGrid w:val="0"/>
              </w:rPr>
              <w:t>01.01.</w:t>
            </w:r>
            <w:r w:rsidRPr="00B3132B">
              <w:rPr>
                <w:b/>
                <w:snapToGrid w:val="0"/>
              </w:rPr>
              <w:t>20</w:t>
            </w:r>
            <w:r>
              <w:rPr>
                <w:b/>
                <w:snapToGrid w:val="0"/>
              </w:rPr>
              <w:t>2</w:t>
            </w:r>
            <w:r w:rsidR="00FE1491">
              <w:rPr>
                <w:b/>
                <w:snapToGrid w:val="0"/>
              </w:rPr>
              <w:t>4</w:t>
            </w:r>
            <w:r>
              <w:rPr>
                <w:b/>
                <w:snapToGrid w:val="0"/>
              </w:rPr>
              <w:t>. – 31.12.202</w:t>
            </w:r>
            <w:r w:rsidR="00FE1491">
              <w:rPr>
                <w:b/>
                <w:snapToGrid w:val="0"/>
              </w:rPr>
              <w:t>4</w:t>
            </w:r>
            <w:r>
              <w:rPr>
                <w:b/>
                <w:snapToGrid w:val="0"/>
              </w:rPr>
              <w:t>.</w:t>
            </w:r>
          </w:p>
        </w:tc>
      </w:tr>
      <w:tr w:rsidR="00310F88" w:rsidRPr="00B3132B" w14:paraId="3889AD4F" w14:textId="77777777" w:rsidTr="00310F88">
        <w:trPr>
          <w:cantSplit/>
          <w:trHeight w:val="113"/>
        </w:trPr>
        <w:tc>
          <w:tcPr>
            <w:tcW w:w="6264" w:type="dxa"/>
          </w:tcPr>
          <w:p w14:paraId="67397EF6" w14:textId="77777777" w:rsidR="00310F88" w:rsidRPr="00B3132B" w:rsidRDefault="00310F88" w:rsidP="00310F88">
            <w:pPr>
              <w:rPr>
                <w:snapToGrid w:val="0"/>
              </w:rPr>
            </w:pPr>
          </w:p>
        </w:tc>
        <w:tc>
          <w:tcPr>
            <w:tcW w:w="1418" w:type="dxa"/>
          </w:tcPr>
          <w:p w14:paraId="23C88D18" w14:textId="77777777" w:rsidR="00310F88" w:rsidRPr="008C0391" w:rsidRDefault="00310F88" w:rsidP="00310F88">
            <w:pPr>
              <w:jc w:val="right"/>
              <w:rPr>
                <w:b/>
                <w:i/>
                <w:snapToGrid w:val="0"/>
              </w:rPr>
            </w:pPr>
            <w:r w:rsidRPr="008C0391">
              <w:rPr>
                <w:b/>
                <w:i/>
                <w:snapToGrid w:val="0"/>
              </w:rPr>
              <w:t>euro</w:t>
            </w:r>
          </w:p>
        </w:tc>
        <w:tc>
          <w:tcPr>
            <w:tcW w:w="1389" w:type="dxa"/>
          </w:tcPr>
          <w:p w14:paraId="5FD99082" w14:textId="4428E505" w:rsidR="00310F88" w:rsidRPr="008C0391" w:rsidRDefault="00310F88" w:rsidP="00310F88">
            <w:pPr>
              <w:jc w:val="right"/>
              <w:rPr>
                <w:b/>
                <w:i/>
                <w:snapToGrid w:val="0"/>
              </w:rPr>
            </w:pPr>
            <w:r w:rsidRPr="008C0391">
              <w:rPr>
                <w:b/>
                <w:i/>
                <w:snapToGrid w:val="0"/>
              </w:rPr>
              <w:t>euro</w:t>
            </w:r>
          </w:p>
        </w:tc>
      </w:tr>
      <w:tr w:rsidR="007C4A6C" w:rsidRPr="00B3132B" w14:paraId="45DA732B" w14:textId="77777777" w:rsidTr="00310F88">
        <w:trPr>
          <w:cantSplit/>
          <w:trHeight w:val="113"/>
        </w:trPr>
        <w:tc>
          <w:tcPr>
            <w:tcW w:w="6264" w:type="dxa"/>
          </w:tcPr>
          <w:p w14:paraId="14CA80A0" w14:textId="77777777" w:rsidR="007C4A6C" w:rsidRPr="00B3132B" w:rsidRDefault="007C4A6C" w:rsidP="00D62496">
            <w:pPr>
              <w:rPr>
                <w:i/>
                <w:iCs/>
              </w:rPr>
            </w:pPr>
          </w:p>
        </w:tc>
        <w:tc>
          <w:tcPr>
            <w:tcW w:w="1418" w:type="dxa"/>
          </w:tcPr>
          <w:p w14:paraId="37B53432" w14:textId="77777777" w:rsidR="007C4A6C" w:rsidRPr="00B3132B" w:rsidRDefault="007C4A6C" w:rsidP="00D62496">
            <w:pPr>
              <w:keepNext/>
              <w:suppressAutoHyphens/>
              <w:ind w:right="-1"/>
              <w:jc w:val="right"/>
            </w:pPr>
          </w:p>
        </w:tc>
        <w:tc>
          <w:tcPr>
            <w:tcW w:w="1389" w:type="dxa"/>
          </w:tcPr>
          <w:p w14:paraId="3DA0333D" w14:textId="77777777" w:rsidR="007C4A6C" w:rsidRPr="00B3132B" w:rsidRDefault="007C4A6C" w:rsidP="00D62496">
            <w:pPr>
              <w:keepNext/>
              <w:suppressAutoHyphens/>
              <w:ind w:right="-1"/>
              <w:jc w:val="right"/>
            </w:pPr>
          </w:p>
        </w:tc>
      </w:tr>
      <w:tr w:rsidR="00D86CF6" w:rsidRPr="00B3132B" w14:paraId="0D2117C3" w14:textId="77777777" w:rsidTr="00310F88">
        <w:trPr>
          <w:cantSplit/>
          <w:trHeight w:val="113"/>
        </w:trPr>
        <w:tc>
          <w:tcPr>
            <w:tcW w:w="6264" w:type="dxa"/>
          </w:tcPr>
          <w:p w14:paraId="6AE668E7" w14:textId="26F1C408" w:rsidR="00D86CF6" w:rsidRDefault="00D86CF6" w:rsidP="00D86CF6">
            <w:r>
              <w:t>Ieņēmumi</w:t>
            </w:r>
            <w:r w:rsidRPr="00766534">
              <w:t xml:space="preserve"> par </w:t>
            </w:r>
            <w:r>
              <w:t>EKII</w:t>
            </w:r>
            <w:r w:rsidRPr="00766534">
              <w:t xml:space="preserve"> </w:t>
            </w:r>
            <w:r w:rsidR="00D25938">
              <w:t xml:space="preserve">un MF </w:t>
            </w:r>
            <w:r w:rsidRPr="00766534">
              <w:t>ieviešanas uzraudzību funkciju veikšanu</w:t>
            </w:r>
          </w:p>
        </w:tc>
        <w:tc>
          <w:tcPr>
            <w:tcW w:w="1418" w:type="dxa"/>
            <w:vAlign w:val="bottom"/>
          </w:tcPr>
          <w:p w14:paraId="24534F0B" w14:textId="460E6076" w:rsidR="00D86CF6" w:rsidRDefault="00E56C89" w:rsidP="00D86CF6">
            <w:pPr>
              <w:jc w:val="right"/>
            </w:pPr>
            <w:r>
              <w:t>955 705</w:t>
            </w:r>
          </w:p>
        </w:tc>
        <w:tc>
          <w:tcPr>
            <w:tcW w:w="1389" w:type="dxa"/>
            <w:vAlign w:val="bottom"/>
          </w:tcPr>
          <w:p w14:paraId="2B0C2CD8" w14:textId="1B93C924" w:rsidR="00D86CF6" w:rsidRDefault="00D448FD" w:rsidP="00D86CF6">
            <w:pPr>
              <w:jc w:val="right"/>
            </w:pPr>
            <w:r>
              <w:t>844 574</w:t>
            </w:r>
          </w:p>
        </w:tc>
      </w:tr>
      <w:tr w:rsidR="00D86CF6" w:rsidRPr="00B3132B" w14:paraId="756E861A" w14:textId="77777777" w:rsidTr="00310F88">
        <w:trPr>
          <w:cantSplit/>
          <w:trHeight w:val="113"/>
        </w:trPr>
        <w:tc>
          <w:tcPr>
            <w:tcW w:w="6264" w:type="dxa"/>
          </w:tcPr>
          <w:p w14:paraId="6500A64C" w14:textId="77777777" w:rsidR="00D86CF6" w:rsidRPr="00932AFE" w:rsidRDefault="00D86CF6" w:rsidP="00D86CF6">
            <w:r w:rsidRPr="00932AFE">
              <w:t>Procentu ieņēmumi no aizdevumiem klientiem</w:t>
            </w:r>
          </w:p>
        </w:tc>
        <w:tc>
          <w:tcPr>
            <w:tcW w:w="1418" w:type="dxa"/>
            <w:vAlign w:val="center"/>
          </w:tcPr>
          <w:p w14:paraId="64F88D8B" w14:textId="3491EBEA" w:rsidR="00D86CF6" w:rsidRPr="00932AFE" w:rsidRDefault="00027447" w:rsidP="00D86CF6">
            <w:pPr>
              <w:jc w:val="right"/>
            </w:pPr>
            <w:r>
              <w:t>37 189</w:t>
            </w:r>
          </w:p>
        </w:tc>
        <w:tc>
          <w:tcPr>
            <w:tcW w:w="1389" w:type="dxa"/>
            <w:vAlign w:val="center"/>
          </w:tcPr>
          <w:p w14:paraId="2E5B08D4" w14:textId="423E8496" w:rsidR="00D86CF6" w:rsidRDefault="00D448FD" w:rsidP="00D86CF6">
            <w:pPr>
              <w:jc w:val="right"/>
            </w:pPr>
            <w:r>
              <w:t>40 462</w:t>
            </w:r>
          </w:p>
        </w:tc>
      </w:tr>
      <w:tr w:rsidR="00D448FD" w:rsidRPr="00B3132B" w14:paraId="25CA0CDF" w14:textId="77777777" w:rsidTr="00310F88">
        <w:trPr>
          <w:cantSplit/>
          <w:trHeight w:val="113"/>
        </w:trPr>
        <w:tc>
          <w:tcPr>
            <w:tcW w:w="6264" w:type="dxa"/>
          </w:tcPr>
          <w:p w14:paraId="7D21449D" w14:textId="36A53572" w:rsidR="00D448FD" w:rsidRPr="00932AFE" w:rsidRDefault="00D448FD" w:rsidP="00D86CF6">
            <w:r>
              <w:t>Procentu ieņēmumi no noguldījumu veikšanas</w:t>
            </w:r>
          </w:p>
        </w:tc>
        <w:tc>
          <w:tcPr>
            <w:tcW w:w="1418" w:type="dxa"/>
            <w:vAlign w:val="center"/>
          </w:tcPr>
          <w:p w14:paraId="00523C5E" w14:textId="494A1421" w:rsidR="00D448FD" w:rsidRPr="00932AFE" w:rsidRDefault="00E56C89" w:rsidP="00D86CF6">
            <w:pPr>
              <w:jc w:val="right"/>
            </w:pPr>
            <w:r>
              <w:t>21 850</w:t>
            </w:r>
          </w:p>
        </w:tc>
        <w:tc>
          <w:tcPr>
            <w:tcW w:w="1389" w:type="dxa"/>
            <w:vAlign w:val="center"/>
          </w:tcPr>
          <w:p w14:paraId="6DE2830A" w14:textId="1DEDFA61" w:rsidR="00D448FD" w:rsidRDefault="00433ED0" w:rsidP="00D86CF6">
            <w:pPr>
              <w:jc w:val="right"/>
            </w:pPr>
            <w:r>
              <w:t>0</w:t>
            </w:r>
          </w:p>
        </w:tc>
      </w:tr>
      <w:tr w:rsidR="00D86CF6" w:rsidRPr="00B3132B" w14:paraId="086D5913" w14:textId="77777777" w:rsidTr="00310F88">
        <w:trPr>
          <w:cantSplit/>
          <w:trHeight w:val="113"/>
        </w:trPr>
        <w:tc>
          <w:tcPr>
            <w:tcW w:w="6264" w:type="dxa"/>
          </w:tcPr>
          <w:p w14:paraId="7142B735" w14:textId="65FEF11C" w:rsidR="00D86CF6" w:rsidRDefault="00D86CF6" w:rsidP="00D86CF6">
            <w:r w:rsidRPr="009B7419">
              <w:t>Līdzfinansējums attīstības sadarbības projektiem</w:t>
            </w:r>
          </w:p>
        </w:tc>
        <w:tc>
          <w:tcPr>
            <w:tcW w:w="1418" w:type="dxa"/>
            <w:vAlign w:val="center"/>
          </w:tcPr>
          <w:p w14:paraId="277B4D37" w14:textId="354A8EB1" w:rsidR="00D86CF6" w:rsidRDefault="00027447" w:rsidP="00D86CF6">
            <w:pPr>
              <w:jc w:val="right"/>
            </w:pPr>
            <w:r>
              <w:t>50 708</w:t>
            </w:r>
          </w:p>
        </w:tc>
        <w:tc>
          <w:tcPr>
            <w:tcW w:w="1389" w:type="dxa"/>
            <w:vAlign w:val="center"/>
          </w:tcPr>
          <w:p w14:paraId="404DEC41" w14:textId="4744D7FA" w:rsidR="00D86CF6" w:rsidRDefault="00D448FD" w:rsidP="00D86CF6">
            <w:pPr>
              <w:jc w:val="right"/>
            </w:pPr>
            <w:r>
              <w:t>83 804</w:t>
            </w:r>
          </w:p>
        </w:tc>
      </w:tr>
      <w:tr w:rsidR="00D86CF6" w:rsidRPr="00B3132B" w14:paraId="569F15BE" w14:textId="77777777" w:rsidTr="00310F88">
        <w:trPr>
          <w:cantSplit/>
          <w:trHeight w:val="113"/>
        </w:trPr>
        <w:tc>
          <w:tcPr>
            <w:tcW w:w="6264" w:type="dxa"/>
            <w:tcBorders>
              <w:top w:val="single" w:sz="4" w:space="0" w:color="auto"/>
            </w:tcBorders>
          </w:tcPr>
          <w:p w14:paraId="1942E259" w14:textId="77777777" w:rsidR="00D86CF6" w:rsidRPr="00B3132B" w:rsidRDefault="00D86CF6" w:rsidP="00D86CF6">
            <w:pPr>
              <w:rPr>
                <w:rStyle w:val="StyleBold"/>
              </w:rPr>
            </w:pPr>
            <w:r w:rsidRPr="00B3132B">
              <w:rPr>
                <w:rStyle w:val="StyleBold"/>
              </w:rPr>
              <w:t>Kopā</w:t>
            </w:r>
          </w:p>
        </w:tc>
        <w:tc>
          <w:tcPr>
            <w:tcW w:w="1418" w:type="dxa"/>
            <w:tcBorders>
              <w:top w:val="single" w:sz="4" w:space="0" w:color="auto"/>
            </w:tcBorders>
            <w:vAlign w:val="center"/>
          </w:tcPr>
          <w:p w14:paraId="35F2405B" w14:textId="6703B80B" w:rsidR="00D86CF6" w:rsidRDefault="00027447" w:rsidP="00D86CF6">
            <w:pPr>
              <w:jc w:val="right"/>
              <w:rPr>
                <w:b/>
                <w:bCs/>
              </w:rPr>
            </w:pPr>
            <w:r>
              <w:rPr>
                <w:b/>
                <w:bCs/>
              </w:rPr>
              <w:t>1 065 452</w:t>
            </w:r>
          </w:p>
        </w:tc>
        <w:tc>
          <w:tcPr>
            <w:tcW w:w="1389" w:type="dxa"/>
            <w:tcBorders>
              <w:top w:val="single" w:sz="4" w:space="0" w:color="auto"/>
            </w:tcBorders>
            <w:vAlign w:val="center"/>
          </w:tcPr>
          <w:p w14:paraId="299BBC99" w14:textId="2E30B8B2" w:rsidR="00D86CF6" w:rsidRDefault="00D448FD" w:rsidP="00D86CF6">
            <w:pPr>
              <w:jc w:val="right"/>
              <w:rPr>
                <w:b/>
                <w:bCs/>
              </w:rPr>
            </w:pPr>
            <w:r>
              <w:rPr>
                <w:b/>
                <w:bCs/>
              </w:rPr>
              <w:t>968 840</w:t>
            </w:r>
          </w:p>
        </w:tc>
      </w:tr>
    </w:tbl>
    <w:p w14:paraId="301203E6" w14:textId="77777777" w:rsidR="007C4A6C" w:rsidRDefault="007C4A6C" w:rsidP="007C4A6C">
      <w:pPr>
        <w:jc w:val="both"/>
      </w:pPr>
    </w:p>
    <w:p w14:paraId="46B6B2FF" w14:textId="77777777" w:rsidR="007C4A6C" w:rsidRDefault="007C4A6C" w:rsidP="007C4A6C">
      <w:pPr>
        <w:widowControl/>
      </w:pPr>
      <w:r>
        <w:br w:type="page"/>
      </w:r>
    </w:p>
    <w:p w14:paraId="69FDB24E" w14:textId="77777777" w:rsidR="007C4A6C" w:rsidRPr="00B3132B" w:rsidRDefault="007C4A6C" w:rsidP="007C4A6C">
      <w:pPr>
        <w:jc w:val="both"/>
      </w:pPr>
    </w:p>
    <w:p w14:paraId="44AE5A17" w14:textId="19BAEFD6" w:rsidR="007C4A6C" w:rsidRPr="00B3132B" w:rsidRDefault="00045A60" w:rsidP="007C4A6C">
      <w:pPr>
        <w:suppressAutoHyphens/>
        <w:jc w:val="both"/>
        <w:rPr>
          <w:b/>
        </w:rPr>
      </w:pPr>
      <w:r w:rsidRPr="00B3132B">
        <w:rPr>
          <w:b/>
        </w:rPr>
        <w:t>1</w:t>
      </w:r>
      <w:r w:rsidR="00AA63C1">
        <w:rPr>
          <w:b/>
        </w:rPr>
        <w:t>3</w:t>
      </w:r>
      <w:r w:rsidR="007C4A6C" w:rsidRPr="00B3132B">
        <w:rPr>
          <w:b/>
        </w:rPr>
        <w:t>. pielikums – Administrācijas izmaksas</w:t>
      </w:r>
    </w:p>
    <w:tbl>
      <w:tblPr>
        <w:tblW w:w="5000" w:type="pct"/>
        <w:tblLayout w:type="fixed"/>
        <w:tblCellMar>
          <w:left w:w="28" w:type="dxa"/>
          <w:right w:w="28" w:type="dxa"/>
        </w:tblCellMar>
        <w:tblLook w:val="0000" w:firstRow="0" w:lastRow="0" w:firstColumn="0" w:lastColumn="0" w:noHBand="0" w:noVBand="0"/>
      </w:tblPr>
      <w:tblGrid>
        <w:gridCol w:w="6197"/>
        <w:gridCol w:w="1465"/>
        <w:gridCol w:w="1409"/>
      </w:tblGrid>
      <w:tr w:rsidR="007C4A6C" w:rsidRPr="00B3132B" w14:paraId="37979305" w14:textId="77777777" w:rsidTr="00310F88">
        <w:trPr>
          <w:cantSplit/>
        </w:trPr>
        <w:tc>
          <w:tcPr>
            <w:tcW w:w="6197" w:type="dxa"/>
          </w:tcPr>
          <w:p w14:paraId="6FC2F294" w14:textId="77777777" w:rsidR="007C4A6C" w:rsidRPr="00B3132B" w:rsidRDefault="007C4A6C" w:rsidP="00D62496">
            <w:pPr>
              <w:ind w:left="108" w:hanging="108"/>
            </w:pPr>
          </w:p>
        </w:tc>
        <w:tc>
          <w:tcPr>
            <w:tcW w:w="1465" w:type="dxa"/>
          </w:tcPr>
          <w:p w14:paraId="24E109E2" w14:textId="77777777" w:rsidR="007C4A6C" w:rsidRPr="00B3132B" w:rsidRDefault="007C4A6C" w:rsidP="00D62496">
            <w:pPr>
              <w:jc w:val="right"/>
              <w:rPr>
                <w:b/>
                <w:snapToGrid w:val="0"/>
              </w:rPr>
            </w:pPr>
          </w:p>
        </w:tc>
        <w:tc>
          <w:tcPr>
            <w:tcW w:w="1409" w:type="dxa"/>
            <w:tcBorders>
              <w:top w:val="nil"/>
            </w:tcBorders>
          </w:tcPr>
          <w:p w14:paraId="6844EF27" w14:textId="77777777" w:rsidR="007C4A6C" w:rsidRPr="00B3132B" w:rsidRDefault="007C4A6C" w:rsidP="00D62496">
            <w:pPr>
              <w:jc w:val="right"/>
              <w:rPr>
                <w:b/>
                <w:snapToGrid w:val="0"/>
              </w:rPr>
            </w:pPr>
          </w:p>
        </w:tc>
      </w:tr>
      <w:tr w:rsidR="00310F88" w:rsidRPr="00B3132B" w14:paraId="22490556" w14:textId="77777777" w:rsidTr="00310F88">
        <w:trPr>
          <w:cantSplit/>
        </w:trPr>
        <w:tc>
          <w:tcPr>
            <w:tcW w:w="6197" w:type="dxa"/>
          </w:tcPr>
          <w:p w14:paraId="4CEFF737" w14:textId="77777777" w:rsidR="00310F88" w:rsidRPr="00B3132B" w:rsidRDefault="00310F88" w:rsidP="00310F88">
            <w:pPr>
              <w:ind w:left="108" w:hanging="108"/>
            </w:pPr>
          </w:p>
        </w:tc>
        <w:tc>
          <w:tcPr>
            <w:tcW w:w="1465" w:type="dxa"/>
          </w:tcPr>
          <w:p w14:paraId="2CEBCF00" w14:textId="7A79E0C2" w:rsidR="00310F88" w:rsidRPr="003D65E2" w:rsidRDefault="00310F88" w:rsidP="00310F88">
            <w:pPr>
              <w:keepNext/>
              <w:jc w:val="right"/>
              <w:rPr>
                <w:b/>
                <w:snapToGrid w:val="0"/>
              </w:rPr>
            </w:pPr>
            <w:r>
              <w:rPr>
                <w:b/>
                <w:snapToGrid w:val="0"/>
              </w:rPr>
              <w:t>01.01.</w:t>
            </w:r>
            <w:r w:rsidRPr="00B3132B">
              <w:rPr>
                <w:b/>
                <w:snapToGrid w:val="0"/>
              </w:rPr>
              <w:t>20</w:t>
            </w:r>
            <w:r>
              <w:rPr>
                <w:b/>
                <w:snapToGrid w:val="0"/>
              </w:rPr>
              <w:t>2</w:t>
            </w:r>
            <w:r w:rsidR="00FE1491">
              <w:rPr>
                <w:b/>
                <w:snapToGrid w:val="0"/>
              </w:rPr>
              <w:t>5</w:t>
            </w:r>
            <w:r>
              <w:rPr>
                <w:b/>
                <w:snapToGrid w:val="0"/>
              </w:rPr>
              <w:t>. – 31.12.202</w:t>
            </w:r>
            <w:r w:rsidR="00FE1491">
              <w:rPr>
                <w:b/>
                <w:snapToGrid w:val="0"/>
              </w:rPr>
              <w:t>5</w:t>
            </w:r>
            <w:r>
              <w:rPr>
                <w:b/>
                <w:snapToGrid w:val="0"/>
              </w:rPr>
              <w:t>.</w:t>
            </w:r>
          </w:p>
        </w:tc>
        <w:tc>
          <w:tcPr>
            <w:tcW w:w="1409" w:type="dxa"/>
          </w:tcPr>
          <w:p w14:paraId="6D70FA8E" w14:textId="68F80A62" w:rsidR="00310F88" w:rsidRPr="003D65E2" w:rsidRDefault="00310F88" w:rsidP="00310F88">
            <w:pPr>
              <w:keepNext/>
              <w:jc w:val="right"/>
              <w:rPr>
                <w:b/>
                <w:snapToGrid w:val="0"/>
              </w:rPr>
            </w:pPr>
            <w:r>
              <w:rPr>
                <w:b/>
                <w:snapToGrid w:val="0"/>
              </w:rPr>
              <w:t>01.01.</w:t>
            </w:r>
            <w:r w:rsidRPr="00B3132B">
              <w:rPr>
                <w:b/>
                <w:snapToGrid w:val="0"/>
              </w:rPr>
              <w:t>20</w:t>
            </w:r>
            <w:r>
              <w:rPr>
                <w:b/>
                <w:snapToGrid w:val="0"/>
              </w:rPr>
              <w:t>2</w:t>
            </w:r>
            <w:r w:rsidR="00FE1491">
              <w:rPr>
                <w:b/>
                <w:snapToGrid w:val="0"/>
              </w:rPr>
              <w:t>4</w:t>
            </w:r>
            <w:r>
              <w:rPr>
                <w:b/>
                <w:snapToGrid w:val="0"/>
              </w:rPr>
              <w:t>. – 31.12.202</w:t>
            </w:r>
            <w:r w:rsidR="00FE1491">
              <w:rPr>
                <w:b/>
                <w:snapToGrid w:val="0"/>
              </w:rPr>
              <w:t>4</w:t>
            </w:r>
            <w:r>
              <w:rPr>
                <w:b/>
                <w:snapToGrid w:val="0"/>
              </w:rPr>
              <w:t>.</w:t>
            </w:r>
          </w:p>
        </w:tc>
      </w:tr>
      <w:tr w:rsidR="00310F88" w:rsidRPr="00B3132B" w14:paraId="0AB59749" w14:textId="77777777" w:rsidTr="00310F88">
        <w:trPr>
          <w:cantSplit/>
        </w:trPr>
        <w:tc>
          <w:tcPr>
            <w:tcW w:w="6197" w:type="dxa"/>
          </w:tcPr>
          <w:p w14:paraId="665E6F82" w14:textId="77777777" w:rsidR="00310F88" w:rsidRPr="00B3132B" w:rsidRDefault="00310F88" w:rsidP="00310F88">
            <w:pPr>
              <w:ind w:left="108" w:hanging="108"/>
            </w:pPr>
          </w:p>
        </w:tc>
        <w:tc>
          <w:tcPr>
            <w:tcW w:w="1465" w:type="dxa"/>
          </w:tcPr>
          <w:p w14:paraId="4FE8C211" w14:textId="47BB93DE" w:rsidR="00310F88" w:rsidRPr="008C0391" w:rsidRDefault="00310F88" w:rsidP="00310F88">
            <w:pPr>
              <w:jc w:val="right"/>
              <w:rPr>
                <w:b/>
                <w:i/>
                <w:snapToGrid w:val="0"/>
              </w:rPr>
            </w:pPr>
            <w:r w:rsidRPr="008C0391">
              <w:rPr>
                <w:b/>
                <w:i/>
                <w:snapToGrid w:val="0"/>
              </w:rPr>
              <w:t>euro</w:t>
            </w:r>
          </w:p>
        </w:tc>
        <w:tc>
          <w:tcPr>
            <w:tcW w:w="1409" w:type="dxa"/>
          </w:tcPr>
          <w:p w14:paraId="2F69D8F9" w14:textId="4E3BBCEB" w:rsidR="00310F88" w:rsidRPr="008C0391" w:rsidRDefault="00310F88" w:rsidP="00310F88">
            <w:pPr>
              <w:jc w:val="right"/>
              <w:rPr>
                <w:b/>
                <w:i/>
                <w:snapToGrid w:val="0"/>
              </w:rPr>
            </w:pPr>
            <w:r w:rsidRPr="008C0391">
              <w:rPr>
                <w:b/>
                <w:i/>
                <w:snapToGrid w:val="0"/>
              </w:rPr>
              <w:t>euro</w:t>
            </w:r>
          </w:p>
        </w:tc>
      </w:tr>
      <w:tr w:rsidR="007C4A6C" w:rsidRPr="00B3132B" w14:paraId="3414773F" w14:textId="77777777" w:rsidTr="00310F88">
        <w:trPr>
          <w:cantSplit/>
        </w:trPr>
        <w:tc>
          <w:tcPr>
            <w:tcW w:w="6197" w:type="dxa"/>
            <w:vAlign w:val="bottom"/>
          </w:tcPr>
          <w:p w14:paraId="7379824A" w14:textId="77777777" w:rsidR="007C4A6C" w:rsidRPr="00B3132B" w:rsidRDefault="007C4A6C" w:rsidP="00D62496">
            <w:pPr>
              <w:rPr>
                <w:sz w:val="24"/>
                <w:szCs w:val="24"/>
              </w:rPr>
            </w:pPr>
            <w:r w:rsidRPr="00B3132B">
              <w:t>Personāla izmaksas:</w:t>
            </w:r>
          </w:p>
        </w:tc>
        <w:tc>
          <w:tcPr>
            <w:tcW w:w="1465" w:type="dxa"/>
          </w:tcPr>
          <w:p w14:paraId="1788489F" w14:textId="77777777" w:rsidR="007C4A6C" w:rsidRPr="00B3132B" w:rsidRDefault="007C4A6C" w:rsidP="00D62496">
            <w:pPr>
              <w:jc w:val="right"/>
            </w:pPr>
          </w:p>
        </w:tc>
        <w:tc>
          <w:tcPr>
            <w:tcW w:w="1409" w:type="dxa"/>
          </w:tcPr>
          <w:p w14:paraId="6256B96D" w14:textId="77777777" w:rsidR="007C4A6C" w:rsidRPr="00B3132B" w:rsidRDefault="007C4A6C" w:rsidP="00D62496">
            <w:pPr>
              <w:jc w:val="right"/>
            </w:pPr>
          </w:p>
        </w:tc>
      </w:tr>
      <w:tr w:rsidR="00CA6371" w:rsidRPr="00B3132B" w14:paraId="1F1687C1" w14:textId="77777777" w:rsidTr="00310F88">
        <w:trPr>
          <w:cantSplit/>
        </w:trPr>
        <w:tc>
          <w:tcPr>
            <w:tcW w:w="6197" w:type="dxa"/>
            <w:vAlign w:val="bottom"/>
          </w:tcPr>
          <w:p w14:paraId="102F6DE7" w14:textId="77777777" w:rsidR="00CA6371" w:rsidRPr="00B3132B" w:rsidRDefault="00CA6371" w:rsidP="00CA6371">
            <w:pPr>
              <w:rPr>
                <w:sz w:val="24"/>
                <w:szCs w:val="24"/>
              </w:rPr>
            </w:pPr>
            <w:bookmarkStart w:id="15" w:name="_Hlk446079805"/>
            <w:r w:rsidRPr="00B3132B">
              <w:t xml:space="preserve"> - atalgojums par darbu</w:t>
            </w:r>
          </w:p>
        </w:tc>
        <w:tc>
          <w:tcPr>
            <w:tcW w:w="1465" w:type="dxa"/>
            <w:vAlign w:val="center"/>
          </w:tcPr>
          <w:p w14:paraId="0697EB5F" w14:textId="07F4CFCA" w:rsidR="00CA6371" w:rsidRPr="00DB7CEE" w:rsidRDefault="00EE75B2" w:rsidP="00CA6371">
            <w:pPr>
              <w:jc w:val="right"/>
            </w:pPr>
            <w:r>
              <w:t>671 075</w:t>
            </w:r>
            <w:r w:rsidR="00CA6371">
              <w:t xml:space="preserve"> </w:t>
            </w:r>
          </w:p>
        </w:tc>
        <w:tc>
          <w:tcPr>
            <w:tcW w:w="1409" w:type="dxa"/>
            <w:vAlign w:val="center"/>
          </w:tcPr>
          <w:p w14:paraId="0D2D54AF" w14:textId="26FC57ED" w:rsidR="00CA6371" w:rsidRDefault="00CA6371" w:rsidP="00CA6371">
            <w:pPr>
              <w:jc w:val="right"/>
            </w:pPr>
            <w:r>
              <w:t>604 589</w:t>
            </w:r>
          </w:p>
        </w:tc>
      </w:tr>
      <w:tr w:rsidR="00CA6371" w:rsidRPr="00B3132B" w14:paraId="41A1BE31" w14:textId="77777777" w:rsidTr="00310F88">
        <w:trPr>
          <w:cantSplit/>
        </w:trPr>
        <w:tc>
          <w:tcPr>
            <w:tcW w:w="6197" w:type="dxa"/>
            <w:vAlign w:val="bottom"/>
          </w:tcPr>
          <w:p w14:paraId="3E62CA36" w14:textId="77777777" w:rsidR="00CA6371" w:rsidRPr="00D16685" w:rsidRDefault="00CA6371" w:rsidP="00CA6371">
            <w:pPr>
              <w:rPr>
                <w:sz w:val="24"/>
                <w:szCs w:val="24"/>
              </w:rPr>
            </w:pPr>
            <w:r w:rsidRPr="00D16685">
              <w:t xml:space="preserve"> - valsts sociālās apdrošināšanas obligātās iemaksas</w:t>
            </w:r>
          </w:p>
        </w:tc>
        <w:tc>
          <w:tcPr>
            <w:tcW w:w="1465" w:type="dxa"/>
            <w:vAlign w:val="center"/>
          </w:tcPr>
          <w:p w14:paraId="6EF43DF3" w14:textId="3616E1F1" w:rsidR="00CA6371" w:rsidRPr="00DB7CEE" w:rsidRDefault="00CA6371" w:rsidP="00CA6371">
            <w:pPr>
              <w:jc w:val="right"/>
            </w:pPr>
            <w:r>
              <w:t>1</w:t>
            </w:r>
            <w:r w:rsidR="00EE75B2">
              <w:t>57 172</w:t>
            </w:r>
          </w:p>
        </w:tc>
        <w:tc>
          <w:tcPr>
            <w:tcW w:w="1409" w:type="dxa"/>
            <w:vAlign w:val="center"/>
          </w:tcPr>
          <w:p w14:paraId="2AF9864B" w14:textId="77540A3E" w:rsidR="00CA6371" w:rsidRPr="00133274" w:rsidRDefault="00CA6371" w:rsidP="00CA6371">
            <w:pPr>
              <w:jc w:val="right"/>
            </w:pPr>
            <w:r>
              <w:t>142 079</w:t>
            </w:r>
          </w:p>
        </w:tc>
      </w:tr>
      <w:tr w:rsidR="00CA6371" w:rsidRPr="00B3132B" w14:paraId="27A78995" w14:textId="77777777" w:rsidTr="00310F88">
        <w:trPr>
          <w:cantSplit/>
        </w:trPr>
        <w:tc>
          <w:tcPr>
            <w:tcW w:w="6197" w:type="dxa"/>
            <w:vAlign w:val="bottom"/>
          </w:tcPr>
          <w:p w14:paraId="750A3A8F" w14:textId="5607F5CE" w:rsidR="00CA6371" w:rsidRPr="00D16685" w:rsidRDefault="00CA6371" w:rsidP="00CA6371">
            <w:pPr>
              <w:rPr>
                <w:sz w:val="24"/>
                <w:szCs w:val="24"/>
              </w:rPr>
            </w:pPr>
            <w:r w:rsidRPr="00D16685">
              <w:t>Va</w:t>
            </w:r>
            <w:r>
              <w:t>dības</w:t>
            </w:r>
            <w:r w:rsidRPr="00D16685">
              <w:t xml:space="preserve"> atalgojums:</w:t>
            </w:r>
          </w:p>
        </w:tc>
        <w:tc>
          <w:tcPr>
            <w:tcW w:w="1465" w:type="dxa"/>
            <w:vAlign w:val="center"/>
          </w:tcPr>
          <w:p w14:paraId="24757B35" w14:textId="77777777" w:rsidR="00CA6371" w:rsidRPr="00DB7CEE" w:rsidRDefault="00CA6371" w:rsidP="00CA6371">
            <w:pPr>
              <w:jc w:val="right"/>
            </w:pPr>
          </w:p>
        </w:tc>
        <w:tc>
          <w:tcPr>
            <w:tcW w:w="1409" w:type="dxa"/>
            <w:vAlign w:val="center"/>
          </w:tcPr>
          <w:p w14:paraId="4A047273" w14:textId="77777777" w:rsidR="00CA6371" w:rsidRPr="00133274" w:rsidRDefault="00CA6371" w:rsidP="00CA6371">
            <w:pPr>
              <w:jc w:val="right"/>
            </w:pPr>
          </w:p>
        </w:tc>
      </w:tr>
      <w:tr w:rsidR="00CA6371" w:rsidRPr="00B3132B" w14:paraId="68BBF4C4" w14:textId="77777777" w:rsidTr="00310F88">
        <w:trPr>
          <w:cantSplit/>
        </w:trPr>
        <w:tc>
          <w:tcPr>
            <w:tcW w:w="6197" w:type="dxa"/>
            <w:vAlign w:val="bottom"/>
          </w:tcPr>
          <w:p w14:paraId="6155F0DE" w14:textId="77777777" w:rsidR="00CA6371" w:rsidRPr="00D16685" w:rsidRDefault="00CA6371" w:rsidP="00CA6371">
            <w:pPr>
              <w:rPr>
                <w:sz w:val="24"/>
                <w:szCs w:val="24"/>
              </w:rPr>
            </w:pPr>
            <w:r w:rsidRPr="00D16685">
              <w:t xml:space="preserve"> - atalgojums par darbu</w:t>
            </w:r>
          </w:p>
        </w:tc>
        <w:tc>
          <w:tcPr>
            <w:tcW w:w="1465" w:type="dxa"/>
            <w:vAlign w:val="center"/>
          </w:tcPr>
          <w:p w14:paraId="39066963" w14:textId="00C1FC64" w:rsidR="00CA6371" w:rsidRPr="00DB7CEE" w:rsidRDefault="00EE75B2" w:rsidP="00CA6371">
            <w:pPr>
              <w:jc w:val="right"/>
            </w:pPr>
            <w:r>
              <w:t>36 144</w:t>
            </w:r>
          </w:p>
        </w:tc>
        <w:tc>
          <w:tcPr>
            <w:tcW w:w="1409" w:type="dxa"/>
            <w:vAlign w:val="center"/>
          </w:tcPr>
          <w:p w14:paraId="4605D4A7" w14:textId="6FF2577A" w:rsidR="00CA6371" w:rsidRPr="00133274" w:rsidRDefault="00CA6371" w:rsidP="00CA6371">
            <w:pPr>
              <w:jc w:val="right"/>
            </w:pPr>
            <w:r>
              <w:t>41 264</w:t>
            </w:r>
          </w:p>
        </w:tc>
      </w:tr>
      <w:tr w:rsidR="00CA6371" w:rsidRPr="00B3132B" w14:paraId="5A40B9E7" w14:textId="77777777" w:rsidTr="00310F88">
        <w:trPr>
          <w:cantSplit/>
        </w:trPr>
        <w:tc>
          <w:tcPr>
            <w:tcW w:w="6197" w:type="dxa"/>
            <w:vAlign w:val="bottom"/>
          </w:tcPr>
          <w:p w14:paraId="0DA9E4D7" w14:textId="77777777" w:rsidR="00CA6371" w:rsidRPr="00B3132B" w:rsidRDefault="00CA6371" w:rsidP="00CA6371">
            <w:pPr>
              <w:rPr>
                <w:sz w:val="24"/>
                <w:szCs w:val="24"/>
              </w:rPr>
            </w:pPr>
            <w:r w:rsidRPr="00B3132B">
              <w:t xml:space="preserve"> - </w:t>
            </w:r>
            <w:r>
              <w:t>v</w:t>
            </w:r>
            <w:r w:rsidRPr="00B3132B">
              <w:t>alsts sociālās apdrošināšanas obligātās iemaksas</w:t>
            </w:r>
          </w:p>
        </w:tc>
        <w:tc>
          <w:tcPr>
            <w:tcW w:w="1465" w:type="dxa"/>
            <w:vAlign w:val="center"/>
          </w:tcPr>
          <w:p w14:paraId="49BCB338" w14:textId="0594A8B8" w:rsidR="00CA6371" w:rsidRPr="00DB7CEE" w:rsidRDefault="00EE75B2" w:rsidP="00CA6371">
            <w:pPr>
              <w:jc w:val="right"/>
            </w:pPr>
            <w:r>
              <w:t>8 526</w:t>
            </w:r>
          </w:p>
        </w:tc>
        <w:tc>
          <w:tcPr>
            <w:tcW w:w="1409" w:type="dxa"/>
            <w:vAlign w:val="center"/>
          </w:tcPr>
          <w:p w14:paraId="67343E23" w14:textId="4E0952F8" w:rsidR="00CA6371" w:rsidRPr="00133274" w:rsidRDefault="00CA6371" w:rsidP="00CA6371">
            <w:pPr>
              <w:jc w:val="right"/>
            </w:pPr>
            <w:r>
              <w:t>9 734</w:t>
            </w:r>
          </w:p>
        </w:tc>
      </w:tr>
      <w:tr w:rsidR="00CA6371" w:rsidRPr="00B3132B" w14:paraId="2AF402B3" w14:textId="77777777" w:rsidTr="00310F88">
        <w:trPr>
          <w:cantSplit/>
        </w:trPr>
        <w:tc>
          <w:tcPr>
            <w:tcW w:w="6197" w:type="dxa"/>
            <w:vAlign w:val="bottom"/>
          </w:tcPr>
          <w:p w14:paraId="0028B00F" w14:textId="77777777" w:rsidR="00CA6371" w:rsidRPr="00B3132B" w:rsidRDefault="00CA6371" w:rsidP="00CA6371">
            <w:pPr>
              <w:rPr>
                <w:sz w:val="24"/>
                <w:szCs w:val="24"/>
              </w:rPr>
            </w:pPr>
            <w:r w:rsidRPr="00B3132B">
              <w:t>Nomas maksa un komunālie maksājumi</w:t>
            </w:r>
          </w:p>
        </w:tc>
        <w:tc>
          <w:tcPr>
            <w:tcW w:w="1465" w:type="dxa"/>
            <w:vAlign w:val="center"/>
          </w:tcPr>
          <w:p w14:paraId="33F6DA76" w14:textId="54F9BD4F" w:rsidR="00CA6371" w:rsidRDefault="00EE75B2" w:rsidP="00CA6371">
            <w:pPr>
              <w:jc w:val="right"/>
              <w:rPr>
                <w:bCs/>
              </w:rPr>
            </w:pPr>
            <w:r>
              <w:rPr>
                <w:bCs/>
              </w:rPr>
              <w:t>37 306</w:t>
            </w:r>
          </w:p>
        </w:tc>
        <w:tc>
          <w:tcPr>
            <w:tcW w:w="1409" w:type="dxa"/>
            <w:vAlign w:val="center"/>
          </w:tcPr>
          <w:p w14:paraId="20279E63" w14:textId="3B9B132A" w:rsidR="00CA6371" w:rsidRDefault="00CA6371" w:rsidP="00CA6371">
            <w:pPr>
              <w:jc w:val="right"/>
              <w:rPr>
                <w:bCs/>
              </w:rPr>
            </w:pPr>
            <w:r>
              <w:rPr>
                <w:bCs/>
              </w:rPr>
              <w:t>39 653</w:t>
            </w:r>
          </w:p>
        </w:tc>
      </w:tr>
      <w:tr w:rsidR="00CA6371" w:rsidRPr="00B3132B" w14:paraId="48E1BBFA" w14:textId="77777777">
        <w:trPr>
          <w:cantSplit/>
        </w:trPr>
        <w:tc>
          <w:tcPr>
            <w:tcW w:w="6197" w:type="dxa"/>
            <w:vAlign w:val="bottom"/>
          </w:tcPr>
          <w:p w14:paraId="03DBF9F7" w14:textId="77777777" w:rsidR="00CA6371" w:rsidRPr="00B3132B" w:rsidRDefault="00CA6371" w:rsidP="00CA6371">
            <w:pPr>
              <w:rPr>
                <w:sz w:val="24"/>
                <w:szCs w:val="24"/>
              </w:rPr>
            </w:pPr>
            <w:r w:rsidRPr="00B3132B">
              <w:t>Komandējuma izdevumi</w:t>
            </w:r>
          </w:p>
        </w:tc>
        <w:tc>
          <w:tcPr>
            <w:tcW w:w="1465" w:type="dxa"/>
            <w:vAlign w:val="center"/>
          </w:tcPr>
          <w:p w14:paraId="29111B6D" w14:textId="22E9C1FE" w:rsidR="00CA6371" w:rsidRDefault="00EE75B2" w:rsidP="00CA6371">
            <w:pPr>
              <w:jc w:val="right"/>
              <w:rPr>
                <w:bCs/>
              </w:rPr>
            </w:pPr>
            <w:r>
              <w:rPr>
                <w:bCs/>
              </w:rPr>
              <w:t>4 263</w:t>
            </w:r>
          </w:p>
        </w:tc>
        <w:tc>
          <w:tcPr>
            <w:tcW w:w="1409" w:type="dxa"/>
            <w:vAlign w:val="center"/>
          </w:tcPr>
          <w:p w14:paraId="1055DBE6" w14:textId="3D43A42A" w:rsidR="00CA6371" w:rsidRDefault="00CA6371" w:rsidP="00CA6371">
            <w:pPr>
              <w:jc w:val="right"/>
              <w:rPr>
                <w:bCs/>
              </w:rPr>
            </w:pPr>
            <w:r>
              <w:rPr>
                <w:bCs/>
              </w:rPr>
              <w:t>3 476</w:t>
            </w:r>
          </w:p>
        </w:tc>
      </w:tr>
      <w:tr w:rsidR="00CA6371" w:rsidRPr="00B3132B" w14:paraId="614504FC" w14:textId="77777777">
        <w:trPr>
          <w:cantSplit/>
        </w:trPr>
        <w:tc>
          <w:tcPr>
            <w:tcW w:w="6197" w:type="dxa"/>
            <w:vAlign w:val="bottom"/>
          </w:tcPr>
          <w:p w14:paraId="3B1625E6" w14:textId="1BF788A5" w:rsidR="00CA6371" w:rsidRPr="00B3132B" w:rsidRDefault="00CA6371" w:rsidP="00CA6371">
            <w:pPr>
              <w:rPr>
                <w:sz w:val="24"/>
                <w:szCs w:val="24"/>
              </w:rPr>
            </w:pPr>
            <w:r>
              <w:t>Pamatlīdzekļu n</w:t>
            </w:r>
            <w:r w:rsidRPr="00B3132B">
              <w:t>olietojums</w:t>
            </w:r>
            <w:r>
              <w:t xml:space="preserve"> (2/3. pielikums)</w:t>
            </w:r>
          </w:p>
        </w:tc>
        <w:tc>
          <w:tcPr>
            <w:tcW w:w="1465" w:type="dxa"/>
            <w:vAlign w:val="center"/>
          </w:tcPr>
          <w:p w14:paraId="5BB8C3E4" w14:textId="39AE563F" w:rsidR="00CA6371" w:rsidRPr="009603E2" w:rsidRDefault="00EE75B2" w:rsidP="00CA6371">
            <w:pPr>
              <w:jc w:val="right"/>
              <w:rPr>
                <w:bCs/>
              </w:rPr>
            </w:pPr>
            <w:r>
              <w:rPr>
                <w:bCs/>
              </w:rPr>
              <w:t>11 321</w:t>
            </w:r>
          </w:p>
        </w:tc>
        <w:tc>
          <w:tcPr>
            <w:tcW w:w="1409" w:type="dxa"/>
            <w:vAlign w:val="center"/>
          </w:tcPr>
          <w:p w14:paraId="5A3FEBC7" w14:textId="2B6E4B64" w:rsidR="00CA6371" w:rsidRPr="009603E2" w:rsidRDefault="00CA6371" w:rsidP="00CA6371">
            <w:pPr>
              <w:jc w:val="right"/>
              <w:rPr>
                <w:bCs/>
              </w:rPr>
            </w:pPr>
            <w:r>
              <w:rPr>
                <w:bCs/>
              </w:rPr>
              <w:t>8 647</w:t>
            </w:r>
          </w:p>
        </w:tc>
      </w:tr>
      <w:tr w:rsidR="00CA6371" w:rsidRPr="00B3132B" w14:paraId="00E3EA4A" w14:textId="77777777">
        <w:trPr>
          <w:cantSplit/>
        </w:trPr>
        <w:tc>
          <w:tcPr>
            <w:tcW w:w="6197" w:type="dxa"/>
            <w:vAlign w:val="bottom"/>
          </w:tcPr>
          <w:p w14:paraId="21198FFE" w14:textId="77777777" w:rsidR="00CA6371" w:rsidRPr="00B3132B" w:rsidRDefault="00CA6371" w:rsidP="00CA6371">
            <w:pPr>
              <w:rPr>
                <w:sz w:val="24"/>
                <w:szCs w:val="24"/>
              </w:rPr>
            </w:pPr>
            <w:r>
              <w:t>Atlīdzība par revīzijas pakalpojumiem</w:t>
            </w:r>
          </w:p>
        </w:tc>
        <w:tc>
          <w:tcPr>
            <w:tcW w:w="1465" w:type="dxa"/>
            <w:vAlign w:val="center"/>
          </w:tcPr>
          <w:p w14:paraId="6CB5CC53" w14:textId="497E0114" w:rsidR="00CA6371" w:rsidRDefault="00EE75B2" w:rsidP="00CA6371">
            <w:pPr>
              <w:jc w:val="right"/>
              <w:rPr>
                <w:bCs/>
              </w:rPr>
            </w:pPr>
            <w:r>
              <w:rPr>
                <w:bCs/>
              </w:rPr>
              <w:t>5 929</w:t>
            </w:r>
          </w:p>
        </w:tc>
        <w:tc>
          <w:tcPr>
            <w:tcW w:w="1409" w:type="dxa"/>
            <w:vAlign w:val="center"/>
          </w:tcPr>
          <w:p w14:paraId="156C902E" w14:textId="0D993616" w:rsidR="00CA6371" w:rsidRDefault="00CA6371" w:rsidP="00CA6371">
            <w:pPr>
              <w:jc w:val="right"/>
              <w:rPr>
                <w:bCs/>
              </w:rPr>
            </w:pPr>
            <w:r>
              <w:rPr>
                <w:bCs/>
              </w:rPr>
              <w:t>5 808</w:t>
            </w:r>
          </w:p>
        </w:tc>
      </w:tr>
      <w:tr w:rsidR="00CA6371" w:rsidRPr="00B3132B" w14:paraId="661F886E" w14:textId="77777777">
        <w:trPr>
          <w:cantSplit/>
        </w:trPr>
        <w:tc>
          <w:tcPr>
            <w:tcW w:w="6197" w:type="dxa"/>
            <w:vAlign w:val="bottom"/>
          </w:tcPr>
          <w:p w14:paraId="429FC77D" w14:textId="77777777" w:rsidR="00CA6371" w:rsidRPr="00B3132B" w:rsidRDefault="00CA6371" w:rsidP="00CA6371">
            <w:pPr>
              <w:rPr>
                <w:sz w:val="24"/>
                <w:szCs w:val="24"/>
              </w:rPr>
            </w:pPr>
            <w:r w:rsidRPr="00B3132B">
              <w:t>Biroja un kancelejas izdevumi</w:t>
            </w:r>
          </w:p>
        </w:tc>
        <w:tc>
          <w:tcPr>
            <w:tcW w:w="1465" w:type="dxa"/>
            <w:vAlign w:val="center"/>
          </w:tcPr>
          <w:p w14:paraId="06B4DF81" w14:textId="2668B060" w:rsidR="00CA6371" w:rsidRDefault="00EE75B2" w:rsidP="00CA6371">
            <w:pPr>
              <w:jc w:val="right"/>
              <w:rPr>
                <w:bCs/>
              </w:rPr>
            </w:pPr>
            <w:r>
              <w:rPr>
                <w:bCs/>
              </w:rPr>
              <w:t>9 231</w:t>
            </w:r>
          </w:p>
        </w:tc>
        <w:tc>
          <w:tcPr>
            <w:tcW w:w="1409" w:type="dxa"/>
            <w:vAlign w:val="center"/>
          </w:tcPr>
          <w:p w14:paraId="63EF15AD" w14:textId="65EE9F5F" w:rsidR="00CA6371" w:rsidRDefault="00CA6371" w:rsidP="00CA6371">
            <w:pPr>
              <w:jc w:val="right"/>
              <w:rPr>
                <w:bCs/>
              </w:rPr>
            </w:pPr>
            <w:r>
              <w:rPr>
                <w:bCs/>
              </w:rPr>
              <w:t>2 111</w:t>
            </w:r>
          </w:p>
        </w:tc>
      </w:tr>
      <w:tr w:rsidR="00CA6371" w:rsidRPr="00B3132B" w14:paraId="413F69A3" w14:textId="77777777">
        <w:trPr>
          <w:cantSplit/>
        </w:trPr>
        <w:tc>
          <w:tcPr>
            <w:tcW w:w="6197" w:type="dxa"/>
            <w:vAlign w:val="bottom"/>
          </w:tcPr>
          <w:p w14:paraId="62C1C418" w14:textId="77777777" w:rsidR="00CA6371" w:rsidRPr="00B3132B" w:rsidRDefault="00CA6371" w:rsidP="00CA6371">
            <w:pPr>
              <w:rPr>
                <w:sz w:val="24"/>
                <w:szCs w:val="24"/>
              </w:rPr>
            </w:pPr>
            <w:r w:rsidRPr="00B3132B">
              <w:t>Sakari</w:t>
            </w:r>
          </w:p>
        </w:tc>
        <w:tc>
          <w:tcPr>
            <w:tcW w:w="1465" w:type="dxa"/>
            <w:vAlign w:val="center"/>
          </w:tcPr>
          <w:p w14:paraId="3E8CA848" w14:textId="0848F17F" w:rsidR="00CA6371" w:rsidRDefault="00EE75B2" w:rsidP="00CA6371">
            <w:pPr>
              <w:jc w:val="right"/>
              <w:rPr>
                <w:bCs/>
              </w:rPr>
            </w:pPr>
            <w:r>
              <w:rPr>
                <w:bCs/>
              </w:rPr>
              <w:t>3 860</w:t>
            </w:r>
          </w:p>
        </w:tc>
        <w:tc>
          <w:tcPr>
            <w:tcW w:w="1409" w:type="dxa"/>
            <w:vAlign w:val="center"/>
          </w:tcPr>
          <w:p w14:paraId="3520AAA6" w14:textId="538D82D5" w:rsidR="00CA6371" w:rsidRDefault="00CA6371" w:rsidP="00CA6371">
            <w:pPr>
              <w:jc w:val="right"/>
              <w:rPr>
                <w:bCs/>
              </w:rPr>
            </w:pPr>
            <w:r>
              <w:rPr>
                <w:bCs/>
              </w:rPr>
              <w:t>3 194</w:t>
            </w:r>
          </w:p>
        </w:tc>
      </w:tr>
      <w:tr w:rsidR="00CA6371" w:rsidRPr="00B3132B" w14:paraId="05C7F8C1" w14:textId="77777777" w:rsidTr="00310F88">
        <w:trPr>
          <w:cantSplit/>
        </w:trPr>
        <w:tc>
          <w:tcPr>
            <w:tcW w:w="6197" w:type="dxa"/>
            <w:vAlign w:val="bottom"/>
          </w:tcPr>
          <w:p w14:paraId="40449A30" w14:textId="77777777" w:rsidR="00CA6371" w:rsidRPr="00B3132B" w:rsidRDefault="00CA6371" w:rsidP="00CA6371">
            <w:bookmarkStart w:id="16" w:name="_Hlk446081852"/>
            <w:r>
              <w:t>Izmaiņas u</w:t>
            </w:r>
            <w:r w:rsidRPr="00B3132B">
              <w:t>zkrājum</w:t>
            </w:r>
            <w:r>
              <w:t>os</w:t>
            </w:r>
            <w:r w:rsidRPr="00B3132B">
              <w:t xml:space="preserve"> atvaļinājumiem </w:t>
            </w:r>
          </w:p>
        </w:tc>
        <w:tc>
          <w:tcPr>
            <w:tcW w:w="1465" w:type="dxa"/>
            <w:vAlign w:val="center"/>
          </w:tcPr>
          <w:p w14:paraId="22DBEB5F" w14:textId="77174AC9" w:rsidR="00CA6371" w:rsidRPr="008A0C11" w:rsidRDefault="00EE75B2" w:rsidP="00CA6371">
            <w:pPr>
              <w:jc w:val="right"/>
              <w:rPr>
                <w:bCs/>
              </w:rPr>
            </w:pPr>
            <w:r>
              <w:rPr>
                <w:bCs/>
              </w:rPr>
              <w:t>695</w:t>
            </w:r>
          </w:p>
        </w:tc>
        <w:tc>
          <w:tcPr>
            <w:tcW w:w="1409" w:type="dxa"/>
            <w:vAlign w:val="center"/>
          </w:tcPr>
          <w:p w14:paraId="69E15D5F" w14:textId="32E21F8A" w:rsidR="00CA6371" w:rsidRPr="008A0C11" w:rsidRDefault="00CA6371" w:rsidP="00CA6371">
            <w:pPr>
              <w:jc w:val="right"/>
              <w:rPr>
                <w:bCs/>
              </w:rPr>
            </w:pPr>
            <w:r>
              <w:rPr>
                <w:bCs/>
              </w:rPr>
              <w:t>(14 911)</w:t>
            </w:r>
          </w:p>
        </w:tc>
      </w:tr>
      <w:bookmarkEnd w:id="16"/>
      <w:tr w:rsidR="00CA6371" w:rsidRPr="00B3132B" w14:paraId="754F302B" w14:textId="77777777" w:rsidTr="00310F88">
        <w:trPr>
          <w:cantSplit/>
        </w:trPr>
        <w:tc>
          <w:tcPr>
            <w:tcW w:w="6197" w:type="dxa"/>
            <w:vAlign w:val="bottom"/>
          </w:tcPr>
          <w:p w14:paraId="0FD35448" w14:textId="77777777" w:rsidR="00CA6371" w:rsidRPr="00B3132B" w:rsidRDefault="00CA6371" w:rsidP="00CA6371">
            <w:pPr>
              <w:rPr>
                <w:sz w:val="24"/>
                <w:szCs w:val="24"/>
              </w:rPr>
            </w:pPr>
            <w:r w:rsidRPr="00B3132B">
              <w:t>Citas administrācijas izmaksas</w:t>
            </w:r>
          </w:p>
        </w:tc>
        <w:tc>
          <w:tcPr>
            <w:tcW w:w="1465" w:type="dxa"/>
            <w:vAlign w:val="center"/>
          </w:tcPr>
          <w:p w14:paraId="39551411" w14:textId="6C7160D2" w:rsidR="00CA6371" w:rsidRDefault="00EE75B2" w:rsidP="00CA6371">
            <w:pPr>
              <w:jc w:val="right"/>
              <w:rPr>
                <w:color w:val="000000"/>
              </w:rPr>
            </w:pPr>
            <w:r>
              <w:rPr>
                <w:color w:val="000000"/>
              </w:rPr>
              <w:t xml:space="preserve">39 </w:t>
            </w:r>
            <w:r w:rsidR="00433ED0">
              <w:rPr>
                <w:color w:val="000000"/>
              </w:rPr>
              <w:t>518</w:t>
            </w:r>
          </w:p>
        </w:tc>
        <w:tc>
          <w:tcPr>
            <w:tcW w:w="1409" w:type="dxa"/>
            <w:vAlign w:val="center"/>
          </w:tcPr>
          <w:p w14:paraId="0FEF95B6" w14:textId="74DA8F82" w:rsidR="00CA6371" w:rsidRDefault="00CA6371" w:rsidP="00CA6371">
            <w:pPr>
              <w:jc w:val="right"/>
              <w:rPr>
                <w:color w:val="000000"/>
              </w:rPr>
            </w:pPr>
            <w:r>
              <w:rPr>
                <w:color w:val="000000"/>
              </w:rPr>
              <w:t>58 050</w:t>
            </w:r>
          </w:p>
        </w:tc>
      </w:tr>
      <w:tr w:rsidR="00CA6371" w:rsidRPr="00B3132B" w14:paraId="6A1E2AB6" w14:textId="77777777" w:rsidTr="00EE75B2">
        <w:trPr>
          <w:cantSplit/>
          <w:trHeight w:val="76"/>
        </w:trPr>
        <w:tc>
          <w:tcPr>
            <w:tcW w:w="6197" w:type="dxa"/>
            <w:tcBorders>
              <w:top w:val="single" w:sz="4" w:space="0" w:color="auto"/>
            </w:tcBorders>
          </w:tcPr>
          <w:p w14:paraId="79F7E5A4" w14:textId="77777777" w:rsidR="00CA6371" w:rsidRPr="00B3132B" w:rsidRDefault="00CA6371" w:rsidP="00CA6371">
            <w:pPr>
              <w:ind w:left="108" w:hanging="108"/>
              <w:rPr>
                <w:b/>
              </w:rPr>
            </w:pPr>
            <w:r w:rsidRPr="00B3132B">
              <w:rPr>
                <w:b/>
              </w:rPr>
              <w:t>Kopā</w:t>
            </w:r>
          </w:p>
        </w:tc>
        <w:tc>
          <w:tcPr>
            <w:tcW w:w="1465" w:type="dxa"/>
            <w:tcBorders>
              <w:top w:val="single" w:sz="4" w:space="0" w:color="auto"/>
            </w:tcBorders>
            <w:vAlign w:val="center"/>
          </w:tcPr>
          <w:p w14:paraId="25CBDDC2" w14:textId="28B22B52" w:rsidR="00CA6371" w:rsidRDefault="00EE75B2" w:rsidP="00CA6371">
            <w:pPr>
              <w:jc w:val="right"/>
              <w:rPr>
                <w:b/>
                <w:bCs/>
                <w:color w:val="000000"/>
              </w:rPr>
            </w:pPr>
            <w:r>
              <w:rPr>
                <w:b/>
                <w:bCs/>
                <w:color w:val="000000"/>
              </w:rPr>
              <w:t>98</w:t>
            </w:r>
            <w:r w:rsidR="00433ED0">
              <w:rPr>
                <w:b/>
                <w:bCs/>
                <w:color w:val="000000"/>
              </w:rPr>
              <w:t>5 040</w:t>
            </w:r>
          </w:p>
          <w:p w14:paraId="3631C6E1" w14:textId="72DB33E9" w:rsidR="00EE75B2" w:rsidRDefault="00EE75B2" w:rsidP="00CA6371">
            <w:pPr>
              <w:jc w:val="right"/>
              <w:rPr>
                <w:b/>
                <w:bCs/>
                <w:color w:val="000000"/>
              </w:rPr>
            </w:pPr>
          </w:p>
        </w:tc>
        <w:tc>
          <w:tcPr>
            <w:tcW w:w="1409" w:type="dxa"/>
            <w:tcBorders>
              <w:top w:val="single" w:sz="4" w:space="0" w:color="auto"/>
            </w:tcBorders>
          </w:tcPr>
          <w:p w14:paraId="2EA77AC9" w14:textId="112328B3" w:rsidR="00CA6371" w:rsidRDefault="00CA6371" w:rsidP="00EE75B2">
            <w:pPr>
              <w:jc w:val="right"/>
              <w:rPr>
                <w:b/>
                <w:bCs/>
                <w:color w:val="000000"/>
              </w:rPr>
            </w:pPr>
            <w:r>
              <w:rPr>
                <w:b/>
                <w:bCs/>
                <w:color w:val="000000"/>
              </w:rPr>
              <w:t>903 694</w:t>
            </w:r>
          </w:p>
        </w:tc>
      </w:tr>
      <w:bookmarkEnd w:id="15"/>
    </w:tbl>
    <w:p w14:paraId="22598314" w14:textId="77777777" w:rsidR="007C4A6C" w:rsidRDefault="007C4A6C" w:rsidP="007C4A6C">
      <w:pPr>
        <w:jc w:val="both"/>
      </w:pPr>
    </w:p>
    <w:p w14:paraId="5F064C83" w14:textId="15CED40F" w:rsidR="007C4A6C" w:rsidRPr="00C32592" w:rsidRDefault="007C4A6C" w:rsidP="007C4A6C">
      <w:pPr>
        <w:jc w:val="both"/>
      </w:pPr>
      <w:r w:rsidRPr="00B3132B">
        <w:t xml:space="preserve">Vidējais darbinieku skaits, </w:t>
      </w:r>
      <w:r w:rsidRPr="00AF68B6">
        <w:t xml:space="preserve">neieskaitot Valdes </w:t>
      </w:r>
      <w:r w:rsidR="00CC2B2E">
        <w:t>locekli</w:t>
      </w:r>
      <w:r w:rsidRPr="00AF68B6">
        <w:t>, par gadu, kas noslēdzās 20</w:t>
      </w:r>
      <w:r w:rsidR="0045494B">
        <w:t>2</w:t>
      </w:r>
      <w:r w:rsidR="00FE1491">
        <w:t>5</w:t>
      </w:r>
      <w:r w:rsidRPr="00AF68B6">
        <w:t>.</w:t>
      </w:r>
      <w:r w:rsidR="00336B2F">
        <w:t> </w:t>
      </w:r>
      <w:r w:rsidRPr="00AF68B6">
        <w:t>gada 31.</w:t>
      </w:r>
      <w:r w:rsidR="00336B2F">
        <w:t> </w:t>
      </w:r>
      <w:r w:rsidRPr="00AF68B6">
        <w:t xml:space="preserve">decembrī </w:t>
      </w:r>
      <w:r w:rsidRPr="006A491C">
        <w:t xml:space="preserve">bija </w:t>
      </w:r>
      <w:r w:rsidR="00A22EA2">
        <w:t>2</w:t>
      </w:r>
      <w:r w:rsidR="00B73B36">
        <w:t>1</w:t>
      </w:r>
      <w:r w:rsidRPr="007E5E8B">
        <w:t xml:space="preserve"> (par gadu</w:t>
      </w:r>
      <w:r w:rsidR="00793DF2">
        <w:t>,</w:t>
      </w:r>
      <w:r>
        <w:t xml:space="preserve"> kas noslēdzās </w:t>
      </w:r>
      <w:r w:rsidRPr="00B3132B">
        <w:t>20</w:t>
      </w:r>
      <w:r w:rsidR="008F28C2">
        <w:t>2</w:t>
      </w:r>
      <w:r w:rsidR="00FE1491">
        <w:t>4</w:t>
      </w:r>
      <w:r w:rsidRPr="00B3132B">
        <w:t xml:space="preserve">. gada </w:t>
      </w:r>
      <w:r>
        <w:t>31. decembrī</w:t>
      </w:r>
      <w:r w:rsidR="00793DF2">
        <w:t xml:space="preserve">: </w:t>
      </w:r>
      <w:r w:rsidR="00DD1F76">
        <w:t>2</w:t>
      </w:r>
      <w:r w:rsidR="00B73B36">
        <w:t>3</w:t>
      </w:r>
      <w:r>
        <w:t>).</w:t>
      </w:r>
      <w:r w:rsidR="001F0D5F">
        <w:t xml:space="preserve"> </w:t>
      </w:r>
    </w:p>
    <w:p w14:paraId="0FB22AEA" w14:textId="4E5C6F12" w:rsidR="007C4A6C" w:rsidRPr="00B3132B" w:rsidRDefault="00045A60" w:rsidP="007C4A6C">
      <w:pPr>
        <w:tabs>
          <w:tab w:val="right" w:pos="8505"/>
          <w:tab w:val="right" w:pos="8789"/>
        </w:tabs>
        <w:suppressAutoHyphens/>
        <w:spacing w:before="240"/>
        <w:jc w:val="both"/>
        <w:rPr>
          <w:b/>
        </w:rPr>
      </w:pPr>
      <w:r w:rsidRPr="00B3132B">
        <w:rPr>
          <w:b/>
        </w:rPr>
        <w:t>1</w:t>
      </w:r>
      <w:r w:rsidR="00AA63C1">
        <w:rPr>
          <w:b/>
        </w:rPr>
        <w:t>4</w:t>
      </w:r>
      <w:r w:rsidR="007C4A6C" w:rsidRPr="00B3132B">
        <w:rPr>
          <w:b/>
        </w:rPr>
        <w:t>. pielikums – Pārējie saimnieciskās darbības ieņēmumi</w:t>
      </w:r>
    </w:p>
    <w:tbl>
      <w:tblPr>
        <w:tblW w:w="5000" w:type="pct"/>
        <w:tblLayout w:type="fixed"/>
        <w:tblCellMar>
          <w:left w:w="28" w:type="dxa"/>
          <w:right w:w="28" w:type="dxa"/>
        </w:tblCellMar>
        <w:tblLook w:val="0000" w:firstRow="0" w:lastRow="0" w:firstColumn="0" w:lastColumn="0" w:noHBand="0" w:noVBand="0"/>
      </w:tblPr>
      <w:tblGrid>
        <w:gridCol w:w="6235"/>
        <w:gridCol w:w="1418"/>
        <w:gridCol w:w="1418"/>
      </w:tblGrid>
      <w:tr w:rsidR="007C4A6C" w:rsidRPr="00B3132B" w14:paraId="48416D71" w14:textId="77777777" w:rsidTr="00310F88">
        <w:trPr>
          <w:cantSplit/>
          <w:trHeight w:val="80"/>
        </w:trPr>
        <w:tc>
          <w:tcPr>
            <w:tcW w:w="6235" w:type="dxa"/>
          </w:tcPr>
          <w:p w14:paraId="41250702" w14:textId="77777777" w:rsidR="007C4A6C" w:rsidRPr="00B3132B" w:rsidRDefault="007C4A6C" w:rsidP="00D62496">
            <w:pPr>
              <w:suppressAutoHyphens/>
              <w:jc w:val="both"/>
            </w:pPr>
          </w:p>
        </w:tc>
        <w:tc>
          <w:tcPr>
            <w:tcW w:w="1418" w:type="dxa"/>
          </w:tcPr>
          <w:p w14:paraId="448AB3D0" w14:textId="77777777" w:rsidR="007C4A6C" w:rsidRPr="00B3132B" w:rsidRDefault="007C4A6C" w:rsidP="00D62496">
            <w:pPr>
              <w:jc w:val="right"/>
              <w:rPr>
                <w:b/>
                <w:snapToGrid w:val="0"/>
              </w:rPr>
            </w:pPr>
          </w:p>
        </w:tc>
        <w:tc>
          <w:tcPr>
            <w:tcW w:w="1418" w:type="dxa"/>
          </w:tcPr>
          <w:p w14:paraId="18211578" w14:textId="77777777" w:rsidR="007C4A6C" w:rsidRPr="00B3132B" w:rsidRDefault="007C4A6C" w:rsidP="00D62496">
            <w:pPr>
              <w:jc w:val="right"/>
              <w:rPr>
                <w:b/>
                <w:snapToGrid w:val="0"/>
              </w:rPr>
            </w:pPr>
          </w:p>
        </w:tc>
      </w:tr>
      <w:tr w:rsidR="00310F88" w:rsidRPr="00B3132B" w14:paraId="4667B40A" w14:textId="77777777" w:rsidTr="00310F88">
        <w:trPr>
          <w:cantSplit/>
        </w:trPr>
        <w:tc>
          <w:tcPr>
            <w:tcW w:w="6235" w:type="dxa"/>
          </w:tcPr>
          <w:p w14:paraId="11106185" w14:textId="77777777" w:rsidR="00310F88" w:rsidRPr="00B3132B" w:rsidRDefault="00310F88" w:rsidP="00310F88">
            <w:pPr>
              <w:suppressAutoHyphens/>
              <w:jc w:val="both"/>
            </w:pPr>
          </w:p>
        </w:tc>
        <w:tc>
          <w:tcPr>
            <w:tcW w:w="1418" w:type="dxa"/>
          </w:tcPr>
          <w:p w14:paraId="3C79DA26" w14:textId="232D3628" w:rsidR="00310F88" w:rsidRPr="003D65E2" w:rsidRDefault="00310F88" w:rsidP="00310F88">
            <w:pPr>
              <w:keepNext/>
              <w:jc w:val="right"/>
              <w:rPr>
                <w:b/>
                <w:snapToGrid w:val="0"/>
              </w:rPr>
            </w:pPr>
            <w:r>
              <w:rPr>
                <w:b/>
                <w:snapToGrid w:val="0"/>
              </w:rPr>
              <w:t>01.01.</w:t>
            </w:r>
            <w:r w:rsidRPr="00B3132B">
              <w:rPr>
                <w:b/>
                <w:snapToGrid w:val="0"/>
              </w:rPr>
              <w:t>20</w:t>
            </w:r>
            <w:r>
              <w:rPr>
                <w:b/>
                <w:snapToGrid w:val="0"/>
              </w:rPr>
              <w:t>2</w:t>
            </w:r>
            <w:r w:rsidR="00FE1491">
              <w:rPr>
                <w:b/>
                <w:snapToGrid w:val="0"/>
              </w:rPr>
              <w:t>5</w:t>
            </w:r>
            <w:r>
              <w:rPr>
                <w:b/>
                <w:snapToGrid w:val="0"/>
              </w:rPr>
              <w:t>. – 31.12.202</w:t>
            </w:r>
            <w:r w:rsidR="00FE1491">
              <w:rPr>
                <w:b/>
                <w:snapToGrid w:val="0"/>
              </w:rPr>
              <w:t>5</w:t>
            </w:r>
            <w:r>
              <w:rPr>
                <w:b/>
                <w:snapToGrid w:val="0"/>
              </w:rPr>
              <w:t>.</w:t>
            </w:r>
          </w:p>
        </w:tc>
        <w:tc>
          <w:tcPr>
            <w:tcW w:w="1418" w:type="dxa"/>
          </w:tcPr>
          <w:p w14:paraId="29B2AB70" w14:textId="23480D2C" w:rsidR="00310F88" w:rsidRPr="003D65E2" w:rsidRDefault="00310F88" w:rsidP="00310F88">
            <w:pPr>
              <w:keepNext/>
              <w:jc w:val="right"/>
              <w:rPr>
                <w:b/>
                <w:snapToGrid w:val="0"/>
              </w:rPr>
            </w:pPr>
            <w:r>
              <w:rPr>
                <w:b/>
                <w:snapToGrid w:val="0"/>
              </w:rPr>
              <w:t>01.01.</w:t>
            </w:r>
            <w:r w:rsidRPr="00B3132B">
              <w:rPr>
                <w:b/>
                <w:snapToGrid w:val="0"/>
              </w:rPr>
              <w:t>20</w:t>
            </w:r>
            <w:r>
              <w:rPr>
                <w:b/>
                <w:snapToGrid w:val="0"/>
              </w:rPr>
              <w:t>2</w:t>
            </w:r>
            <w:r w:rsidR="00FE1491">
              <w:rPr>
                <w:b/>
                <w:snapToGrid w:val="0"/>
              </w:rPr>
              <w:t>4</w:t>
            </w:r>
            <w:r>
              <w:rPr>
                <w:b/>
                <w:snapToGrid w:val="0"/>
              </w:rPr>
              <w:t>. – 31.12.202</w:t>
            </w:r>
            <w:r w:rsidR="00FE1491">
              <w:rPr>
                <w:b/>
                <w:snapToGrid w:val="0"/>
              </w:rPr>
              <w:t>4</w:t>
            </w:r>
            <w:r>
              <w:rPr>
                <w:b/>
                <w:snapToGrid w:val="0"/>
              </w:rPr>
              <w:t>.</w:t>
            </w:r>
          </w:p>
        </w:tc>
      </w:tr>
      <w:tr w:rsidR="00310F88" w:rsidRPr="00B3132B" w14:paraId="4D2F307E" w14:textId="77777777" w:rsidTr="00310F88">
        <w:trPr>
          <w:cantSplit/>
        </w:trPr>
        <w:tc>
          <w:tcPr>
            <w:tcW w:w="6235" w:type="dxa"/>
          </w:tcPr>
          <w:p w14:paraId="1372C0FF" w14:textId="77777777" w:rsidR="00310F88" w:rsidRPr="00B3132B" w:rsidRDefault="00310F88" w:rsidP="00310F88">
            <w:pPr>
              <w:suppressAutoHyphens/>
              <w:jc w:val="both"/>
            </w:pPr>
          </w:p>
        </w:tc>
        <w:tc>
          <w:tcPr>
            <w:tcW w:w="1418" w:type="dxa"/>
          </w:tcPr>
          <w:p w14:paraId="3462B68D" w14:textId="0830BD8F" w:rsidR="00310F88" w:rsidRPr="008C0391" w:rsidRDefault="00310F88" w:rsidP="00310F88">
            <w:pPr>
              <w:jc w:val="right"/>
              <w:rPr>
                <w:b/>
                <w:i/>
                <w:snapToGrid w:val="0"/>
              </w:rPr>
            </w:pPr>
            <w:r w:rsidRPr="008C0391">
              <w:rPr>
                <w:b/>
                <w:i/>
                <w:snapToGrid w:val="0"/>
              </w:rPr>
              <w:t>euro</w:t>
            </w:r>
          </w:p>
        </w:tc>
        <w:tc>
          <w:tcPr>
            <w:tcW w:w="1418" w:type="dxa"/>
          </w:tcPr>
          <w:p w14:paraId="4A0216BD" w14:textId="74D1C248" w:rsidR="00310F88" w:rsidRPr="008C0391" w:rsidRDefault="00310F88" w:rsidP="00310F88">
            <w:pPr>
              <w:jc w:val="right"/>
              <w:rPr>
                <w:b/>
                <w:i/>
                <w:snapToGrid w:val="0"/>
              </w:rPr>
            </w:pPr>
            <w:r w:rsidRPr="008C0391">
              <w:rPr>
                <w:b/>
                <w:i/>
                <w:snapToGrid w:val="0"/>
              </w:rPr>
              <w:t>euro</w:t>
            </w:r>
          </w:p>
        </w:tc>
      </w:tr>
      <w:tr w:rsidR="007C4A6C" w:rsidRPr="00B3132B" w14:paraId="4032CEB8" w14:textId="77777777" w:rsidTr="00310F88">
        <w:trPr>
          <w:cantSplit/>
        </w:trPr>
        <w:tc>
          <w:tcPr>
            <w:tcW w:w="6235" w:type="dxa"/>
          </w:tcPr>
          <w:p w14:paraId="266437D4" w14:textId="77777777" w:rsidR="007C4A6C" w:rsidRPr="00B3132B" w:rsidRDefault="007C4A6C" w:rsidP="00D62496">
            <w:pPr>
              <w:suppressAutoHyphens/>
              <w:jc w:val="both"/>
            </w:pPr>
          </w:p>
        </w:tc>
        <w:tc>
          <w:tcPr>
            <w:tcW w:w="1418" w:type="dxa"/>
          </w:tcPr>
          <w:p w14:paraId="6DBE82A0" w14:textId="77777777" w:rsidR="007C4A6C" w:rsidRPr="00B3132B" w:rsidRDefault="007C4A6C" w:rsidP="00D62496">
            <w:pPr>
              <w:jc w:val="right"/>
              <w:rPr>
                <w:b/>
                <w:snapToGrid w:val="0"/>
              </w:rPr>
            </w:pPr>
          </w:p>
        </w:tc>
        <w:tc>
          <w:tcPr>
            <w:tcW w:w="1418" w:type="dxa"/>
          </w:tcPr>
          <w:p w14:paraId="40A62052" w14:textId="77777777" w:rsidR="007C4A6C" w:rsidRPr="00B3132B" w:rsidRDefault="007C4A6C" w:rsidP="00D62496">
            <w:pPr>
              <w:jc w:val="right"/>
              <w:rPr>
                <w:b/>
                <w:snapToGrid w:val="0"/>
              </w:rPr>
            </w:pPr>
          </w:p>
        </w:tc>
      </w:tr>
      <w:tr w:rsidR="0073780F" w:rsidRPr="00B3132B" w14:paraId="01F19D3C" w14:textId="77777777" w:rsidTr="00310F88">
        <w:trPr>
          <w:cantSplit/>
          <w:trHeight w:val="188"/>
        </w:trPr>
        <w:tc>
          <w:tcPr>
            <w:tcW w:w="6235" w:type="dxa"/>
          </w:tcPr>
          <w:p w14:paraId="4B6848AA" w14:textId="77777777" w:rsidR="0073780F" w:rsidRDefault="0073780F" w:rsidP="0073780F">
            <w:pPr>
              <w:suppressAutoHyphens/>
              <w:ind w:left="256" w:right="-1" w:hanging="256"/>
            </w:pPr>
            <w:bookmarkStart w:id="17" w:name="_Hlk446081688"/>
            <w:r>
              <w:t>Citi ieņēmumi</w:t>
            </w:r>
          </w:p>
        </w:tc>
        <w:tc>
          <w:tcPr>
            <w:tcW w:w="1418" w:type="dxa"/>
            <w:vAlign w:val="center"/>
          </w:tcPr>
          <w:p w14:paraId="7AB88EA0" w14:textId="56192157" w:rsidR="0073780F" w:rsidRDefault="00634B7D" w:rsidP="0073780F">
            <w:pPr>
              <w:jc w:val="right"/>
            </w:pPr>
            <w:r>
              <w:t>1 2</w:t>
            </w:r>
            <w:r w:rsidR="006045A3">
              <w:t>79</w:t>
            </w:r>
          </w:p>
        </w:tc>
        <w:tc>
          <w:tcPr>
            <w:tcW w:w="1418" w:type="dxa"/>
            <w:vAlign w:val="center"/>
          </w:tcPr>
          <w:p w14:paraId="15448D68" w14:textId="49EF40EC" w:rsidR="0073780F" w:rsidRDefault="00D448FD" w:rsidP="0073780F">
            <w:pPr>
              <w:jc w:val="right"/>
            </w:pPr>
            <w:r>
              <w:t>3 089</w:t>
            </w:r>
          </w:p>
        </w:tc>
      </w:tr>
      <w:tr w:rsidR="0073780F" w:rsidRPr="00B3132B" w14:paraId="50C989B7" w14:textId="77777777" w:rsidTr="00310F88">
        <w:trPr>
          <w:cantSplit/>
        </w:trPr>
        <w:tc>
          <w:tcPr>
            <w:tcW w:w="6235" w:type="dxa"/>
            <w:tcBorders>
              <w:top w:val="single" w:sz="4" w:space="0" w:color="auto"/>
            </w:tcBorders>
          </w:tcPr>
          <w:p w14:paraId="2D29C118" w14:textId="77777777" w:rsidR="0073780F" w:rsidRPr="00B3132B" w:rsidRDefault="0073780F" w:rsidP="0073780F">
            <w:pPr>
              <w:suppressAutoHyphens/>
              <w:jc w:val="both"/>
              <w:rPr>
                <w:b/>
              </w:rPr>
            </w:pPr>
            <w:r w:rsidRPr="00B3132B">
              <w:rPr>
                <w:b/>
              </w:rPr>
              <w:t>Kopā</w:t>
            </w:r>
          </w:p>
        </w:tc>
        <w:tc>
          <w:tcPr>
            <w:tcW w:w="1418" w:type="dxa"/>
            <w:tcBorders>
              <w:top w:val="single" w:sz="4" w:space="0" w:color="auto"/>
            </w:tcBorders>
            <w:vAlign w:val="center"/>
          </w:tcPr>
          <w:p w14:paraId="35E17556" w14:textId="439D49E0" w:rsidR="0073780F" w:rsidRDefault="00634B7D" w:rsidP="0073780F">
            <w:pPr>
              <w:jc w:val="right"/>
              <w:rPr>
                <w:b/>
                <w:bCs/>
              </w:rPr>
            </w:pPr>
            <w:r>
              <w:rPr>
                <w:b/>
                <w:bCs/>
                <w:color w:val="000000"/>
                <w:lang w:val="en-US"/>
              </w:rPr>
              <w:t>1 2</w:t>
            </w:r>
            <w:r w:rsidR="005D3D62">
              <w:rPr>
                <w:b/>
                <w:bCs/>
                <w:color w:val="000000"/>
                <w:lang w:val="en-US"/>
              </w:rPr>
              <w:t>79</w:t>
            </w:r>
          </w:p>
        </w:tc>
        <w:tc>
          <w:tcPr>
            <w:tcW w:w="1418" w:type="dxa"/>
            <w:tcBorders>
              <w:top w:val="single" w:sz="4" w:space="0" w:color="auto"/>
            </w:tcBorders>
            <w:vAlign w:val="center"/>
          </w:tcPr>
          <w:p w14:paraId="255F36E4" w14:textId="3892184C" w:rsidR="0073780F" w:rsidRDefault="0073780F" w:rsidP="0073780F">
            <w:pPr>
              <w:jc w:val="right"/>
              <w:rPr>
                <w:b/>
                <w:bCs/>
              </w:rPr>
            </w:pPr>
            <w:r>
              <w:rPr>
                <w:b/>
                <w:bCs/>
                <w:color w:val="000000"/>
                <w:lang w:val="en-US"/>
              </w:rPr>
              <w:t>3</w:t>
            </w:r>
            <w:r w:rsidR="00D448FD">
              <w:rPr>
                <w:b/>
                <w:bCs/>
                <w:color w:val="000000"/>
                <w:lang w:val="en-US"/>
              </w:rPr>
              <w:t xml:space="preserve"> 089</w:t>
            </w:r>
          </w:p>
        </w:tc>
      </w:tr>
    </w:tbl>
    <w:p w14:paraId="2BDE2E58" w14:textId="77777777" w:rsidR="00913F23" w:rsidRDefault="00913F23" w:rsidP="007C4A6C">
      <w:pPr>
        <w:suppressAutoHyphens/>
        <w:spacing w:before="240"/>
        <w:jc w:val="both"/>
        <w:rPr>
          <w:b/>
        </w:rPr>
      </w:pPr>
      <w:bookmarkStart w:id="18" w:name="_Hlk101712207"/>
      <w:bookmarkEnd w:id="17"/>
    </w:p>
    <w:tbl>
      <w:tblPr>
        <w:tblW w:w="5000" w:type="pct"/>
        <w:tblLayout w:type="fixed"/>
        <w:tblCellMar>
          <w:left w:w="28" w:type="dxa"/>
          <w:right w:w="28" w:type="dxa"/>
        </w:tblCellMar>
        <w:tblLook w:val="0000" w:firstRow="0" w:lastRow="0" w:firstColumn="0" w:lastColumn="0" w:noHBand="0" w:noVBand="0"/>
      </w:tblPr>
      <w:tblGrid>
        <w:gridCol w:w="1015"/>
        <w:gridCol w:w="845"/>
        <w:gridCol w:w="846"/>
        <w:gridCol w:w="3381"/>
        <w:gridCol w:w="1567"/>
        <w:gridCol w:w="1417"/>
      </w:tblGrid>
      <w:tr w:rsidR="00913F23" w:rsidRPr="00913F23" w14:paraId="53926E84" w14:textId="77777777" w:rsidTr="003B1318">
        <w:trPr>
          <w:cantSplit/>
          <w:trHeight w:val="80"/>
        </w:trPr>
        <w:tc>
          <w:tcPr>
            <w:tcW w:w="1015" w:type="dxa"/>
          </w:tcPr>
          <w:p w14:paraId="551423E3" w14:textId="01F06451" w:rsidR="00913F23" w:rsidRPr="00913F23" w:rsidRDefault="00913F23">
            <w:pPr>
              <w:suppressAutoHyphens/>
              <w:jc w:val="both"/>
              <w:rPr>
                <w:b/>
              </w:rPr>
            </w:pPr>
            <w:bookmarkStart w:id="19" w:name="_Hlk101712186"/>
            <w:r w:rsidRPr="00913F23">
              <w:rPr>
                <w:b/>
              </w:rPr>
              <w:t>Finanšu palīdzības sniedzējs</w:t>
            </w:r>
          </w:p>
        </w:tc>
        <w:tc>
          <w:tcPr>
            <w:tcW w:w="845" w:type="dxa"/>
          </w:tcPr>
          <w:p w14:paraId="65E13203" w14:textId="0C0693F6" w:rsidR="00913F23" w:rsidRPr="00913F23" w:rsidRDefault="00913F23" w:rsidP="00913F23">
            <w:pPr>
              <w:suppressAutoHyphens/>
              <w:jc w:val="center"/>
              <w:rPr>
                <w:b/>
              </w:rPr>
            </w:pPr>
            <w:r w:rsidRPr="00913F23">
              <w:rPr>
                <w:b/>
              </w:rPr>
              <w:t>Kad saņemts (gads)</w:t>
            </w:r>
          </w:p>
        </w:tc>
        <w:tc>
          <w:tcPr>
            <w:tcW w:w="846" w:type="dxa"/>
          </w:tcPr>
          <w:p w14:paraId="178B77CE" w14:textId="34812619" w:rsidR="00913F23" w:rsidRPr="00913F23" w:rsidRDefault="00913F23" w:rsidP="00913F23">
            <w:pPr>
              <w:suppressAutoHyphens/>
              <w:jc w:val="center"/>
              <w:rPr>
                <w:b/>
              </w:rPr>
            </w:pPr>
            <w:r w:rsidRPr="00913F23">
              <w:rPr>
                <w:b/>
              </w:rPr>
              <w:t>Summa</w:t>
            </w:r>
          </w:p>
        </w:tc>
        <w:tc>
          <w:tcPr>
            <w:tcW w:w="3381" w:type="dxa"/>
          </w:tcPr>
          <w:p w14:paraId="70C0DFB2" w14:textId="3B2B6CA5" w:rsidR="00913F23" w:rsidRPr="00913F23" w:rsidRDefault="00913F23" w:rsidP="00913F23">
            <w:pPr>
              <w:suppressAutoHyphens/>
              <w:jc w:val="both"/>
              <w:rPr>
                <w:b/>
              </w:rPr>
            </w:pPr>
            <w:r w:rsidRPr="00913F23">
              <w:rPr>
                <w:b/>
              </w:rPr>
              <w:t>Saņemšanas mērķis</w:t>
            </w:r>
          </w:p>
        </w:tc>
        <w:tc>
          <w:tcPr>
            <w:tcW w:w="1567" w:type="dxa"/>
          </w:tcPr>
          <w:p w14:paraId="00B1A62B" w14:textId="4CA93865" w:rsidR="00913F23" w:rsidRPr="00913F23" w:rsidRDefault="00913F23" w:rsidP="00913F23">
            <w:pPr>
              <w:jc w:val="center"/>
              <w:rPr>
                <w:b/>
                <w:snapToGrid w:val="0"/>
              </w:rPr>
            </w:pPr>
            <w:r w:rsidRPr="00913F23">
              <w:rPr>
                <w:b/>
                <w:snapToGrid w:val="0"/>
              </w:rPr>
              <w:t>Nosacījumi</w:t>
            </w:r>
          </w:p>
        </w:tc>
        <w:tc>
          <w:tcPr>
            <w:tcW w:w="1417" w:type="dxa"/>
          </w:tcPr>
          <w:p w14:paraId="3A4065E9" w14:textId="124564A9" w:rsidR="00913F23" w:rsidRPr="00913F23" w:rsidRDefault="00913F23" w:rsidP="00913F23">
            <w:pPr>
              <w:jc w:val="center"/>
              <w:rPr>
                <w:b/>
                <w:snapToGrid w:val="0"/>
              </w:rPr>
            </w:pPr>
            <w:r w:rsidRPr="00913F23">
              <w:rPr>
                <w:b/>
                <w:snapToGrid w:val="0"/>
              </w:rPr>
              <w:t>Pārskata gadā atmaksājamā summa, ja nav izpildīts kāds no nosacījumiem</w:t>
            </w:r>
          </w:p>
        </w:tc>
      </w:tr>
      <w:tr w:rsidR="0002200C" w:rsidRPr="00B3132B" w14:paraId="43BCF50F" w14:textId="77777777" w:rsidTr="00E70D17">
        <w:trPr>
          <w:cantSplit/>
        </w:trPr>
        <w:tc>
          <w:tcPr>
            <w:tcW w:w="1015" w:type="dxa"/>
            <w:vAlign w:val="center"/>
          </w:tcPr>
          <w:p w14:paraId="13D52017" w14:textId="77777777" w:rsidR="0002200C" w:rsidRPr="00B3132B" w:rsidRDefault="0002200C" w:rsidP="00E70D17">
            <w:pPr>
              <w:suppressAutoHyphens/>
            </w:pPr>
            <w:r w:rsidRPr="00913F23">
              <w:t>Eiropas Savienība</w:t>
            </w:r>
          </w:p>
        </w:tc>
        <w:tc>
          <w:tcPr>
            <w:tcW w:w="845" w:type="dxa"/>
            <w:vAlign w:val="center"/>
          </w:tcPr>
          <w:p w14:paraId="723CD929" w14:textId="38D0BD2F" w:rsidR="0002200C" w:rsidRPr="00B3132B" w:rsidRDefault="0002200C" w:rsidP="00E70D17">
            <w:pPr>
              <w:suppressAutoHyphens/>
              <w:jc w:val="center"/>
            </w:pPr>
            <w:r>
              <w:t>2022</w:t>
            </w:r>
            <w:r w:rsidR="00A33F3E">
              <w:t>-202</w:t>
            </w:r>
            <w:r w:rsidR="004D2095">
              <w:t>5</w:t>
            </w:r>
          </w:p>
        </w:tc>
        <w:tc>
          <w:tcPr>
            <w:tcW w:w="846" w:type="dxa"/>
            <w:vAlign w:val="center"/>
          </w:tcPr>
          <w:p w14:paraId="2363ECB0" w14:textId="6CD618CF" w:rsidR="0002200C" w:rsidRPr="00B3132B" w:rsidRDefault="0002200C" w:rsidP="0002200C">
            <w:pPr>
              <w:suppressAutoHyphens/>
              <w:jc w:val="right"/>
            </w:pPr>
            <w:r>
              <w:t>53 209</w:t>
            </w:r>
          </w:p>
        </w:tc>
        <w:tc>
          <w:tcPr>
            <w:tcW w:w="3381" w:type="dxa"/>
            <w:vAlign w:val="center"/>
          </w:tcPr>
          <w:p w14:paraId="4B7BD9E7" w14:textId="5562BA05" w:rsidR="0002200C" w:rsidRPr="00B3132B" w:rsidRDefault="0002200C" w:rsidP="00E70D17">
            <w:pPr>
              <w:suppressAutoHyphens/>
            </w:pPr>
            <w:r w:rsidRPr="00913F23">
              <w:t xml:space="preserve">Līdzfinansējums </w:t>
            </w:r>
            <w:r>
              <w:t>ENERSHARE</w:t>
            </w:r>
            <w:r w:rsidRPr="00913F23">
              <w:t xml:space="preserve"> projekta realizācijai</w:t>
            </w:r>
          </w:p>
        </w:tc>
        <w:tc>
          <w:tcPr>
            <w:tcW w:w="1567" w:type="dxa"/>
          </w:tcPr>
          <w:p w14:paraId="69635512" w14:textId="77777777" w:rsidR="0002200C" w:rsidRPr="00913F23" w:rsidRDefault="0002200C" w:rsidP="0002200C">
            <w:pPr>
              <w:jc w:val="center"/>
              <w:rPr>
                <w:snapToGrid w:val="0"/>
              </w:rPr>
            </w:pPr>
            <w:r w:rsidRPr="00913F23">
              <w:rPr>
                <w:snapToGrid w:val="0"/>
              </w:rPr>
              <w:t>Sedz daļu no projekta izmaksām</w:t>
            </w:r>
          </w:p>
        </w:tc>
        <w:tc>
          <w:tcPr>
            <w:tcW w:w="1417" w:type="dxa"/>
            <w:vAlign w:val="center"/>
          </w:tcPr>
          <w:p w14:paraId="22C391CC" w14:textId="77777777" w:rsidR="0002200C" w:rsidRPr="00913F23" w:rsidRDefault="0002200C" w:rsidP="00E70D17">
            <w:pPr>
              <w:jc w:val="right"/>
              <w:rPr>
                <w:snapToGrid w:val="0"/>
              </w:rPr>
            </w:pPr>
            <w:r>
              <w:rPr>
                <w:snapToGrid w:val="0"/>
              </w:rPr>
              <w:t>-</w:t>
            </w:r>
          </w:p>
        </w:tc>
      </w:tr>
      <w:tr w:rsidR="0002200C" w:rsidRPr="00B3132B" w14:paraId="3554880B" w14:textId="77777777" w:rsidTr="00E70D17">
        <w:trPr>
          <w:cantSplit/>
        </w:trPr>
        <w:tc>
          <w:tcPr>
            <w:tcW w:w="1015" w:type="dxa"/>
            <w:vAlign w:val="center"/>
          </w:tcPr>
          <w:p w14:paraId="431211E5" w14:textId="77777777" w:rsidR="0002200C" w:rsidRPr="00B3132B" w:rsidRDefault="0002200C" w:rsidP="00E70D17">
            <w:pPr>
              <w:suppressAutoHyphens/>
            </w:pPr>
            <w:r w:rsidRPr="00913F23">
              <w:t>Eiropas Savienība</w:t>
            </w:r>
          </w:p>
        </w:tc>
        <w:tc>
          <w:tcPr>
            <w:tcW w:w="845" w:type="dxa"/>
            <w:vAlign w:val="center"/>
          </w:tcPr>
          <w:p w14:paraId="2745690A" w14:textId="1AAA8F4B" w:rsidR="0002200C" w:rsidRPr="00B3132B" w:rsidRDefault="0002200C" w:rsidP="00E70D17">
            <w:pPr>
              <w:suppressAutoHyphens/>
              <w:jc w:val="center"/>
            </w:pPr>
            <w:r>
              <w:t>2022-202</w:t>
            </w:r>
            <w:r w:rsidR="00285F3E">
              <w:t>5</w:t>
            </w:r>
          </w:p>
        </w:tc>
        <w:tc>
          <w:tcPr>
            <w:tcW w:w="846" w:type="dxa"/>
            <w:vAlign w:val="center"/>
          </w:tcPr>
          <w:p w14:paraId="2CDB7F39" w14:textId="5A1C14BF" w:rsidR="0002200C" w:rsidRPr="00B3132B" w:rsidRDefault="0002200C" w:rsidP="0002200C">
            <w:pPr>
              <w:suppressAutoHyphens/>
              <w:jc w:val="right"/>
            </w:pPr>
            <w:r>
              <w:t>72 394</w:t>
            </w:r>
          </w:p>
        </w:tc>
        <w:tc>
          <w:tcPr>
            <w:tcW w:w="3381" w:type="dxa"/>
            <w:vAlign w:val="center"/>
          </w:tcPr>
          <w:p w14:paraId="7BAC7855" w14:textId="146AD749" w:rsidR="0002200C" w:rsidRPr="00B3132B" w:rsidRDefault="0002200C" w:rsidP="00E70D17">
            <w:pPr>
              <w:suppressAutoHyphens/>
            </w:pPr>
            <w:r w:rsidRPr="00913F23">
              <w:t xml:space="preserve">Līdzfinansējums </w:t>
            </w:r>
            <w:r>
              <w:t>FORTESIE</w:t>
            </w:r>
            <w:r w:rsidRPr="00913F23">
              <w:t xml:space="preserve"> projekta realizācijai</w:t>
            </w:r>
          </w:p>
        </w:tc>
        <w:tc>
          <w:tcPr>
            <w:tcW w:w="1567" w:type="dxa"/>
          </w:tcPr>
          <w:p w14:paraId="229151C9" w14:textId="77777777" w:rsidR="0002200C" w:rsidRPr="00913F23" w:rsidRDefault="0002200C" w:rsidP="0002200C">
            <w:pPr>
              <w:jc w:val="center"/>
              <w:rPr>
                <w:snapToGrid w:val="0"/>
              </w:rPr>
            </w:pPr>
            <w:r w:rsidRPr="00913F23">
              <w:rPr>
                <w:snapToGrid w:val="0"/>
              </w:rPr>
              <w:t>Sedz daļu no projekta izmaksām</w:t>
            </w:r>
          </w:p>
        </w:tc>
        <w:tc>
          <w:tcPr>
            <w:tcW w:w="1417" w:type="dxa"/>
            <w:vAlign w:val="center"/>
          </w:tcPr>
          <w:p w14:paraId="3BFB5E11" w14:textId="77777777" w:rsidR="0002200C" w:rsidRPr="00913F23" w:rsidRDefault="0002200C" w:rsidP="00E70D17">
            <w:pPr>
              <w:jc w:val="right"/>
              <w:rPr>
                <w:snapToGrid w:val="0"/>
              </w:rPr>
            </w:pPr>
            <w:r>
              <w:rPr>
                <w:snapToGrid w:val="0"/>
              </w:rPr>
              <w:t>-</w:t>
            </w:r>
          </w:p>
        </w:tc>
      </w:tr>
      <w:bookmarkEnd w:id="18"/>
      <w:bookmarkEnd w:id="19"/>
    </w:tbl>
    <w:p w14:paraId="081C3CEB" w14:textId="77777777" w:rsidR="00803DC8" w:rsidRDefault="00803DC8">
      <w:pPr>
        <w:widowControl/>
        <w:rPr>
          <w:b/>
        </w:rPr>
      </w:pPr>
      <w:r>
        <w:rPr>
          <w:b/>
        </w:rPr>
        <w:br w:type="page"/>
      </w:r>
    </w:p>
    <w:p w14:paraId="1349CEB0" w14:textId="77777777" w:rsidR="00803DC8" w:rsidRDefault="00803DC8" w:rsidP="007C4A6C">
      <w:pPr>
        <w:suppressAutoHyphens/>
        <w:spacing w:before="240"/>
        <w:jc w:val="both"/>
        <w:rPr>
          <w:b/>
        </w:rPr>
      </w:pPr>
    </w:p>
    <w:p w14:paraId="42018F6F" w14:textId="56A1A04B" w:rsidR="007C4A6C" w:rsidRDefault="000B46F5" w:rsidP="00CD4EDA">
      <w:pPr>
        <w:jc w:val="both"/>
        <w:rPr>
          <w:b/>
        </w:rPr>
      </w:pPr>
      <w:r>
        <w:rPr>
          <w:b/>
        </w:rPr>
        <w:t>1</w:t>
      </w:r>
      <w:r w:rsidR="00AA63C1">
        <w:rPr>
          <w:b/>
        </w:rPr>
        <w:t>5</w:t>
      </w:r>
      <w:r w:rsidR="007C4A6C" w:rsidRPr="00B3132B">
        <w:rPr>
          <w:b/>
        </w:rPr>
        <w:t xml:space="preserve">. pielikums – </w:t>
      </w:r>
      <w:r w:rsidR="007C4A6C" w:rsidRPr="00592022">
        <w:rPr>
          <w:b/>
        </w:rPr>
        <w:t>Nodokļi un valsts sociālās apdrošināšanas obligātās iemaksas</w:t>
      </w:r>
    </w:p>
    <w:p w14:paraId="27BDF014" w14:textId="77777777" w:rsidR="001F0D5F" w:rsidRPr="001F0D5F" w:rsidRDefault="001F0D5F" w:rsidP="001F0D5F">
      <w:pPr>
        <w:suppressAutoHyphens/>
        <w:jc w:val="both"/>
        <w:rPr>
          <w:b/>
          <w:sz w:val="2"/>
          <w:szCs w:val="2"/>
        </w:rPr>
      </w:pPr>
    </w:p>
    <w:p w14:paraId="0E07B562" w14:textId="77777777" w:rsidR="00CD4EDA" w:rsidRPr="004815EC" w:rsidRDefault="00CD4EDA" w:rsidP="00CD4EDA">
      <w:pPr>
        <w:suppressAutoHyphens/>
        <w:spacing w:before="120"/>
        <w:jc w:val="both"/>
        <w:rPr>
          <w:i/>
        </w:rPr>
      </w:pPr>
      <w:r w:rsidRPr="004815EC">
        <w:rPr>
          <w:i/>
        </w:rPr>
        <w:t xml:space="preserve">Nodokļu aktīvi un saistības bilancē atspoguļoti </w:t>
      </w:r>
      <w:r>
        <w:rPr>
          <w:i/>
        </w:rPr>
        <w:t>šādi</w:t>
      </w:r>
      <w:r w:rsidRPr="004815EC">
        <w:rPr>
          <w:i/>
        </w:rPr>
        <w:t>:</w:t>
      </w:r>
    </w:p>
    <w:tbl>
      <w:tblPr>
        <w:tblW w:w="5000" w:type="pct"/>
        <w:tblLayout w:type="fixed"/>
        <w:tblCellMar>
          <w:left w:w="28" w:type="dxa"/>
          <w:right w:w="28" w:type="dxa"/>
        </w:tblCellMar>
        <w:tblLook w:val="0000" w:firstRow="0" w:lastRow="0" w:firstColumn="0" w:lastColumn="0" w:noHBand="0" w:noVBand="0"/>
      </w:tblPr>
      <w:tblGrid>
        <w:gridCol w:w="6368"/>
        <w:gridCol w:w="1268"/>
        <w:gridCol w:w="1435"/>
      </w:tblGrid>
      <w:tr w:rsidR="000D61E8" w:rsidRPr="004815EC" w14:paraId="38B8BA2B" w14:textId="77777777" w:rsidTr="00310F88">
        <w:trPr>
          <w:cantSplit/>
          <w:trHeight w:val="20"/>
        </w:trPr>
        <w:tc>
          <w:tcPr>
            <w:tcW w:w="6368" w:type="dxa"/>
          </w:tcPr>
          <w:p w14:paraId="58C633A9" w14:textId="77777777" w:rsidR="000D61E8" w:rsidRPr="004815EC" w:rsidRDefault="000D61E8" w:rsidP="000D61E8">
            <w:pPr>
              <w:rPr>
                <w:snapToGrid w:val="0"/>
              </w:rPr>
            </w:pPr>
          </w:p>
        </w:tc>
        <w:tc>
          <w:tcPr>
            <w:tcW w:w="1268" w:type="dxa"/>
          </w:tcPr>
          <w:p w14:paraId="46B8CA0A" w14:textId="73B91D37" w:rsidR="000D61E8" w:rsidRPr="00B3132B" w:rsidRDefault="000D61E8" w:rsidP="000D61E8">
            <w:pPr>
              <w:jc w:val="right"/>
              <w:rPr>
                <w:b/>
                <w:snapToGrid w:val="0"/>
              </w:rPr>
            </w:pPr>
            <w:r w:rsidRPr="00B3132B">
              <w:rPr>
                <w:b/>
                <w:snapToGrid w:val="0"/>
              </w:rPr>
              <w:t>31.12.20</w:t>
            </w:r>
            <w:r>
              <w:rPr>
                <w:b/>
                <w:snapToGrid w:val="0"/>
              </w:rPr>
              <w:t>2</w:t>
            </w:r>
            <w:r w:rsidR="00C3197A">
              <w:rPr>
                <w:b/>
                <w:snapToGrid w:val="0"/>
              </w:rPr>
              <w:t>5</w:t>
            </w:r>
            <w:r w:rsidRPr="00B3132B">
              <w:rPr>
                <w:b/>
                <w:snapToGrid w:val="0"/>
              </w:rPr>
              <w:t>.</w:t>
            </w:r>
          </w:p>
        </w:tc>
        <w:tc>
          <w:tcPr>
            <w:tcW w:w="1435" w:type="dxa"/>
          </w:tcPr>
          <w:p w14:paraId="3A2BADD6" w14:textId="43640060" w:rsidR="000D61E8" w:rsidRPr="00B3132B" w:rsidRDefault="000D61E8" w:rsidP="000D61E8">
            <w:pPr>
              <w:jc w:val="right"/>
              <w:rPr>
                <w:b/>
                <w:snapToGrid w:val="0"/>
              </w:rPr>
            </w:pPr>
            <w:r w:rsidRPr="00B3132B">
              <w:rPr>
                <w:b/>
                <w:snapToGrid w:val="0"/>
              </w:rPr>
              <w:t>31.12.20</w:t>
            </w:r>
            <w:r>
              <w:rPr>
                <w:b/>
                <w:snapToGrid w:val="0"/>
              </w:rPr>
              <w:t>2</w:t>
            </w:r>
            <w:r w:rsidR="00C3197A">
              <w:rPr>
                <w:b/>
                <w:snapToGrid w:val="0"/>
              </w:rPr>
              <w:t>4</w:t>
            </w:r>
            <w:r w:rsidRPr="00B3132B">
              <w:rPr>
                <w:b/>
                <w:snapToGrid w:val="0"/>
              </w:rPr>
              <w:t>.</w:t>
            </w:r>
          </w:p>
        </w:tc>
      </w:tr>
      <w:tr w:rsidR="00CD4EDA" w:rsidRPr="004815EC" w14:paraId="020FCF22" w14:textId="77777777" w:rsidTr="00310F88">
        <w:trPr>
          <w:cantSplit/>
          <w:trHeight w:val="20"/>
        </w:trPr>
        <w:tc>
          <w:tcPr>
            <w:tcW w:w="6368" w:type="dxa"/>
          </w:tcPr>
          <w:p w14:paraId="21CACBC7" w14:textId="77777777" w:rsidR="00CD4EDA" w:rsidRPr="004815EC" w:rsidRDefault="00CD4EDA" w:rsidP="00CD4EDA">
            <w:pPr>
              <w:rPr>
                <w:snapToGrid w:val="0"/>
              </w:rPr>
            </w:pPr>
          </w:p>
        </w:tc>
        <w:tc>
          <w:tcPr>
            <w:tcW w:w="1268" w:type="dxa"/>
          </w:tcPr>
          <w:p w14:paraId="7BF8680E" w14:textId="77777777" w:rsidR="00CD4EDA" w:rsidRPr="008C0391" w:rsidRDefault="00CD4EDA" w:rsidP="00CD4EDA">
            <w:pPr>
              <w:jc w:val="right"/>
              <w:rPr>
                <w:b/>
                <w:i/>
                <w:snapToGrid w:val="0"/>
              </w:rPr>
            </w:pPr>
            <w:r w:rsidRPr="008C0391">
              <w:rPr>
                <w:b/>
                <w:i/>
                <w:snapToGrid w:val="0"/>
              </w:rPr>
              <w:t>euro</w:t>
            </w:r>
          </w:p>
        </w:tc>
        <w:tc>
          <w:tcPr>
            <w:tcW w:w="1435" w:type="dxa"/>
          </w:tcPr>
          <w:p w14:paraId="03BCEE54" w14:textId="77777777" w:rsidR="00CD4EDA" w:rsidRPr="008C0391" w:rsidRDefault="00CD4EDA" w:rsidP="00CD4EDA">
            <w:pPr>
              <w:jc w:val="right"/>
              <w:rPr>
                <w:b/>
                <w:i/>
                <w:snapToGrid w:val="0"/>
              </w:rPr>
            </w:pPr>
            <w:r w:rsidRPr="008C0391">
              <w:rPr>
                <w:b/>
                <w:i/>
                <w:snapToGrid w:val="0"/>
              </w:rPr>
              <w:t>euro</w:t>
            </w:r>
          </w:p>
        </w:tc>
      </w:tr>
      <w:tr w:rsidR="00CD4EDA" w:rsidRPr="004815EC" w14:paraId="328BA7E6" w14:textId="77777777" w:rsidTr="00310F88">
        <w:trPr>
          <w:cantSplit/>
          <w:trHeight w:val="20"/>
        </w:trPr>
        <w:tc>
          <w:tcPr>
            <w:tcW w:w="6368" w:type="dxa"/>
          </w:tcPr>
          <w:p w14:paraId="3389EAD3" w14:textId="77777777" w:rsidR="00CD4EDA" w:rsidRPr="004815EC" w:rsidRDefault="00CD4EDA" w:rsidP="00CD4EDA">
            <w:pPr>
              <w:rPr>
                <w:i/>
              </w:rPr>
            </w:pPr>
          </w:p>
        </w:tc>
        <w:tc>
          <w:tcPr>
            <w:tcW w:w="1268" w:type="dxa"/>
          </w:tcPr>
          <w:p w14:paraId="4D025F38" w14:textId="77777777" w:rsidR="00CD4EDA" w:rsidRPr="004815EC" w:rsidRDefault="00CD4EDA" w:rsidP="00CD4EDA">
            <w:pPr>
              <w:jc w:val="right"/>
              <w:rPr>
                <w:b/>
                <w:snapToGrid w:val="0"/>
              </w:rPr>
            </w:pPr>
          </w:p>
        </w:tc>
        <w:tc>
          <w:tcPr>
            <w:tcW w:w="1435" w:type="dxa"/>
          </w:tcPr>
          <w:p w14:paraId="6F0BCB85" w14:textId="77777777" w:rsidR="00CD4EDA" w:rsidRPr="004815EC" w:rsidRDefault="00CD4EDA" w:rsidP="00CD4EDA">
            <w:pPr>
              <w:jc w:val="right"/>
              <w:rPr>
                <w:b/>
                <w:snapToGrid w:val="0"/>
              </w:rPr>
            </w:pPr>
          </w:p>
        </w:tc>
      </w:tr>
      <w:tr w:rsidR="00E76FBC" w:rsidRPr="00B3132B" w14:paraId="245AC35A" w14:textId="77777777" w:rsidTr="00310F88">
        <w:trPr>
          <w:cantSplit/>
          <w:trHeight w:val="20"/>
        </w:trPr>
        <w:tc>
          <w:tcPr>
            <w:tcW w:w="6368" w:type="dxa"/>
          </w:tcPr>
          <w:p w14:paraId="0C34ABFB" w14:textId="77777777" w:rsidR="00E76FBC" w:rsidRPr="00B3132B" w:rsidRDefault="00E76FBC"/>
        </w:tc>
        <w:tc>
          <w:tcPr>
            <w:tcW w:w="1268" w:type="dxa"/>
            <w:vAlign w:val="center"/>
          </w:tcPr>
          <w:p w14:paraId="5BB67966" w14:textId="77777777" w:rsidR="00E76FBC" w:rsidRDefault="00E76FBC">
            <w:pPr>
              <w:jc w:val="right"/>
              <w:rPr>
                <w:color w:val="000000"/>
              </w:rPr>
            </w:pPr>
          </w:p>
        </w:tc>
        <w:tc>
          <w:tcPr>
            <w:tcW w:w="1435" w:type="dxa"/>
            <w:vAlign w:val="center"/>
          </w:tcPr>
          <w:p w14:paraId="025C2742" w14:textId="77777777" w:rsidR="00E76FBC" w:rsidRDefault="00E76FBC">
            <w:pPr>
              <w:jc w:val="right"/>
              <w:rPr>
                <w:color w:val="000000"/>
              </w:rPr>
            </w:pPr>
          </w:p>
        </w:tc>
      </w:tr>
      <w:tr w:rsidR="00055364" w:rsidRPr="00B3132B" w14:paraId="4924D043" w14:textId="77777777" w:rsidTr="00310F88">
        <w:trPr>
          <w:cantSplit/>
          <w:trHeight w:val="20"/>
        </w:trPr>
        <w:tc>
          <w:tcPr>
            <w:tcW w:w="6368" w:type="dxa"/>
            <w:tcBorders>
              <w:bottom w:val="single" w:sz="4" w:space="0" w:color="auto"/>
            </w:tcBorders>
          </w:tcPr>
          <w:p w14:paraId="49052C43" w14:textId="11404C48" w:rsidR="00055364" w:rsidRPr="00B3132B" w:rsidRDefault="00055364" w:rsidP="00055364">
            <w:r>
              <w:rPr>
                <w:rStyle w:val="StyleBold"/>
              </w:rPr>
              <w:t>P</w:t>
            </w:r>
            <w:r w:rsidRPr="00B3132B">
              <w:rPr>
                <w:rStyle w:val="StyleBold"/>
              </w:rPr>
              <w:t xml:space="preserve">ārmaksa </w:t>
            </w:r>
            <w:r w:rsidRPr="004815EC">
              <w:rPr>
                <w:rStyle w:val="StyleBold"/>
              </w:rPr>
              <w:t xml:space="preserve">uz </w:t>
            </w:r>
            <w:r>
              <w:rPr>
                <w:rStyle w:val="StyleBold"/>
              </w:rPr>
              <w:t>gada</w:t>
            </w:r>
            <w:r w:rsidRPr="004815EC">
              <w:rPr>
                <w:rStyle w:val="StyleBold"/>
              </w:rPr>
              <w:t xml:space="preserve"> </w:t>
            </w:r>
            <w:r>
              <w:rPr>
                <w:rStyle w:val="StyleBold"/>
              </w:rPr>
              <w:t>sākuma</w:t>
            </w:r>
          </w:p>
        </w:tc>
        <w:tc>
          <w:tcPr>
            <w:tcW w:w="1268" w:type="dxa"/>
            <w:tcBorders>
              <w:bottom w:val="single" w:sz="4" w:space="0" w:color="auto"/>
            </w:tcBorders>
            <w:vAlign w:val="center"/>
          </w:tcPr>
          <w:p w14:paraId="667FEBA4" w14:textId="29C83DF4" w:rsidR="00055364" w:rsidRPr="006B4636" w:rsidRDefault="006B4636" w:rsidP="00055364">
            <w:pPr>
              <w:jc w:val="right"/>
              <w:rPr>
                <w:b/>
                <w:bCs/>
                <w:color w:val="000000"/>
              </w:rPr>
            </w:pPr>
            <w:r w:rsidRPr="006B4636">
              <w:rPr>
                <w:b/>
                <w:bCs/>
                <w:color w:val="000000"/>
              </w:rPr>
              <w:t>4 6</w:t>
            </w:r>
            <w:r w:rsidR="000D7B12">
              <w:rPr>
                <w:b/>
                <w:bCs/>
                <w:color w:val="000000"/>
              </w:rPr>
              <w:t>6</w:t>
            </w:r>
            <w:r w:rsidRPr="006B4636">
              <w:rPr>
                <w:b/>
                <w:bCs/>
                <w:color w:val="000000"/>
              </w:rPr>
              <w:t>2</w:t>
            </w:r>
          </w:p>
        </w:tc>
        <w:tc>
          <w:tcPr>
            <w:tcW w:w="1435" w:type="dxa"/>
            <w:tcBorders>
              <w:bottom w:val="single" w:sz="4" w:space="0" w:color="auto"/>
            </w:tcBorders>
            <w:vAlign w:val="center"/>
          </w:tcPr>
          <w:p w14:paraId="547FE298" w14:textId="4CA9FCC0" w:rsidR="00055364" w:rsidRPr="00E96648" w:rsidRDefault="00E96648" w:rsidP="00055364">
            <w:pPr>
              <w:jc w:val="right"/>
              <w:rPr>
                <w:b/>
                <w:bCs/>
                <w:color w:val="000000"/>
              </w:rPr>
            </w:pPr>
            <w:r w:rsidRPr="00E96648">
              <w:rPr>
                <w:b/>
                <w:bCs/>
                <w:color w:val="000000"/>
              </w:rPr>
              <w:t>1 060</w:t>
            </w:r>
          </w:p>
        </w:tc>
      </w:tr>
      <w:tr w:rsidR="00055364" w:rsidRPr="00B3132B" w14:paraId="4C059557" w14:textId="77777777" w:rsidTr="00310F88">
        <w:trPr>
          <w:cantSplit/>
          <w:trHeight w:val="20"/>
        </w:trPr>
        <w:tc>
          <w:tcPr>
            <w:tcW w:w="6368" w:type="dxa"/>
            <w:tcBorders>
              <w:top w:val="single" w:sz="4" w:space="0" w:color="auto"/>
            </w:tcBorders>
          </w:tcPr>
          <w:p w14:paraId="03DEBD4B" w14:textId="0D3EFCF5" w:rsidR="00055364" w:rsidRPr="00B3132B" w:rsidRDefault="00055364" w:rsidP="00055364">
            <w:pPr>
              <w:rPr>
                <w:snapToGrid w:val="0"/>
              </w:rPr>
            </w:pPr>
            <w:r w:rsidRPr="00B3132B">
              <w:t xml:space="preserve">Aprēķināts pārskata </w:t>
            </w:r>
            <w:r>
              <w:t>gada</w:t>
            </w:r>
            <w:r w:rsidRPr="00B3132B">
              <w:t xml:space="preserve"> laikā</w:t>
            </w:r>
            <w:r>
              <w:t>:</w:t>
            </w:r>
          </w:p>
        </w:tc>
        <w:tc>
          <w:tcPr>
            <w:tcW w:w="1268" w:type="dxa"/>
            <w:tcBorders>
              <w:top w:val="single" w:sz="4" w:space="0" w:color="auto"/>
            </w:tcBorders>
            <w:vAlign w:val="center"/>
          </w:tcPr>
          <w:p w14:paraId="13108B30" w14:textId="692E2DF9" w:rsidR="00055364" w:rsidRDefault="00055364" w:rsidP="00055364">
            <w:pPr>
              <w:jc w:val="right"/>
              <w:rPr>
                <w:color w:val="000000"/>
              </w:rPr>
            </w:pPr>
          </w:p>
        </w:tc>
        <w:tc>
          <w:tcPr>
            <w:tcW w:w="1435" w:type="dxa"/>
            <w:tcBorders>
              <w:top w:val="single" w:sz="4" w:space="0" w:color="auto"/>
            </w:tcBorders>
            <w:vAlign w:val="center"/>
          </w:tcPr>
          <w:p w14:paraId="7CB878F7" w14:textId="69BBEADE" w:rsidR="00055364" w:rsidRDefault="00055364" w:rsidP="00055364">
            <w:pPr>
              <w:jc w:val="right"/>
              <w:rPr>
                <w:color w:val="000000"/>
              </w:rPr>
            </w:pPr>
          </w:p>
        </w:tc>
      </w:tr>
      <w:tr w:rsidR="00055364" w:rsidRPr="00B3132B" w14:paraId="45ACBB8E" w14:textId="77777777" w:rsidTr="00310F88">
        <w:trPr>
          <w:cantSplit/>
          <w:trHeight w:val="20"/>
        </w:trPr>
        <w:tc>
          <w:tcPr>
            <w:tcW w:w="6368" w:type="dxa"/>
          </w:tcPr>
          <w:p w14:paraId="6790DD74" w14:textId="61F4B7DF" w:rsidR="00055364" w:rsidRPr="00E76FBC" w:rsidRDefault="00055364" w:rsidP="00055364">
            <w:pPr>
              <w:rPr>
                <w:iCs/>
              </w:rPr>
            </w:pPr>
            <w:r>
              <w:rPr>
                <w:iCs/>
              </w:rPr>
              <w:t xml:space="preserve"> - v</w:t>
            </w:r>
            <w:r w:rsidRPr="00E76FBC">
              <w:rPr>
                <w:iCs/>
              </w:rPr>
              <w:t>alsts sociālās apdrošināšanas obligātās iemaksas</w:t>
            </w:r>
          </w:p>
        </w:tc>
        <w:tc>
          <w:tcPr>
            <w:tcW w:w="1268" w:type="dxa"/>
            <w:vAlign w:val="center"/>
          </w:tcPr>
          <w:p w14:paraId="3B8C9E9B" w14:textId="27A75847" w:rsidR="00055364" w:rsidRPr="00B3132B" w:rsidRDefault="00055364" w:rsidP="00055364">
            <w:pPr>
              <w:jc w:val="right"/>
              <w:rPr>
                <w:snapToGrid w:val="0"/>
              </w:rPr>
            </w:pPr>
            <w:r w:rsidRPr="005050F3">
              <w:rPr>
                <w:color w:val="000000"/>
              </w:rPr>
              <w:t>(</w:t>
            </w:r>
            <w:r w:rsidR="006B4636">
              <w:rPr>
                <w:color w:val="000000"/>
              </w:rPr>
              <w:t>241 117</w:t>
            </w:r>
            <w:r w:rsidRPr="005050F3">
              <w:rPr>
                <w:color w:val="000000"/>
              </w:rPr>
              <w:t>)</w:t>
            </w:r>
          </w:p>
        </w:tc>
        <w:tc>
          <w:tcPr>
            <w:tcW w:w="1435" w:type="dxa"/>
            <w:vAlign w:val="center"/>
          </w:tcPr>
          <w:p w14:paraId="1CAD76A1" w14:textId="6FBF987A" w:rsidR="00055364" w:rsidRPr="00B3132B" w:rsidRDefault="00055364" w:rsidP="00055364">
            <w:pPr>
              <w:jc w:val="right"/>
              <w:rPr>
                <w:snapToGrid w:val="0"/>
              </w:rPr>
            </w:pPr>
            <w:r w:rsidRPr="005050F3">
              <w:rPr>
                <w:color w:val="000000"/>
              </w:rPr>
              <w:t>(</w:t>
            </w:r>
            <w:r w:rsidR="00E96648">
              <w:rPr>
                <w:color w:val="000000"/>
              </w:rPr>
              <w:t>222 917</w:t>
            </w:r>
            <w:r w:rsidRPr="005050F3">
              <w:rPr>
                <w:color w:val="000000"/>
              </w:rPr>
              <w:t>)</w:t>
            </w:r>
          </w:p>
        </w:tc>
      </w:tr>
      <w:tr w:rsidR="00055364" w:rsidRPr="00B3132B" w14:paraId="01014AAB" w14:textId="77777777" w:rsidTr="00310F88">
        <w:trPr>
          <w:cantSplit/>
          <w:trHeight w:val="20"/>
        </w:trPr>
        <w:tc>
          <w:tcPr>
            <w:tcW w:w="6368" w:type="dxa"/>
          </w:tcPr>
          <w:p w14:paraId="6C88CBE4" w14:textId="043EDF2D" w:rsidR="00055364" w:rsidRPr="00E76FBC" w:rsidRDefault="00055364" w:rsidP="00055364">
            <w:pPr>
              <w:rPr>
                <w:b/>
                <w:iCs/>
              </w:rPr>
            </w:pPr>
            <w:r>
              <w:rPr>
                <w:iCs/>
              </w:rPr>
              <w:t xml:space="preserve"> - i</w:t>
            </w:r>
            <w:r w:rsidRPr="00E76FBC">
              <w:rPr>
                <w:iCs/>
              </w:rPr>
              <w:t>edzīvotāju ienākuma nodoklis</w:t>
            </w:r>
          </w:p>
        </w:tc>
        <w:tc>
          <w:tcPr>
            <w:tcW w:w="1268" w:type="dxa"/>
            <w:vAlign w:val="center"/>
          </w:tcPr>
          <w:p w14:paraId="5702C803" w14:textId="3B988AF9" w:rsidR="00055364" w:rsidRPr="00B3132B" w:rsidRDefault="00055364" w:rsidP="00055364">
            <w:pPr>
              <w:jc w:val="right"/>
              <w:rPr>
                <w:b/>
                <w:snapToGrid w:val="0"/>
              </w:rPr>
            </w:pPr>
            <w:r w:rsidRPr="00942F41">
              <w:rPr>
                <w:color w:val="000000"/>
              </w:rPr>
              <w:t>(</w:t>
            </w:r>
            <w:r w:rsidR="006B4636">
              <w:rPr>
                <w:color w:val="000000"/>
              </w:rPr>
              <w:t>126 220</w:t>
            </w:r>
            <w:r w:rsidRPr="00942F41">
              <w:rPr>
                <w:color w:val="000000"/>
              </w:rPr>
              <w:t>)</w:t>
            </w:r>
          </w:p>
        </w:tc>
        <w:tc>
          <w:tcPr>
            <w:tcW w:w="1435" w:type="dxa"/>
            <w:vAlign w:val="center"/>
          </w:tcPr>
          <w:p w14:paraId="20C0015F" w14:textId="64F9FD86" w:rsidR="00055364" w:rsidRPr="00B3132B" w:rsidRDefault="00055364" w:rsidP="00055364">
            <w:pPr>
              <w:jc w:val="right"/>
              <w:rPr>
                <w:b/>
                <w:snapToGrid w:val="0"/>
              </w:rPr>
            </w:pPr>
            <w:r w:rsidRPr="00942F41">
              <w:rPr>
                <w:color w:val="000000"/>
              </w:rPr>
              <w:t>(</w:t>
            </w:r>
            <w:r w:rsidR="00E96648">
              <w:rPr>
                <w:color w:val="000000"/>
              </w:rPr>
              <w:t>120 441</w:t>
            </w:r>
            <w:r w:rsidRPr="00942F41">
              <w:rPr>
                <w:color w:val="000000"/>
              </w:rPr>
              <w:t>)</w:t>
            </w:r>
          </w:p>
        </w:tc>
      </w:tr>
      <w:tr w:rsidR="00055364" w:rsidRPr="00B3132B" w14:paraId="0C5EBB39" w14:textId="77777777" w:rsidTr="00310F88">
        <w:trPr>
          <w:cantSplit/>
          <w:trHeight w:val="20"/>
        </w:trPr>
        <w:tc>
          <w:tcPr>
            <w:tcW w:w="6368" w:type="dxa"/>
          </w:tcPr>
          <w:p w14:paraId="31CA4769" w14:textId="7B0469CE" w:rsidR="00055364" w:rsidRPr="00E76FBC" w:rsidRDefault="00055364" w:rsidP="00055364">
            <w:pPr>
              <w:rPr>
                <w:b/>
                <w:iCs/>
              </w:rPr>
            </w:pPr>
            <w:bookmarkStart w:id="20" w:name="_Hlk187554312"/>
            <w:r>
              <w:rPr>
                <w:iCs/>
              </w:rPr>
              <w:t xml:space="preserve"> - u</w:t>
            </w:r>
            <w:r w:rsidRPr="00E76FBC">
              <w:rPr>
                <w:iCs/>
              </w:rPr>
              <w:t>zņēmējdarbības riska nodeva</w:t>
            </w:r>
          </w:p>
        </w:tc>
        <w:tc>
          <w:tcPr>
            <w:tcW w:w="1268" w:type="dxa"/>
            <w:vAlign w:val="center"/>
          </w:tcPr>
          <w:p w14:paraId="38226781" w14:textId="24C24804" w:rsidR="00055364" w:rsidRPr="00B3132B" w:rsidRDefault="00055364" w:rsidP="00055364">
            <w:pPr>
              <w:jc w:val="right"/>
              <w:rPr>
                <w:b/>
                <w:snapToGrid w:val="0"/>
              </w:rPr>
            </w:pPr>
            <w:r w:rsidRPr="00942F41">
              <w:rPr>
                <w:color w:val="000000"/>
              </w:rPr>
              <w:t>(</w:t>
            </w:r>
            <w:r w:rsidR="00FA563E">
              <w:rPr>
                <w:color w:val="000000"/>
              </w:rPr>
              <w:t>1</w:t>
            </w:r>
            <w:r w:rsidR="006B4636">
              <w:rPr>
                <w:color w:val="000000"/>
              </w:rPr>
              <w:t>09</w:t>
            </w:r>
            <w:r w:rsidRPr="00942F41">
              <w:rPr>
                <w:color w:val="000000"/>
              </w:rPr>
              <w:t>)</w:t>
            </w:r>
          </w:p>
        </w:tc>
        <w:tc>
          <w:tcPr>
            <w:tcW w:w="1435" w:type="dxa"/>
            <w:vAlign w:val="center"/>
          </w:tcPr>
          <w:p w14:paraId="1AE989F8" w14:textId="3B979A20" w:rsidR="00055364" w:rsidRPr="00B3132B" w:rsidRDefault="00055364" w:rsidP="00055364">
            <w:pPr>
              <w:jc w:val="right"/>
              <w:rPr>
                <w:b/>
                <w:snapToGrid w:val="0"/>
              </w:rPr>
            </w:pPr>
            <w:r w:rsidRPr="00942F41">
              <w:rPr>
                <w:color w:val="000000"/>
              </w:rPr>
              <w:t>(</w:t>
            </w:r>
            <w:r w:rsidR="00E96648">
              <w:rPr>
                <w:color w:val="000000"/>
              </w:rPr>
              <w:t>103</w:t>
            </w:r>
            <w:r w:rsidRPr="00942F41">
              <w:rPr>
                <w:color w:val="000000"/>
              </w:rPr>
              <w:t>)</w:t>
            </w:r>
          </w:p>
        </w:tc>
      </w:tr>
      <w:bookmarkEnd w:id="20"/>
      <w:tr w:rsidR="00055364" w:rsidRPr="00B3132B" w14:paraId="0F42D201" w14:textId="77777777" w:rsidTr="00310F88">
        <w:trPr>
          <w:cantSplit/>
          <w:trHeight w:val="87"/>
        </w:trPr>
        <w:tc>
          <w:tcPr>
            <w:tcW w:w="6368" w:type="dxa"/>
          </w:tcPr>
          <w:p w14:paraId="020B31CD" w14:textId="735C0755" w:rsidR="00055364" w:rsidRPr="00E76FBC" w:rsidRDefault="00055364" w:rsidP="00055364">
            <w:pPr>
              <w:rPr>
                <w:b/>
                <w:iCs/>
              </w:rPr>
            </w:pPr>
            <w:r>
              <w:rPr>
                <w:iCs/>
              </w:rPr>
              <w:t xml:space="preserve"> - u</w:t>
            </w:r>
            <w:r w:rsidRPr="00E76FBC">
              <w:rPr>
                <w:iCs/>
              </w:rPr>
              <w:t>zņēmumu ienākuma nodoklis</w:t>
            </w:r>
          </w:p>
        </w:tc>
        <w:tc>
          <w:tcPr>
            <w:tcW w:w="1268" w:type="dxa"/>
            <w:vAlign w:val="center"/>
          </w:tcPr>
          <w:p w14:paraId="02822B04" w14:textId="1BE836ED" w:rsidR="00055364" w:rsidRPr="00B3132B" w:rsidRDefault="006B4636" w:rsidP="00055364">
            <w:pPr>
              <w:jc w:val="right"/>
              <w:rPr>
                <w:b/>
                <w:snapToGrid w:val="0"/>
              </w:rPr>
            </w:pPr>
            <w:r>
              <w:rPr>
                <w:color w:val="000000"/>
              </w:rPr>
              <w:t>0</w:t>
            </w:r>
          </w:p>
        </w:tc>
        <w:tc>
          <w:tcPr>
            <w:tcW w:w="1435" w:type="dxa"/>
            <w:vAlign w:val="center"/>
          </w:tcPr>
          <w:p w14:paraId="56B8EC01" w14:textId="338BDB31" w:rsidR="00055364" w:rsidRPr="00E96648" w:rsidRDefault="00E96648" w:rsidP="00055364">
            <w:pPr>
              <w:jc w:val="right"/>
              <w:rPr>
                <w:bCs/>
                <w:snapToGrid w:val="0"/>
              </w:rPr>
            </w:pPr>
            <w:r w:rsidRPr="00E96648">
              <w:rPr>
                <w:bCs/>
                <w:snapToGrid w:val="0"/>
              </w:rPr>
              <w:t>(16 643)</w:t>
            </w:r>
          </w:p>
        </w:tc>
      </w:tr>
      <w:tr w:rsidR="00055364" w:rsidRPr="00B3132B" w14:paraId="6E02221A" w14:textId="77777777" w:rsidTr="00310F88">
        <w:trPr>
          <w:cantSplit/>
          <w:trHeight w:val="20"/>
        </w:trPr>
        <w:tc>
          <w:tcPr>
            <w:tcW w:w="6368" w:type="dxa"/>
          </w:tcPr>
          <w:p w14:paraId="75B03EB5" w14:textId="77777777" w:rsidR="00055364" w:rsidRPr="00C32592" w:rsidRDefault="00055364" w:rsidP="00055364">
            <w:pPr>
              <w:rPr>
                <w:bCs/>
              </w:rPr>
            </w:pPr>
            <w:r>
              <w:rPr>
                <w:bCs/>
              </w:rPr>
              <w:t>Iemaksāts</w:t>
            </w:r>
            <w:r w:rsidRPr="00C32592">
              <w:rPr>
                <w:bCs/>
              </w:rPr>
              <w:t xml:space="preserve"> pārskata </w:t>
            </w:r>
            <w:r>
              <w:rPr>
                <w:bCs/>
              </w:rPr>
              <w:t>gada</w:t>
            </w:r>
            <w:r w:rsidRPr="00C32592">
              <w:rPr>
                <w:bCs/>
              </w:rPr>
              <w:t xml:space="preserve"> laikā</w:t>
            </w:r>
          </w:p>
        </w:tc>
        <w:tc>
          <w:tcPr>
            <w:tcW w:w="1268" w:type="dxa"/>
            <w:vAlign w:val="center"/>
          </w:tcPr>
          <w:p w14:paraId="0562A12A" w14:textId="24B74EF1" w:rsidR="00055364" w:rsidRPr="005050F3" w:rsidRDefault="00FA563E" w:rsidP="00055364">
            <w:pPr>
              <w:jc w:val="right"/>
              <w:rPr>
                <w:color w:val="000000"/>
              </w:rPr>
            </w:pPr>
            <w:r>
              <w:rPr>
                <w:color w:val="000000"/>
              </w:rPr>
              <w:t>3</w:t>
            </w:r>
            <w:r w:rsidR="006B4636">
              <w:rPr>
                <w:color w:val="000000"/>
              </w:rPr>
              <w:t>67 670</w:t>
            </w:r>
          </w:p>
        </w:tc>
        <w:tc>
          <w:tcPr>
            <w:tcW w:w="1435" w:type="dxa"/>
            <w:vAlign w:val="center"/>
          </w:tcPr>
          <w:p w14:paraId="33CD8207" w14:textId="4DAE1033" w:rsidR="00055364" w:rsidRPr="005050F3" w:rsidRDefault="00E96648" w:rsidP="00055364">
            <w:pPr>
              <w:jc w:val="right"/>
              <w:rPr>
                <w:color w:val="000000"/>
              </w:rPr>
            </w:pPr>
            <w:r>
              <w:rPr>
                <w:color w:val="000000"/>
              </w:rPr>
              <w:t>362 647</w:t>
            </w:r>
          </w:p>
        </w:tc>
      </w:tr>
      <w:tr w:rsidR="00055364" w:rsidRPr="00B3132B" w14:paraId="106C8D6D" w14:textId="77777777" w:rsidTr="00310F88">
        <w:trPr>
          <w:cantSplit/>
          <w:trHeight w:val="20"/>
        </w:trPr>
        <w:tc>
          <w:tcPr>
            <w:tcW w:w="6368" w:type="dxa"/>
          </w:tcPr>
          <w:p w14:paraId="02B84189" w14:textId="3DA70C37" w:rsidR="00055364" w:rsidRDefault="00055364" w:rsidP="00055364">
            <w:pPr>
              <w:rPr>
                <w:bCs/>
              </w:rPr>
            </w:pPr>
            <w:r>
              <w:rPr>
                <w:bCs/>
              </w:rPr>
              <w:t>Pārmaksātais solidaritātes nodoklis</w:t>
            </w:r>
          </w:p>
        </w:tc>
        <w:tc>
          <w:tcPr>
            <w:tcW w:w="1268" w:type="dxa"/>
            <w:vAlign w:val="center"/>
          </w:tcPr>
          <w:p w14:paraId="71B6DB9D" w14:textId="54B3398D" w:rsidR="00055364" w:rsidRDefault="006B4636" w:rsidP="00055364">
            <w:pPr>
              <w:jc w:val="right"/>
              <w:rPr>
                <w:color w:val="000000"/>
              </w:rPr>
            </w:pPr>
            <w:r>
              <w:rPr>
                <w:color w:val="000000"/>
              </w:rPr>
              <w:t>0</w:t>
            </w:r>
          </w:p>
        </w:tc>
        <w:tc>
          <w:tcPr>
            <w:tcW w:w="1435" w:type="dxa"/>
            <w:vAlign w:val="center"/>
          </w:tcPr>
          <w:p w14:paraId="0F1414BF" w14:textId="6DB9CE95" w:rsidR="00055364" w:rsidRDefault="00E96648" w:rsidP="00055364">
            <w:pPr>
              <w:jc w:val="right"/>
              <w:rPr>
                <w:color w:val="000000"/>
              </w:rPr>
            </w:pPr>
            <w:r>
              <w:rPr>
                <w:color w:val="000000"/>
              </w:rPr>
              <w:t>1 059</w:t>
            </w:r>
          </w:p>
        </w:tc>
      </w:tr>
      <w:tr w:rsidR="00055364" w:rsidRPr="00B3132B" w14:paraId="27862B9A" w14:textId="77777777" w:rsidTr="00310F88">
        <w:trPr>
          <w:cantSplit/>
          <w:trHeight w:val="20"/>
        </w:trPr>
        <w:tc>
          <w:tcPr>
            <w:tcW w:w="6368" w:type="dxa"/>
            <w:tcBorders>
              <w:top w:val="single" w:sz="4" w:space="0" w:color="auto"/>
            </w:tcBorders>
          </w:tcPr>
          <w:p w14:paraId="7F6B1EF5" w14:textId="77777777" w:rsidR="00055364" w:rsidRPr="004815EC" w:rsidRDefault="00055364" w:rsidP="00055364">
            <w:r>
              <w:rPr>
                <w:rStyle w:val="StyleBold"/>
              </w:rPr>
              <w:t>P</w:t>
            </w:r>
            <w:r w:rsidRPr="00B3132B">
              <w:rPr>
                <w:rStyle w:val="StyleBold"/>
              </w:rPr>
              <w:t xml:space="preserve">ārmaksa </w:t>
            </w:r>
            <w:r w:rsidRPr="004815EC">
              <w:rPr>
                <w:rStyle w:val="StyleBold"/>
              </w:rPr>
              <w:t xml:space="preserve">uz </w:t>
            </w:r>
            <w:r>
              <w:rPr>
                <w:rStyle w:val="StyleBold"/>
              </w:rPr>
              <w:t>gada</w:t>
            </w:r>
            <w:r w:rsidRPr="004815EC">
              <w:rPr>
                <w:rStyle w:val="StyleBold"/>
              </w:rPr>
              <w:t xml:space="preserve"> beigām</w:t>
            </w:r>
          </w:p>
        </w:tc>
        <w:tc>
          <w:tcPr>
            <w:tcW w:w="1268" w:type="dxa"/>
            <w:tcBorders>
              <w:top w:val="single" w:sz="4" w:space="0" w:color="auto"/>
            </w:tcBorders>
            <w:vAlign w:val="bottom"/>
          </w:tcPr>
          <w:p w14:paraId="4B8FA1ED" w14:textId="68411313" w:rsidR="00055364" w:rsidRPr="004815EC" w:rsidRDefault="006B4636" w:rsidP="00055364">
            <w:pPr>
              <w:ind w:firstLine="284"/>
              <w:jc w:val="right"/>
              <w:rPr>
                <w:b/>
                <w:snapToGrid w:val="0"/>
              </w:rPr>
            </w:pPr>
            <w:r>
              <w:rPr>
                <w:b/>
                <w:snapToGrid w:val="0"/>
              </w:rPr>
              <w:t>4 886</w:t>
            </w:r>
          </w:p>
        </w:tc>
        <w:tc>
          <w:tcPr>
            <w:tcW w:w="1435" w:type="dxa"/>
            <w:tcBorders>
              <w:top w:val="single" w:sz="4" w:space="0" w:color="auto"/>
            </w:tcBorders>
            <w:vAlign w:val="bottom"/>
          </w:tcPr>
          <w:p w14:paraId="6043E3C7" w14:textId="1C8182BE" w:rsidR="00055364" w:rsidRPr="004815EC" w:rsidRDefault="00E96648" w:rsidP="00055364">
            <w:pPr>
              <w:ind w:firstLine="284"/>
              <w:jc w:val="right"/>
              <w:rPr>
                <w:b/>
                <w:snapToGrid w:val="0"/>
              </w:rPr>
            </w:pPr>
            <w:r>
              <w:rPr>
                <w:b/>
                <w:snapToGrid w:val="0"/>
              </w:rPr>
              <w:t>4 662</w:t>
            </w:r>
          </w:p>
        </w:tc>
      </w:tr>
    </w:tbl>
    <w:p w14:paraId="6F38BC39" w14:textId="77777777" w:rsidR="00CD4EDA" w:rsidRDefault="00CD4EDA">
      <w:pPr>
        <w:widowControl/>
      </w:pPr>
    </w:p>
    <w:p w14:paraId="6E99DBC7" w14:textId="407D1EEE" w:rsidR="00CD4EDA" w:rsidRPr="00B3132B" w:rsidRDefault="00CD4EDA" w:rsidP="00CD4EDA">
      <w:pPr>
        <w:suppressAutoHyphens/>
        <w:jc w:val="both"/>
        <w:rPr>
          <w:b/>
        </w:rPr>
      </w:pPr>
      <w:r>
        <w:rPr>
          <w:b/>
        </w:rPr>
        <w:t>1</w:t>
      </w:r>
      <w:r w:rsidR="00AA63C1">
        <w:rPr>
          <w:b/>
        </w:rPr>
        <w:t>6</w:t>
      </w:r>
      <w:r w:rsidRPr="00B3132B">
        <w:rPr>
          <w:b/>
        </w:rPr>
        <w:t>. pielikums – Ārpusbilances posteņi</w:t>
      </w:r>
    </w:p>
    <w:p w14:paraId="1F9151EA" w14:textId="77777777" w:rsidR="00CD4EDA" w:rsidRPr="00B3132B" w:rsidRDefault="00CD4EDA" w:rsidP="00CD4EDA">
      <w:pPr>
        <w:suppressAutoHyphens/>
        <w:ind w:right="-1"/>
        <w:jc w:val="both"/>
        <w:rPr>
          <w:i/>
        </w:rPr>
      </w:pPr>
    </w:p>
    <w:p w14:paraId="464F50E2" w14:textId="44E2F79E" w:rsidR="00FA1661" w:rsidRPr="006B6597" w:rsidRDefault="00CD4EDA" w:rsidP="00CD4EDA">
      <w:pPr>
        <w:suppressAutoHyphens/>
        <w:ind w:right="-1"/>
        <w:jc w:val="both"/>
        <w:rPr>
          <w:rStyle w:val="StyleBold"/>
          <w:b w:val="0"/>
        </w:rPr>
      </w:pPr>
      <w:r w:rsidRPr="006B6597">
        <w:rPr>
          <w:i/>
        </w:rPr>
        <w:t>Juridiskās prasības.</w:t>
      </w:r>
      <w:r w:rsidRPr="006B6597">
        <w:rPr>
          <w:rStyle w:val="StyleBold"/>
        </w:rPr>
        <w:t xml:space="preserve"> </w:t>
      </w:r>
      <w:r w:rsidRPr="006B6597">
        <w:rPr>
          <w:rStyle w:val="StyleBold"/>
          <w:b w:val="0"/>
        </w:rPr>
        <w:t xml:space="preserve">Finanšu pārskata </w:t>
      </w:r>
      <w:r w:rsidR="00DE219F" w:rsidRPr="006B6597">
        <w:rPr>
          <w:rStyle w:val="StyleBold"/>
          <w:b w:val="0"/>
        </w:rPr>
        <w:t>parakstīšanas bīdi</w:t>
      </w:r>
      <w:r w:rsidR="00FA1661" w:rsidRPr="006B6597">
        <w:rPr>
          <w:rStyle w:val="StyleBold"/>
          <w:b w:val="0"/>
        </w:rPr>
        <w:t xml:space="preserve"> </w:t>
      </w:r>
      <w:r w:rsidR="00D61D5E" w:rsidRPr="006B6597">
        <w:rPr>
          <w:rStyle w:val="StyleBold"/>
          <w:b w:val="0"/>
        </w:rPr>
        <w:t>divas fiziskas personas ir iesnieguša</w:t>
      </w:r>
      <w:r w:rsidR="000B1A66" w:rsidRPr="006B6597">
        <w:rPr>
          <w:rStyle w:val="StyleBold"/>
          <w:b w:val="0"/>
        </w:rPr>
        <w:t xml:space="preserve">s pieprasījumu </w:t>
      </w:r>
      <w:r w:rsidR="00E53522" w:rsidRPr="006B6597">
        <w:rPr>
          <w:rStyle w:val="StyleBold"/>
          <w:b w:val="0"/>
        </w:rPr>
        <w:t>Administratīvajā</w:t>
      </w:r>
      <w:r w:rsidR="00A235DD" w:rsidRPr="006B6597">
        <w:rPr>
          <w:rStyle w:val="StyleBold"/>
          <w:b w:val="0"/>
        </w:rPr>
        <w:t xml:space="preserve"> rajona</w:t>
      </w:r>
      <w:r w:rsidR="000B1A66" w:rsidRPr="006B6597">
        <w:rPr>
          <w:rStyle w:val="StyleBold"/>
          <w:b w:val="0"/>
        </w:rPr>
        <w:t xml:space="preserve"> tiesā par labvēlīga</w:t>
      </w:r>
      <w:r w:rsidR="00E53522" w:rsidRPr="006B6597">
        <w:rPr>
          <w:rStyle w:val="StyleBold"/>
          <w:b w:val="0"/>
        </w:rPr>
        <w:t xml:space="preserve"> </w:t>
      </w:r>
      <w:r w:rsidR="008A5200" w:rsidRPr="006B6597">
        <w:rPr>
          <w:rStyle w:val="StyleBold"/>
          <w:b w:val="0"/>
        </w:rPr>
        <w:t>administratīvā akta izdošanu</w:t>
      </w:r>
      <w:r w:rsidR="00EC4E56" w:rsidRPr="006B6597">
        <w:rPr>
          <w:rStyle w:val="StyleBold"/>
          <w:b w:val="0"/>
        </w:rPr>
        <w:t xml:space="preserve">, ar kuru tiktu apmierināti šo fizisko personu </w:t>
      </w:r>
      <w:r w:rsidR="008530E7" w:rsidRPr="006B6597">
        <w:rPr>
          <w:rStyle w:val="StyleBold"/>
          <w:b w:val="0"/>
        </w:rPr>
        <w:t>iesniegtie projektu pieteikumi atklātajā konkursā</w:t>
      </w:r>
      <w:r w:rsidR="00DB048B" w:rsidRPr="006B6597">
        <w:rPr>
          <w:rStyle w:val="StyleBold"/>
          <w:b w:val="0"/>
        </w:rPr>
        <w:t xml:space="preserve"> </w:t>
      </w:r>
      <w:r w:rsidR="008530E7" w:rsidRPr="006B6597">
        <w:rPr>
          <w:rStyle w:val="StyleBold"/>
          <w:b w:val="0"/>
        </w:rPr>
        <w:t>“</w:t>
      </w:r>
      <w:r w:rsidR="00DB048B" w:rsidRPr="006B6597">
        <w:t xml:space="preserve">Siltumnīcefekta gāzu emisiju samazināšana mājsaimniecībās – atbalsts atjaunojamo energoresursu izmantošana”. Ja šie pieteikumi tiks apmierināti, </w:t>
      </w:r>
      <w:r w:rsidR="00484EAF" w:rsidRPr="006B6597">
        <w:t>Fondam būs jāsedz ar tiesvedību saistītie izdevumi</w:t>
      </w:r>
      <w:r w:rsidR="00E023F8" w:rsidRPr="006B6597">
        <w:t>, bet valsts atbalsta summa tik</w:t>
      </w:r>
      <w:r w:rsidR="007038A8" w:rsidRPr="006B6597">
        <w:t>s</w:t>
      </w:r>
      <w:r w:rsidR="00E023F8" w:rsidRPr="006B6597">
        <w:t xml:space="preserve"> izmaksāta no Emisijas kvotu izsolīšanas instrumenta </w:t>
      </w:r>
      <w:r w:rsidR="00C54FE5" w:rsidRPr="006B6597">
        <w:t>līdzekļiem (valsts budžeta līdzekļi).</w:t>
      </w:r>
    </w:p>
    <w:p w14:paraId="27464664" w14:textId="77777777" w:rsidR="00C663CF" w:rsidRDefault="00C663CF" w:rsidP="00C663CF">
      <w:pPr>
        <w:jc w:val="both"/>
        <w:rPr>
          <w:b/>
        </w:rPr>
      </w:pPr>
    </w:p>
    <w:p w14:paraId="6570CB3A" w14:textId="1076D762" w:rsidR="00C663CF" w:rsidRPr="00CD4EDA" w:rsidRDefault="00C663CF" w:rsidP="00C663CF">
      <w:pPr>
        <w:jc w:val="both"/>
        <w:rPr>
          <w:b/>
        </w:rPr>
      </w:pPr>
      <w:r w:rsidRPr="00CD4EDA">
        <w:rPr>
          <w:b/>
        </w:rPr>
        <w:t>1</w:t>
      </w:r>
      <w:r w:rsidR="00AA63C1">
        <w:rPr>
          <w:b/>
        </w:rPr>
        <w:t>7</w:t>
      </w:r>
      <w:r w:rsidRPr="00CD4EDA">
        <w:rPr>
          <w:b/>
        </w:rPr>
        <w:t>. pielikums – Finanšu risku vadība</w:t>
      </w:r>
    </w:p>
    <w:p w14:paraId="33315F6A" w14:textId="77777777" w:rsidR="00C663CF" w:rsidRPr="00B3132B" w:rsidRDefault="00C663CF" w:rsidP="00C663CF">
      <w:pPr>
        <w:suppressAutoHyphens/>
        <w:ind w:right="-1"/>
        <w:jc w:val="both"/>
        <w:rPr>
          <w:i/>
        </w:rPr>
      </w:pPr>
    </w:p>
    <w:p w14:paraId="08263C34" w14:textId="149C033C" w:rsidR="00C663CF" w:rsidRPr="00B3132B" w:rsidRDefault="00C663CF" w:rsidP="00C663CF">
      <w:pPr>
        <w:suppressAutoHyphens/>
        <w:ind w:right="-1"/>
        <w:jc w:val="both"/>
      </w:pPr>
      <w:r w:rsidRPr="00B3132B">
        <w:t xml:space="preserve">Fonda nozīmīgākie </w:t>
      </w:r>
      <w:r w:rsidR="00642246">
        <w:t>aktīvi</w:t>
      </w:r>
      <w:r w:rsidRPr="00B3132B">
        <w:t xml:space="preserve"> ir </w:t>
      </w:r>
      <w:r>
        <w:t xml:space="preserve">izsniegtie </w:t>
      </w:r>
      <w:r w:rsidRPr="00B3132B">
        <w:t>aiz</w:t>
      </w:r>
      <w:r>
        <w:t>devumi</w:t>
      </w:r>
      <w:r w:rsidRPr="00B3132B">
        <w:t xml:space="preserve">, nauda un īstermiņa noguldījumi.  </w:t>
      </w:r>
    </w:p>
    <w:p w14:paraId="3DE05070" w14:textId="77777777" w:rsidR="00C663CF" w:rsidRPr="00B3132B" w:rsidRDefault="00C663CF" w:rsidP="00C663CF">
      <w:pPr>
        <w:suppressAutoHyphens/>
        <w:ind w:right="-1"/>
        <w:jc w:val="both"/>
        <w:rPr>
          <w:i/>
        </w:rPr>
      </w:pPr>
    </w:p>
    <w:p w14:paraId="617A9F58" w14:textId="77777777" w:rsidR="00C663CF" w:rsidRPr="00BB1006" w:rsidRDefault="00C663CF" w:rsidP="00C663CF">
      <w:pPr>
        <w:suppressAutoHyphens/>
        <w:ind w:right="-1"/>
        <w:jc w:val="both"/>
        <w:rPr>
          <w:b/>
          <w:i/>
        </w:rPr>
      </w:pPr>
      <w:r>
        <w:rPr>
          <w:b/>
          <w:i/>
        </w:rPr>
        <w:t>Finanšu riski</w:t>
      </w:r>
    </w:p>
    <w:p w14:paraId="383FD7D3" w14:textId="77777777" w:rsidR="00C663CF" w:rsidRPr="00BB1006" w:rsidRDefault="00C663CF" w:rsidP="00C663CF">
      <w:pPr>
        <w:suppressAutoHyphens/>
        <w:ind w:right="-1"/>
        <w:jc w:val="both"/>
      </w:pPr>
      <w:r>
        <w:t>Galvenie finanšu riski, kas saistīti ar Fondu, ir kredītrisks, tirgus cenu risks, likviditātes risks, procentu risks un valūtas risks.</w:t>
      </w:r>
    </w:p>
    <w:p w14:paraId="04477FDD" w14:textId="77777777" w:rsidR="00C663CF" w:rsidRDefault="00C663CF" w:rsidP="00C663CF">
      <w:pPr>
        <w:suppressAutoHyphens/>
        <w:ind w:right="-1"/>
        <w:jc w:val="both"/>
        <w:rPr>
          <w:i/>
        </w:rPr>
      </w:pPr>
    </w:p>
    <w:p w14:paraId="4600FC54" w14:textId="74B96072" w:rsidR="00C663CF" w:rsidRPr="00B27231" w:rsidRDefault="00C663CF" w:rsidP="00C663CF">
      <w:pPr>
        <w:suppressAutoHyphens/>
        <w:ind w:right="-1"/>
        <w:jc w:val="both"/>
      </w:pPr>
      <w:r w:rsidRPr="00B3132B">
        <w:rPr>
          <w:i/>
        </w:rPr>
        <w:t xml:space="preserve">Procentu likmju risks. </w:t>
      </w:r>
      <w:r w:rsidRPr="006B6BAF">
        <w:t xml:space="preserve">Fonds </w:t>
      </w:r>
      <w:r>
        <w:t>ir</w:t>
      </w:r>
      <w:r w:rsidRPr="006B6BAF">
        <w:t xml:space="preserve"> pakļauts procentu likmju riskam. Fonda izsniegto aizdevumu procentu </w:t>
      </w:r>
      <w:r w:rsidRPr="008D5D5F">
        <w:t xml:space="preserve">likme atspoguļota </w:t>
      </w:r>
      <w:r w:rsidR="00F46684">
        <w:t>4</w:t>
      </w:r>
      <w:r>
        <w:t>.</w:t>
      </w:r>
      <w:r w:rsidR="00336B2F">
        <w:t> </w:t>
      </w:r>
      <w:r>
        <w:t>pielikumā</w:t>
      </w:r>
      <w:r w:rsidRPr="008D5D5F">
        <w:t>.</w:t>
      </w:r>
    </w:p>
    <w:p w14:paraId="2EDD0173" w14:textId="77777777" w:rsidR="00C663CF" w:rsidRDefault="00C663CF" w:rsidP="00C663CF">
      <w:pPr>
        <w:jc w:val="both"/>
        <w:rPr>
          <w:b/>
        </w:rPr>
      </w:pPr>
    </w:p>
    <w:p w14:paraId="6F8D77EF" w14:textId="77777777" w:rsidR="00C663CF" w:rsidRPr="00B3132B" w:rsidRDefault="00C663CF" w:rsidP="00C663CF">
      <w:pPr>
        <w:suppressAutoHyphens/>
        <w:ind w:right="-1"/>
        <w:jc w:val="both"/>
      </w:pPr>
      <w:r>
        <w:rPr>
          <w:i/>
        </w:rPr>
        <w:t>Kredītrisks</w:t>
      </w:r>
      <w:r w:rsidRPr="00B3132B">
        <w:rPr>
          <w:i/>
        </w:rPr>
        <w:t>.</w:t>
      </w:r>
      <w:r w:rsidRPr="00B3132B">
        <w:t xml:space="preserve"> Fonds ir pakļauts kredītriskam saistībā ar tā izsniegtajiem aizdevumiem un naudu un tās ekvivalentiem. Fonds kontrolē savu kredītrisku, nepārtraukti uzraug</w:t>
      </w:r>
      <w:r>
        <w:t>ot</w:t>
      </w:r>
      <w:r w:rsidRPr="00B3132B">
        <w:t xml:space="preserve"> </w:t>
      </w:r>
      <w:r>
        <w:t>katru</w:t>
      </w:r>
      <w:r w:rsidRPr="00B3132B">
        <w:t xml:space="preserve"> klientu </w:t>
      </w:r>
      <w:r>
        <w:t>individuāli</w:t>
      </w:r>
      <w:r w:rsidRPr="00B3132B">
        <w:t>, lai mazinātu neatgūstamo parādu rašanās iespēju</w:t>
      </w:r>
      <w:r>
        <w:t>.</w:t>
      </w:r>
    </w:p>
    <w:p w14:paraId="213EFFE4" w14:textId="77777777" w:rsidR="00C663CF" w:rsidRPr="00B3132B" w:rsidRDefault="00C663CF" w:rsidP="00C663CF">
      <w:pPr>
        <w:suppressAutoHyphens/>
        <w:ind w:right="-1"/>
        <w:jc w:val="both"/>
      </w:pPr>
    </w:p>
    <w:p w14:paraId="08EB8F3F" w14:textId="12F55B15" w:rsidR="00C663CF" w:rsidRPr="00B3132B" w:rsidRDefault="00C663CF" w:rsidP="00C663CF">
      <w:pPr>
        <w:suppressAutoHyphens/>
        <w:ind w:right="-1"/>
        <w:jc w:val="both"/>
      </w:pPr>
      <w:r w:rsidRPr="0076569C">
        <w:t xml:space="preserve">Par aizdevumu nodrošinājumu kalpo nekustamā īpašuma ķīla, trešo personu garantijas vai pašvaldības galvojumi un garantijas. </w:t>
      </w:r>
    </w:p>
    <w:p w14:paraId="4FE306F4" w14:textId="77777777" w:rsidR="00C663CF" w:rsidRPr="00B3132B" w:rsidRDefault="00C663CF" w:rsidP="00C663CF">
      <w:pPr>
        <w:jc w:val="both"/>
      </w:pPr>
    </w:p>
    <w:p w14:paraId="538E98C7" w14:textId="1CC272B5" w:rsidR="00C663CF" w:rsidRDefault="00C663CF" w:rsidP="00C663CF">
      <w:pPr>
        <w:jc w:val="both"/>
      </w:pPr>
      <w:r w:rsidRPr="00B3132B">
        <w:rPr>
          <w:i/>
        </w:rPr>
        <w:t>Tirgus</w:t>
      </w:r>
      <w:r>
        <w:rPr>
          <w:i/>
        </w:rPr>
        <w:t xml:space="preserve"> cenu</w:t>
      </w:r>
      <w:r w:rsidRPr="00B3132B">
        <w:rPr>
          <w:i/>
        </w:rPr>
        <w:t xml:space="preserve"> risks. </w:t>
      </w:r>
      <w:r w:rsidRPr="00B3132B">
        <w:t>Fonda politika ir nodrošināt minimālu risku, kad tas noslēdz darījumus, kas varētu būt atkarīgi no tirgus cenu svārstībām.</w:t>
      </w:r>
    </w:p>
    <w:p w14:paraId="2087F7D7" w14:textId="77777777" w:rsidR="00C663CF" w:rsidRPr="00B3132B" w:rsidRDefault="00C663CF" w:rsidP="00C663CF">
      <w:pPr>
        <w:jc w:val="both"/>
      </w:pPr>
    </w:p>
    <w:p w14:paraId="1B3BBC03" w14:textId="77777777" w:rsidR="00C663CF" w:rsidRPr="00B3132B" w:rsidRDefault="00C663CF" w:rsidP="00C663CF">
      <w:pPr>
        <w:jc w:val="both"/>
      </w:pPr>
      <w:r w:rsidRPr="00B3132B">
        <w:rPr>
          <w:i/>
        </w:rPr>
        <w:t>Likviditātes risks.</w:t>
      </w:r>
      <w:r w:rsidRPr="00B3132B">
        <w:t xml:space="preserve"> Fonds kontrolē savu likviditātes risku, uzturot atbilstošu naudas</w:t>
      </w:r>
      <w:r>
        <w:t xml:space="preserve"> un naudas ekvivalentu daudzumu, kā arī kontrolējot finansējamos projektus.</w:t>
      </w:r>
    </w:p>
    <w:p w14:paraId="5DA88ED0" w14:textId="77777777" w:rsidR="00C663CF" w:rsidRPr="00B3132B" w:rsidRDefault="00C663CF" w:rsidP="00C663CF">
      <w:pPr>
        <w:jc w:val="both"/>
      </w:pPr>
    </w:p>
    <w:p w14:paraId="3568DDAF" w14:textId="17F6B018" w:rsidR="00E157DE" w:rsidRPr="00B3132B" w:rsidRDefault="00C663CF" w:rsidP="00772B1A">
      <w:pPr>
        <w:jc w:val="both"/>
      </w:pPr>
      <w:r w:rsidRPr="00B3132B">
        <w:rPr>
          <w:i/>
        </w:rPr>
        <w:t xml:space="preserve">Valūtas risks. </w:t>
      </w:r>
      <w:r>
        <w:t xml:space="preserve">Fonds izsniedz kredītus/ saņem finansējumu tikai </w:t>
      </w:r>
      <w:r w:rsidRPr="00EE1099">
        <w:rPr>
          <w:i/>
        </w:rPr>
        <w:t>euro</w:t>
      </w:r>
      <w:r>
        <w:t xml:space="preserve">. </w:t>
      </w:r>
      <w:r w:rsidRPr="00B3132B">
        <w:t>Fonda politika ir nodrošināt minimālu risku, veicot darījumus, kas varētu būt atkarīgi no valūtas kursa svārstībām.</w:t>
      </w:r>
      <w:r>
        <w:t xml:space="preserve"> </w:t>
      </w:r>
      <w:r w:rsidRPr="00BC46FD">
        <w:t xml:space="preserve">Tā kā </w:t>
      </w:r>
      <w:r>
        <w:t>visi</w:t>
      </w:r>
      <w:r w:rsidRPr="00BC46FD">
        <w:t xml:space="preserve"> </w:t>
      </w:r>
      <w:r>
        <w:t>Fonda</w:t>
      </w:r>
      <w:r w:rsidRPr="00BC46FD">
        <w:t xml:space="preserve"> darījum</w:t>
      </w:r>
      <w:r>
        <w:t>i</w:t>
      </w:r>
      <w:r w:rsidRPr="00BC46FD">
        <w:t xml:space="preserve"> tiek veikti </w:t>
      </w:r>
      <w:r w:rsidRPr="00EE1099">
        <w:rPr>
          <w:i/>
        </w:rPr>
        <w:t>euro</w:t>
      </w:r>
      <w:r>
        <w:t xml:space="preserve"> valūtā</w:t>
      </w:r>
      <w:r w:rsidRPr="00BC46FD">
        <w:t>, ārv</w:t>
      </w:r>
      <w:r>
        <w:t>alstu valūtu risks ir nebūtisks</w:t>
      </w:r>
      <w:r w:rsidRPr="00BC46FD">
        <w:t>.</w:t>
      </w:r>
    </w:p>
    <w:p w14:paraId="4A52DD79" w14:textId="77777777" w:rsidR="00913F23" w:rsidRDefault="00913F23">
      <w:pPr>
        <w:widowControl/>
        <w:rPr>
          <w:b/>
        </w:rPr>
      </w:pPr>
      <w:r>
        <w:rPr>
          <w:b/>
        </w:rPr>
        <w:br w:type="page"/>
      </w:r>
    </w:p>
    <w:p w14:paraId="6B03FE53" w14:textId="77777777" w:rsidR="00C663CF" w:rsidRDefault="00C663CF" w:rsidP="00C663CF">
      <w:pPr>
        <w:suppressAutoHyphens/>
        <w:spacing w:before="240"/>
        <w:jc w:val="both"/>
        <w:rPr>
          <w:b/>
        </w:rPr>
      </w:pPr>
    </w:p>
    <w:p w14:paraId="04618C54" w14:textId="19D81EC2" w:rsidR="007C4A6C" w:rsidRPr="00AF6763" w:rsidRDefault="00864433" w:rsidP="00C663CF">
      <w:pPr>
        <w:suppressAutoHyphens/>
        <w:jc w:val="both"/>
        <w:rPr>
          <w:rFonts w:ascii="Arial Narrow" w:hAnsi="Arial Narrow"/>
          <w:sz w:val="22"/>
        </w:rPr>
      </w:pPr>
      <w:r>
        <w:rPr>
          <w:rStyle w:val="StyleBold"/>
        </w:rPr>
        <w:t>1</w:t>
      </w:r>
      <w:r w:rsidR="00AA63C1">
        <w:rPr>
          <w:rStyle w:val="StyleBold"/>
        </w:rPr>
        <w:t>8</w:t>
      </w:r>
      <w:r w:rsidR="007C4A6C" w:rsidRPr="00AF6763">
        <w:rPr>
          <w:rStyle w:val="StyleBold"/>
        </w:rPr>
        <w:t>. pielikums – Informācijas atklāšana par saistītām pusēm</w:t>
      </w:r>
    </w:p>
    <w:p w14:paraId="2D512EAF" w14:textId="77777777" w:rsidR="007C4A6C" w:rsidRDefault="007C4A6C" w:rsidP="007C4A6C">
      <w:pPr>
        <w:jc w:val="both"/>
      </w:pPr>
    </w:p>
    <w:p w14:paraId="51EACA88" w14:textId="16B0BCCC" w:rsidR="007E302F" w:rsidRDefault="007C4A6C" w:rsidP="00CE6053">
      <w:pPr>
        <w:jc w:val="both"/>
        <w:rPr>
          <w:b/>
        </w:rPr>
      </w:pPr>
      <w:r w:rsidRPr="00A22EA2">
        <w:t>Fondam ir darījumi ar citām sabiedrībām, kurās akciju turētājs ir valsts</w:t>
      </w:r>
      <w:bookmarkStart w:id="21" w:name="_Hlk160523861"/>
      <w:r w:rsidR="00754159">
        <w:t xml:space="preserve"> - </w:t>
      </w:r>
      <w:r w:rsidR="00A22EA2" w:rsidRPr="00A22EA2">
        <w:t xml:space="preserve">sabiedrību ar ierobežotu atbildību </w:t>
      </w:r>
      <w:r w:rsidR="00772B1A">
        <w:t>“</w:t>
      </w:r>
      <w:r w:rsidR="00A22EA2" w:rsidRPr="00A22EA2">
        <w:t>Latvijas Vides, ģeoloģijas un meteoroloģijas centrs</w:t>
      </w:r>
      <w:bookmarkEnd w:id="21"/>
      <w:r w:rsidR="00772B1A">
        <w:t>”</w:t>
      </w:r>
      <w:r w:rsidRPr="00A22EA2">
        <w:t>. Savstarpējie darījumi ir saistīti ar attiecīg</w:t>
      </w:r>
      <w:r w:rsidR="001F0D5F" w:rsidRPr="00A22EA2">
        <w:t>o</w:t>
      </w:r>
      <w:r w:rsidRPr="00A22EA2">
        <w:t xml:space="preserve"> pušu pamatdarbīb</w:t>
      </w:r>
      <w:r w:rsidR="001F0D5F" w:rsidRPr="00A22EA2">
        <w:t>u</w:t>
      </w:r>
      <w:r w:rsidRPr="00A22EA2">
        <w:t>.</w:t>
      </w:r>
    </w:p>
    <w:p w14:paraId="555FC115" w14:textId="77777777" w:rsidR="007C4A6C" w:rsidRDefault="007C4A6C" w:rsidP="00CE6053">
      <w:pPr>
        <w:jc w:val="both"/>
        <w:rPr>
          <w:b/>
        </w:rPr>
      </w:pPr>
    </w:p>
    <w:p w14:paraId="557F1BDE" w14:textId="3E0F3D06" w:rsidR="007C4A6C" w:rsidRPr="008944B4" w:rsidRDefault="00AA63C1" w:rsidP="007C4A6C">
      <w:pPr>
        <w:suppressAutoHyphens/>
        <w:jc w:val="both"/>
        <w:rPr>
          <w:rStyle w:val="StyleBold"/>
        </w:rPr>
      </w:pPr>
      <w:r>
        <w:rPr>
          <w:rStyle w:val="StyleBold"/>
        </w:rPr>
        <w:t>19</w:t>
      </w:r>
      <w:r w:rsidR="007C4A6C" w:rsidRPr="008944B4">
        <w:rPr>
          <w:rStyle w:val="StyleBold"/>
        </w:rPr>
        <w:t>. pielikums – Notikumi pēc bilance</w:t>
      </w:r>
      <w:r w:rsidR="007C4A6C">
        <w:rPr>
          <w:rStyle w:val="StyleBold"/>
        </w:rPr>
        <w:t>s</w:t>
      </w:r>
      <w:r w:rsidR="007C4A6C" w:rsidRPr="008944B4">
        <w:rPr>
          <w:rStyle w:val="StyleBold"/>
        </w:rPr>
        <w:t xml:space="preserve"> datuma</w:t>
      </w:r>
    </w:p>
    <w:p w14:paraId="1C031B71" w14:textId="77777777" w:rsidR="00140D66" w:rsidRDefault="00140D66" w:rsidP="007C4A6C">
      <w:pPr>
        <w:tabs>
          <w:tab w:val="left" w:pos="284"/>
        </w:tabs>
        <w:jc w:val="both"/>
      </w:pPr>
      <w:bookmarkStart w:id="22" w:name="_Hlk101992792"/>
    </w:p>
    <w:p w14:paraId="71FB2FF7" w14:textId="6ACCBC27" w:rsidR="007C4A6C" w:rsidRDefault="007C4A6C" w:rsidP="007C4A6C">
      <w:pPr>
        <w:tabs>
          <w:tab w:val="left" w:pos="284"/>
        </w:tabs>
        <w:jc w:val="both"/>
      </w:pPr>
      <w:r w:rsidRPr="007B29FF">
        <w:t xml:space="preserve">Laika periodā kopš pārskata gada pēdējās dienas </w:t>
      </w:r>
      <w:r w:rsidR="003D4C3E">
        <w:t xml:space="preserve">līdz pārskatu parakstīšanas datuma </w:t>
      </w:r>
      <w:r w:rsidRPr="007B29FF">
        <w:t xml:space="preserve">nav bijuši </w:t>
      </w:r>
      <w:r w:rsidR="0029533F">
        <w:t xml:space="preserve">citi </w:t>
      </w:r>
      <w:r w:rsidRPr="007B29FF">
        <w:t xml:space="preserve">notikumi, </w:t>
      </w:r>
      <w:bookmarkEnd w:id="22"/>
      <w:r w:rsidR="003D4C3E" w:rsidRPr="003D4C3E">
        <w:t>kuru dēļ būtu nepieciešama korekcija finanšu pārskatā vai tā piezīmēs</w:t>
      </w:r>
      <w:r w:rsidRPr="007B29FF">
        <w:t>.</w:t>
      </w:r>
    </w:p>
    <w:p w14:paraId="3768AFD4" w14:textId="57E5D667" w:rsidR="007E302F" w:rsidRPr="000158BD" w:rsidRDefault="00034B50" w:rsidP="00F02719">
      <w:pPr>
        <w:pStyle w:val="Paraststmeklis"/>
        <w:jc w:val="both"/>
        <w:rPr>
          <w:sz w:val="20"/>
          <w:szCs w:val="20"/>
        </w:rPr>
      </w:pPr>
      <w:r w:rsidRPr="000158BD">
        <w:rPr>
          <w:sz w:val="20"/>
          <w:szCs w:val="20"/>
        </w:rPr>
        <w:t xml:space="preserve">Sakarā ar nestabilo </w:t>
      </w:r>
      <w:r w:rsidR="009220D0">
        <w:rPr>
          <w:sz w:val="20"/>
          <w:szCs w:val="20"/>
        </w:rPr>
        <w:t xml:space="preserve">ģeopolitisko </w:t>
      </w:r>
      <w:r w:rsidRPr="000158BD">
        <w:rPr>
          <w:sz w:val="20"/>
          <w:szCs w:val="20"/>
        </w:rPr>
        <w:t>situāciju</w:t>
      </w:r>
      <w:r w:rsidR="00E17C2C">
        <w:rPr>
          <w:sz w:val="20"/>
          <w:szCs w:val="20"/>
        </w:rPr>
        <w:t>,</w:t>
      </w:r>
      <w:r w:rsidRPr="000158BD">
        <w:rPr>
          <w:sz w:val="20"/>
          <w:szCs w:val="20"/>
        </w:rPr>
        <w:t xml:space="preserve"> pašlaik ir grūti precīzi prognozēt šo notikumu iespaidu uz Latvijas ekonomisko situāciju. Ņemot vērā informāciju, kura ir pieejama finanšu pārskata parakstīšanas brīdī, šiem notikumiem pasaules tirgos nav tiešas ietekmes uz Fonda pamatdarbību, tomēr ir paaugstinājušies riski attiecībā uz negaidītu lēmumu pieņemšanu, kuri var radīt sinerģijas efektu. 202</w:t>
      </w:r>
      <w:r w:rsidR="00E97C21">
        <w:rPr>
          <w:sz w:val="20"/>
          <w:szCs w:val="20"/>
        </w:rPr>
        <w:t>6</w:t>
      </w:r>
      <w:r w:rsidRPr="000158BD">
        <w:rPr>
          <w:sz w:val="20"/>
          <w:szCs w:val="20"/>
        </w:rPr>
        <w:t xml:space="preserve">. gadā Fonda vadība pievērsīs </w:t>
      </w:r>
      <w:r w:rsidR="00EE4DAE">
        <w:rPr>
          <w:sz w:val="20"/>
          <w:szCs w:val="20"/>
        </w:rPr>
        <w:t>lielāku</w:t>
      </w:r>
      <w:r w:rsidRPr="000158BD">
        <w:rPr>
          <w:sz w:val="20"/>
          <w:szCs w:val="20"/>
        </w:rPr>
        <w:t xml:space="preserve"> uzmanību nenoteiktības radītajai potenciālajai ietekmei gan ekonomikā kopumā, gan Fonda darbības jomās.</w:t>
      </w:r>
    </w:p>
    <w:p w14:paraId="678819B6" w14:textId="785B01AA" w:rsidR="007C4A6C" w:rsidRPr="00587E62" w:rsidRDefault="000B46F5" w:rsidP="007C4A6C">
      <w:pPr>
        <w:suppressAutoHyphens/>
        <w:jc w:val="both"/>
        <w:rPr>
          <w:rStyle w:val="StyleBold"/>
        </w:rPr>
      </w:pPr>
      <w:r w:rsidRPr="00587E62">
        <w:rPr>
          <w:rStyle w:val="StyleBold"/>
        </w:rPr>
        <w:t>2</w:t>
      </w:r>
      <w:r w:rsidR="00AA63C1">
        <w:rPr>
          <w:rStyle w:val="StyleBold"/>
        </w:rPr>
        <w:t>0</w:t>
      </w:r>
      <w:r w:rsidR="007C4A6C" w:rsidRPr="00587E62">
        <w:rPr>
          <w:rStyle w:val="StyleBold"/>
        </w:rPr>
        <w:t>. pielikums –</w:t>
      </w:r>
      <w:r w:rsidR="007C4A6C">
        <w:rPr>
          <w:rStyle w:val="StyleBold"/>
        </w:rPr>
        <w:t xml:space="preserve"> </w:t>
      </w:r>
      <w:r w:rsidR="007C4A6C" w:rsidRPr="00587E62">
        <w:rPr>
          <w:rStyle w:val="StyleBold"/>
        </w:rPr>
        <w:t>Darbības turpināšana</w:t>
      </w:r>
    </w:p>
    <w:p w14:paraId="7D718175" w14:textId="77777777" w:rsidR="0029016A" w:rsidRPr="00705E8B" w:rsidRDefault="0029016A" w:rsidP="007C4A6C">
      <w:pPr>
        <w:tabs>
          <w:tab w:val="left" w:pos="284"/>
        </w:tabs>
        <w:jc w:val="both"/>
      </w:pPr>
      <w:bookmarkStart w:id="23" w:name="_Hlk133589542"/>
    </w:p>
    <w:p w14:paraId="5E104EBA" w14:textId="4AD98F9A" w:rsidR="007C4A6C" w:rsidRPr="0003595B" w:rsidRDefault="001E13CF" w:rsidP="007C4A6C">
      <w:pPr>
        <w:tabs>
          <w:tab w:val="left" w:pos="284"/>
        </w:tabs>
        <w:jc w:val="both"/>
      </w:pPr>
      <w:r w:rsidRPr="00591A2C">
        <w:t>EKII</w:t>
      </w:r>
      <w:r w:rsidR="00063256" w:rsidRPr="00591A2C">
        <w:t xml:space="preserve"> </w:t>
      </w:r>
      <w:r w:rsidR="007E285A" w:rsidRPr="00591A2C">
        <w:t xml:space="preserve">un MF </w:t>
      </w:r>
      <w:r w:rsidR="000662CD" w:rsidRPr="00591A2C">
        <w:t xml:space="preserve">līdzfinansēto projektu </w:t>
      </w:r>
      <w:r w:rsidR="00754159" w:rsidRPr="00591A2C">
        <w:t>konkursu</w:t>
      </w:r>
      <w:r w:rsidR="004D3C97" w:rsidRPr="00591A2C">
        <w:t xml:space="preserve"> ieviešanas un </w:t>
      </w:r>
      <w:r w:rsidR="000662CD" w:rsidRPr="00591A2C">
        <w:t>īstenošanas uzraudzības nodrošināšana</w:t>
      </w:r>
      <w:r w:rsidR="007D2650" w:rsidRPr="00591A2C">
        <w:t>, kā arī</w:t>
      </w:r>
      <w:bookmarkStart w:id="24" w:name="_Hlk133575479"/>
      <w:r w:rsidR="006A362A" w:rsidRPr="00591A2C">
        <w:t xml:space="preserve"> </w:t>
      </w:r>
      <w:r w:rsidR="003C7420" w:rsidRPr="00591A2C">
        <w:t>Sociālā klimata fonda</w:t>
      </w:r>
      <w:r w:rsidR="00B216CD" w:rsidRPr="00591A2C">
        <w:t xml:space="preserve"> līdzfinansēto projektu </w:t>
      </w:r>
      <w:r w:rsidR="006A362A" w:rsidRPr="00591A2C">
        <w:t xml:space="preserve">ieviešanas nodrošināšana </w:t>
      </w:r>
      <w:bookmarkEnd w:id="24"/>
      <w:r w:rsidR="000662CD" w:rsidRPr="00591A2C">
        <w:t>būs nozīmīgāk</w:t>
      </w:r>
      <w:r w:rsidR="00A6157B" w:rsidRPr="00591A2C">
        <w:t>ie</w:t>
      </w:r>
      <w:r w:rsidR="000662CD" w:rsidRPr="00591A2C">
        <w:t xml:space="preserve"> Fonda darbības virzien</w:t>
      </w:r>
      <w:r w:rsidR="00B216CD" w:rsidRPr="00591A2C">
        <w:t>i</w:t>
      </w:r>
      <w:r w:rsidR="000662CD" w:rsidRPr="00591A2C">
        <w:t xml:space="preserve"> </w:t>
      </w:r>
      <w:r w:rsidR="000662CD" w:rsidRPr="0003595B">
        <w:t>20</w:t>
      </w:r>
      <w:r w:rsidR="00C3197A" w:rsidRPr="0003595B">
        <w:t>26</w:t>
      </w:r>
      <w:r w:rsidR="000662CD" w:rsidRPr="0003595B">
        <w:t>.</w:t>
      </w:r>
      <w:r w:rsidR="00336B2F" w:rsidRPr="0003595B">
        <w:t> </w:t>
      </w:r>
      <w:r w:rsidR="00BF5D84" w:rsidRPr="0003595B">
        <w:t>gadā</w:t>
      </w:r>
      <w:r w:rsidR="000662CD" w:rsidRPr="0003595B">
        <w:t>.</w:t>
      </w:r>
    </w:p>
    <w:bookmarkEnd w:id="23"/>
    <w:p w14:paraId="3F82C708" w14:textId="2EF91A3C" w:rsidR="00F24E7F" w:rsidRPr="0003595B" w:rsidRDefault="00F24E7F" w:rsidP="007C4A6C">
      <w:pPr>
        <w:tabs>
          <w:tab w:val="left" w:pos="284"/>
        </w:tabs>
        <w:jc w:val="both"/>
      </w:pPr>
    </w:p>
    <w:p w14:paraId="0C9BC6C0" w14:textId="32E0F44A" w:rsidR="00150625" w:rsidRDefault="00150625" w:rsidP="007C4A6C">
      <w:pPr>
        <w:tabs>
          <w:tab w:val="left" w:pos="284"/>
        </w:tabs>
        <w:jc w:val="both"/>
      </w:pPr>
      <w:r w:rsidRPr="0003595B">
        <w:t>Šī finanšu pārskata parakstīšanas brīdī nav apstiprināta Fonda vidēja termiņa darbības stratēģija</w:t>
      </w:r>
      <w:r w:rsidR="00646674" w:rsidRPr="0003595B">
        <w:t>.</w:t>
      </w:r>
      <w:r w:rsidRPr="0003595B">
        <w:t xml:space="preserve"> </w:t>
      </w:r>
      <w:r w:rsidR="00F07C4B" w:rsidRPr="0003595B">
        <w:t xml:space="preserve">Darbs pie stratēģijas </w:t>
      </w:r>
      <w:r w:rsidR="00F07C4B">
        <w:t>izstrādes turp</w:t>
      </w:r>
      <w:r w:rsidR="00ED3063">
        <w:t>ināsies 2026.gadā</w:t>
      </w:r>
      <w:r w:rsidR="00297E1A">
        <w:t>, nosakot Fonda darbības attīstības virzienus</w:t>
      </w:r>
      <w:r w:rsidR="005D1EF6">
        <w:t xml:space="preserve">, </w:t>
      </w:r>
      <w:r w:rsidR="005D1EF6" w:rsidRPr="0004136B">
        <w:t>izmērāmus sasniedzamos finanšu un ilgtspējas rādītājus, lai nodrošinātu uzņēmuma ilgtspējīgu attīstību un efektīvu pārvaldību</w:t>
      </w:r>
    </w:p>
    <w:p w14:paraId="75892B58" w14:textId="77777777" w:rsidR="00150625" w:rsidRPr="00705E8B" w:rsidRDefault="00150625" w:rsidP="007C4A6C">
      <w:pPr>
        <w:tabs>
          <w:tab w:val="left" w:pos="284"/>
        </w:tabs>
        <w:jc w:val="both"/>
      </w:pPr>
    </w:p>
    <w:p w14:paraId="1DD49D62" w14:textId="4D55F11F" w:rsidR="007C4A6C" w:rsidRPr="00705E8B" w:rsidRDefault="007C4A6C" w:rsidP="007C4A6C">
      <w:pPr>
        <w:tabs>
          <w:tab w:val="left" w:pos="284"/>
        </w:tabs>
        <w:jc w:val="both"/>
      </w:pPr>
      <w:r w:rsidRPr="00705E8B">
        <w:t>Šis finanšu pārskats ir sagatavots saskaņā ar darbības turpināšanas principu un neietver nekādus labojumus, kas varētu būt nepieciešami, ja darbības turpināšanas princips nebūtu piemērojams.</w:t>
      </w:r>
    </w:p>
    <w:p w14:paraId="4EBA1132" w14:textId="7E024451" w:rsidR="00A90007" w:rsidRPr="00BD21AE" w:rsidRDefault="00A90007" w:rsidP="007C4A6C">
      <w:pPr>
        <w:tabs>
          <w:tab w:val="left" w:pos="284"/>
        </w:tabs>
        <w:jc w:val="both"/>
        <w:rPr>
          <w:highlight w:val="yellow"/>
        </w:rPr>
      </w:pPr>
    </w:p>
    <w:p w14:paraId="1598DC53" w14:textId="32E59102" w:rsidR="0050487F" w:rsidRPr="001D0ADD" w:rsidRDefault="0050487F" w:rsidP="0050487F">
      <w:pPr>
        <w:suppressAutoHyphens/>
        <w:ind w:right="-1"/>
        <w:jc w:val="both"/>
      </w:pPr>
      <w:r w:rsidRPr="006E57EB">
        <w:t>Finanšu pārskat</w:t>
      </w:r>
      <w:r>
        <w:t>s ir apstiprināts</w:t>
      </w:r>
      <w:r w:rsidRPr="006E57EB">
        <w:t xml:space="preserve"> 2026. gada </w:t>
      </w:r>
      <w:r w:rsidR="00EA24EA">
        <w:t>8</w:t>
      </w:r>
      <w:r w:rsidRPr="006E57EB">
        <w:t>.aprī</w:t>
      </w:r>
      <w:r>
        <w:t>ļa valdes sēdē.</w:t>
      </w:r>
    </w:p>
    <w:p w14:paraId="711281DD" w14:textId="77777777" w:rsidR="00F36F83" w:rsidRPr="00D62496" w:rsidRDefault="00F36F83" w:rsidP="00F36F83">
      <w:pPr>
        <w:suppressAutoHyphens/>
        <w:rPr>
          <w:rStyle w:val="StyleBold"/>
          <w:b w:val="0"/>
        </w:rPr>
      </w:pPr>
    </w:p>
    <w:p w14:paraId="6E0CE90D" w14:textId="77777777" w:rsidR="00F36F83" w:rsidRPr="00D62496" w:rsidRDefault="00F36F83" w:rsidP="00F36F83">
      <w:pPr>
        <w:suppressAutoHyphens/>
        <w:ind w:right="714"/>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1"/>
      </w:tblGrid>
      <w:tr w:rsidR="009B3AAD" w14:paraId="7F4CBF44" w14:textId="77777777" w:rsidTr="006869C6">
        <w:tc>
          <w:tcPr>
            <w:tcW w:w="3020" w:type="dxa"/>
          </w:tcPr>
          <w:p w14:paraId="0642BB32" w14:textId="77777777" w:rsidR="009B3AAD" w:rsidRPr="009B3AAD" w:rsidRDefault="009B3AAD" w:rsidP="006869C6">
            <w:pPr>
              <w:suppressAutoHyphens/>
              <w:rPr>
                <w:rStyle w:val="StyleBold"/>
                <w:bCs w:val="0"/>
              </w:rPr>
            </w:pPr>
            <w:r w:rsidRPr="009B3AAD">
              <w:rPr>
                <w:rStyle w:val="StyleBold"/>
                <w:bCs w:val="0"/>
              </w:rPr>
              <w:t>Grāmatvedis</w:t>
            </w:r>
          </w:p>
        </w:tc>
        <w:tc>
          <w:tcPr>
            <w:tcW w:w="3020" w:type="dxa"/>
          </w:tcPr>
          <w:p w14:paraId="49142D3A" w14:textId="77777777" w:rsidR="009B3AAD" w:rsidRDefault="009B3AAD" w:rsidP="006869C6">
            <w:pPr>
              <w:suppressAutoHyphens/>
              <w:rPr>
                <w:rStyle w:val="StyleBold"/>
                <w:b w:val="0"/>
              </w:rPr>
            </w:pPr>
            <w:r>
              <w:rPr>
                <w:rStyle w:val="StyleBold"/>
                <w:b w:val="0"/>
              </w:rPr>
              <w:t>(*paraksts)</w:t>
            </w:r>
          </w:p>
        </w:tc>
        <w:tc>
          <w:tcPr>
            <w:tcW w:w="3021" w:type="dxa"/>
          </w:tcPr>
          <w:p w14:paraId="2617EF86" w14:textId="77777777" w:rsidR="009B3AAD" w:rsidRDefault="009B3AAD" w:rsidP="006869C6">
            <w:pPr>
              <w:suppressAutoHyphens/>
              <w:rPr>
                <w:rStyle w:val="StyleBold"/>
                <w:b w:val="0"/>
              </w:rPr>
            </w:pPr>
            <w:r>
              <w:rPr>
                <w:rStyle w:val="StyleBold"/>
                <w:b w:val="0"/>
              </w:rPr>
              <w:t>Jānis Sirmais</w:t>
            </w:r>
          </w:p>
        </w:tc>
      </w:tr>
      <w:tr w:rsidR="009B3AAD" w14:paraId="14219237" w14:textId="77777777" w:rsidTr="006869C6">
        <w:trPr>
          <w:trHeight w:val="20"/>
        </w:trPr>
        <w:tc>
          <w:tcPr>
            <w:tcW w:w="3020" w:type="dxa"/>
          </w:tcPr>
          <w:p w14:paraId="3E52A0DE" w14:textId="77777777" w:rsidR="009B3AAD" w:rsidRDefault="009B3AAD" w:rsidP="006869C6">
            <w:pPr>
              <w:suppressAutoHyphens/>
              <w:rPr>
                <w:rStyle w:val="StyleBold"/>
                <w:b w:val="0"/>
              </w:rPr>
            </w:pPr>
          </w:p>
        </w:tc>
        <w:tc>
          <w:tcPr>
            <w:tcW w:w="3020" w:type="dxa"/>
          </w:tcPr>
          <w:p w14:paraId="02F24695" w14:textId="77777777" w:rsidR="009B3AAD" w:rsidRDefault="009B3AAD" w:rsidP="006869C6">
            <w:pPr>
              <w:suppressAutoHyphens/>
              <w:rPr>
                <w:rStyle w:val="StyleBold"/>
                <w:b w:val="0"/>
              </w:rPr>
            </w:pPr>
          </w:p>
        </w:tc>
        <w:tc>
          <w:tcPr>
            <w:tcW w:w="3021" w:type="dxa"/>
          </w:tcPr>
          <w:p w14:paraId="238A851E" w14:textId="77777777" w:rsidR="009B3AAD" w:rsidRDefault="009B3AAD" w:rsidP="006869C6">
            <w:pPr>
              <w:suppressAutoHyphens/>
              <w:rPr>
                <w:rStyle w:val="StyleBold"/>
                <w:b w:val="0"/>
              </w:rPr>
            </w:pPr>
          </w:p>
        </w:tc>
      </w:tr>
      <w:tr w:rsidR="009B3AAD" w14:paraId="3C76F162" w14:textId="77777777" w:rsidTr="006869C6">
        <w:tc>
          <w:tcPr>
            <w:tcW w:w="3020" w:type="dxa"/>
          </w:tcPr>
          <w:p w14:paraId="66F308F1" w14:textId="77777777" w:rsidR="009B3AAD" w:rsidRPr="009B3AAD" w:rsidRDefault="009B3AAD" w:rsidP="006869C6">
            <w:pPr>
              <w:suppressAutoHyphens/>
              <w:rPr>
                <w:rStyle w:val="StyleBold"/>
                <w:bCs w:val="0"/>
              </w:rPr>
            </w:pPr>
            <w:r w:rsidRPr="009B3AAD">
              <w:rPr>
                <w:rStyle w:val="StyleBold"/>
                <w:bCs w:val="0"/>
              </w:rPr>
              <w:t>Valdes priekšsēdētājs</w:t>
            </w:r>
          </w:p>
        </w:tc>
        <w:tc>
          <w:tcPr>
            <w:tcW w:w="3020" w:type="dxa"/>
          </w:tcPr>
          <w:p w14:paraId="14AAF1E6" w14:textId="77777777" w:rsidR="009B3AAD" w:rsidRDefault="009B3AAD" w:rsidP="006869C6">
            <w:pPr>
              <w:suppressAutoHyphens/>
              <w:rPr>
                <w:rStyle w:val="StyleBold"/>
                <w:b w:val="0"/>
              </w:rPr>
            </w:pPr>
            <w:r>
              <w:rPr>
                <w:rStyle w:val="StyleBold"/>
                <w:b w:val="0"/>
              </w:rPr>
              <w:t>(*paraksts)</w:t>
            </w:r>
          </w:p>
        </w:tc>
        <w:tc>
          <w:tcPr>
            <w:tcW w:w="3021" w:type="dxa"/>
          </w:tcPr>
          <w:p w14:paraId="7D0ED10E" w14:textId="77777777" w:rsidR="009B3AAD" w:rsidRDefault="009B3AAD" w:rsidP="006869C6">
            <w:pPr>
              <w:suppressAutoHyphens/>
              <w:rPr>
                <w:rStyle w:val="StyleBold"/>
                <w:b w:val="0"/>
              </w:rPr>
            </w:pPr>
            <w:r>
              <w:rPr>
                <w:rStyle w:val="StyleBold"/>
                <w:b w:val="0"/>
              </w:rPr>
              <w:t>Guntis Skrodelis</w:t>
            </w:r>
          </w:p>
        </w:tc>
      </w:tr>
    </w:tbl>
    <w:p w14:paraId="70EA779D" w14:textId="77777777" w:rsidR="00C746B1" w:rsidRDefault="00C746B1" w:rsidP="007C4A6C">
      <w:pPr>
        <w:tabs>
          <w:tab w:val="left" w:pos="284"/>
        </w:tabs>
        <w:jc w:val="center"/>
      </w:pPr>
    </w:p>
    <w:p w14:paraId="2FB2E771" w14:textId="77777777" w:rsidR="009B3AAD" w:rsidRDefault="009B3AAD" w:rsidP="007C4A6C">
      <w:pPr>
        <w:tabs>
          <w:tab w:val="left" w:pos="284"/>
        </w:tabs>
        <w:jc w:val="center"/>
      </w:pPr>
    </w:p>
    <w:p w14:paraId="419644CB" w14:textId="77777777" w:rsidR="009B3AAD" w:rsidRDefault="009B3AAD" w:rsidP="007C4A6C">
      <w:pPr>
        <w:tabs>
          <w:tab w:val="left" w:pos="284"/>
        </w:tabs>
        <w:jc w:val="center"/>
      </w:pPr>
    </w:p>
    <w:p w14:paraId="11A4BD07" w14:textId="77777777" w:rsidR="009B3AAD" w:rsidRDefault="009B3AAD" w:rsidP="007C4A6C">
      <w:pPr>
        <w:tabs>
          <w:tab w:val="left" w:pos="284"/>
        </w:tabs>
        <w:jc w:val="center"/>
      </w:pPr>
    </w:p>
    <w:p w14:paraId="38B5CEA2" w14:textId="31C4F5B8" w:rsidR="00D84B46" w:rsidRDefault="00D84B46" w:rsidP="00F02719">
      <w:pPr>
        <w:tabs>
          <w:tab w:val="left" w:pos="284"/>
        </w:tabs>
        <w:jc w:val="center"/>
      </w:pPr>
      <w:r>
        <w:t xml:space="preserve">* </w:t>
      </w:r>
      <w:r w:rsidRPr="00D84B46">
        <w:t>Dokuments ir parakstīts elektroniski ar drošu elektronisko parakstu un satur laika zīmogu</w:t>
      </w:r>
    </w:p>
    <w:p w14:paraId="1353A588" w14:textId="0910C213" w:rsidR="007C4A6C" w:rsidRPr="00F02719" w:rsidRDefault="007C4A6C" w:rsidP="00F02719">
      <w:pPr>
        <w:tabs>
          <w:tab w:val="left" w:pos="284"/>
        </w:tabs>
        <w:jc w:val="center"/>
        <w:rPr>
          <w:i/>
          <w:iCs/>
        </w:rPr>
        <w:sectPr w:rsidR="007C4A6C" w:rsidRPr="00F02719" w:rsidSect="00B32C31">
          <w:headerReference w:type="default" r:id="rId26"/>
          <w:footerReference w:type="default" r:id="rId27"/>
          <w:headerReference w:type="first" r:id="rId28"/>
          <w:endnotePr>
            <w:numFmt w:val="decimal"/>
          </w:endnotePr>
          <w:pgSz w:w="11907" w:h="16840" w:code="9"/>
          <w:pgMar w:top="1134" w:right="1418" w:bottom="851" w:left="1418" w:header="567" w:footer="567" w:gutter="0"/>
          <w:cols w:space="720"/>
          <w:titlePg/>
        </w:sectPr>
      </w:pPr>
    </w:p>
    <w:p w14:paraId="0B01FD15" w14:textId="77777777" w:rsidR="007C4A6C" w:rsidRDefault="007C4A6C" w:rsidP="007C4A6C">
      <w:pPr>
        <w:tabs>
          <w:tab w:val="left" w:pos="284"/>
        </w:tabs>
        <w:jc w:val="both"/>
      </w:pPr>
    </w:p>
    <w:p w14:paraId="6656BFF8" w14:textId="77777777" w:rsidR="007C4A6C" w:rsidRPr="007E0D21" w:rsidRDefault="007C4A6C" w:rsidP="007C4A6C">
      <w:pPr>
        <w:tabs>
          <w:tab w:val="left" w:pos="284"/>
        </w:tabs>
        <w:jc w:val="both"/>
        <w:rPr>
          <w:b/>
        </w:rPr>
      </w:pPr>
      <w:r w:rsidRPr="007E0D21">
        <w:rPr>
          <w:b/>
        </w:rPr>
        <w:t>NEREVIDĒTĀS FINANŠU INFORMĀCIJAS PIELIKUMS</w:t>
      </w:r>
    </w:p>
    <w:p w14:paraId="290F6B2B" w14:textId="77777777" w:rsidR="007C4A6C" w:rsidRDefault="007C4A6C" w:rsidP="007C4A6C">
      <w:pPr>
        <w:jc w:val="both"/>
        <w:rPr>
          <w:b/>
        </w:rPr>
      </w:pPr>
    </w:p>
    <w:p w14:paraId="7509E90C" w14:textId="77777777" w:rsidR="00CF36ED" w:rsidRDefault="00CF36ED" w:rsidP="00CF36ED">
      <w:pPr>
        <w:jc w:val="both"/>
        <w:rPr>
          <w:b/>
        </w:rPr>
      </w:pPr>
    </w:p>
    <w:p w14:paraId="183E6A85" w14:textId="6435B891" w:rsidR="00CF36ED" w:rsidRPr="00FA3A1E" w:rsidRDefault="00CF36ED" w:rsidP="00CF36ED">
      <w:pPr>
        <w:jc w:val="both"/>
        <w:rPr>
          <w:b/>
        </w:rPr>
      </w:pPr>
      <w:r w:rsidRPr="00FA3A1E">
        <w:rPr>
          <w:b/>
        </w:rPr>
        <w:t>Emisij</w:t>
      </w:r>
      <w:r w:rsidR="00654014" w:rsidRPr="00FA3A1E">
        <w:rPr>
          <w:b/>
        </w:rPr>
        <w:t>as</w:t>
      </w:r>
      <w:r w:rsidRPr="00FA3A1E">
        <w:rPr>
          <w:b/>
        </w:rPr>
        <w:t xml:space="preserve"> kvotu izsolīšanas instrumenta </w:t>
      </w:r>
      <w:r w:rsidR="00810E5D" w:rsidRPr="00FA3A1E">
        <w:rPr>
          <w:b/>
        </w:rPr>
        <w:t xml:space="preserve">(EKII) </w:t>
      </w:r>
      <w:r w:rsidR="00FA3A1E">
        <w:rPr>
          <w:b/>
        </w:rPr>
        <w:t xml:space="preserve">un Modernizācijas fonda (MF) </w:t>
      </w:r>
      <w:r w:rsidRPr="00FA3A1E">
        <w:rPr>
          <w:b/>
        </w:rPr>
        <w:t xml:space="preserve">finansējums </w:t>
      </w:r>
    </w:p>
    <w:p w14:paraId="2D893F38" w14:textId="77777777" w:rsidR="00CF36ED" w:rsidRPr="00FA3A1E" w:rsidRDefault="00CF36ED" w:rsidP="00CF36ED">
      <w:pPr>
        <w:tabs>
          <w:tab w:val="left" w:pos="284"/>
        </w:tabs>
        <w:jc w:val="both"/>
      </w:pPr>
    </w:p>
    <w:p w14:paraId="054B0517" w14:textId="53E9B51D" w:rsidR="00CF36ED" w:rsidRPr="00FA3A1E" w:rsidRDefault="00CF36ED" w:rsidP="00CF36ED">
      <w:pPr>
        <w:jc w:val="both"/>
      </w:pPr>
      <w:r w:rsidRPr="00FA3A1E">
        <w:t>Fonds nodrošin</w:t>
      </w:r>
      <w:r w:rsidR="00455208">
        <w:t>a</w:t>
      </w:r>
      <w:r w:rsidRPr="00FA3A1E">
        <w:t xml:space="preserve"> šādu galveno </w:t>
      </w:r>
      <w:r w:rsidR="00455208">
        <w:t xml:space="preserve">deleģēto </w:t>
      </w:r>
      <w:r w:rsidRPr="00FA3A1E">
        <w:t>uzdevumu izpildi:</w:t>
      </w:r>
    </w:p>
    <w:p w14:paraId="193D30C8" w14:textId="0D7E92DF" w:rsidR="00CF36ED" w:rsidRPr="00FA3A1E" w:rsidRDefault="00CF36ED" w:rsidP="001F0D5F">
      <w:pPr>
        <w:numPr>
          <w:ilvl w:val="0"/>
          <w:numId w:val="1"/>
        </w:numPr>
        <w:tabs>
          <w:tab w:val="clear" w:pos="360"/>
        </w:tabs>
        <w:suppressAutoHyphens/>
        <w:ind w:left="567" w:hanging="283"/>
        <w:jc w:val="both"/>
      </w:pPr>
      <w:r w:rsidRPr="00FA3A1E">
        <w:t>izstrādā projektu īstenošanas un monitoringa vadlīnijas EKII finansējuma saņēmējiem</w:t>
      </w:r>
      <w:r w:rsidR="00150625" w:rsidRPr="00FA3A1E">
        <w:t>;</w:t>
      </w:r>
    </w:p>
    <w:p w14:paraId="5B851D7B" w14:textId="4AE3DC11" w:rsidR="00CF36ED" w:rsidRPr="00FA3A1E" w:rsidRDefault="00CF36ED" w:rsidP="001F0D5F">
      <w:pPr>
        <w:numPr>
          <w:ilvl w:val="0"/>
          <w:numId w:val="1"/>
        </w:numPr>
        <w:tabs>
          <w:tab w:val="clear" w:pos="360"/>
        </w:tabs>
        <w:suppressAutoHyphens/>
        <w:ind w:left="567" w:hanging="283"/>
        <w:jc w:val="both"/>
      </w:pPr>
      <w:r w:rsidRPr="00FA3A1E">
        <w:t>organizē seminārus EKII projektu iesniedzējiem par Projekta iesniegumu sagatavošanu un EKII finansējuma saņēmējiem par Projekta īstenošanu, pārskatu sagatavošanu, rezultātu monitoringu un publicitātes pasākumu īstenošanu</w:t>
      </w:r>
      <w:r w:rsidR="00150625" w:rsidRPr="00FA3A1E">
        <w:t>;</w:t>
      </w:r>
    </w:p>
    <w:p w14:paraId="1CC8D3B3" w14:textId="61E6C317" w:rsidR="00CF36ED" w:rsidRPr="00FA3A1E" w:rsidRDefault="00CF36ED" w:rsidP="001F0D5F">
      <w:pPr>
        <w:numPr>
          <w:ilvl w:val="0"/>
          <w:numId w:val="1"/>
        </w:numPr>
        <w:tabs>
          <w:tab w:val="clear" w:pos="360"/>
        </w:tabs>
        <w:suppressAutoHyphens/>
        <w:ind w:left="567" w:hanging="283"/>
        <w:jc w:val="both"/>
      </w:pPr>
      <w:r w:rsidRPr="00FA3A1E">
        <w:t>slēdz projektu līgumus</w:t>
      </w:r>
      <w:r w:rsidR="00150625" w:rsidRPr="00FA3A1E">
        <w:t>;</w:t>
      </w:r>
    </w:p>
    <w:p w14:paraId="2124FBEB" w14:textId="17D21FC8" w:rsidR="00CF36ED" w:rsidRPr="00FA3A1E" w:rsidRDefault="00CF36ED" w:rsidP="001F0D5F">
      <w:pPr>
        <w:numPr>
          <w:ilvl w:val="0"/>
          <w:numId w:val="1"/>
        </w:numPr>
        <w:tabs>
          <w:tab w:val="clear" w:pos="360"/>
        </w:tabs>
        <w:suppressAutoHyphens/>
        <w:ind w:left="567" w:hanging="283"/>
        <w:jc w:val="both"/>
      </w:pPr>
      <w:r w:rsidRPr="00FA3A1E">
        <w:t>veic projektu risku izvērtējumu, sagatavo ikgadējo plānu par pārbaudēm projektu īstenošanas vietās, kā arī veic pārbaudes</w:t>
      </w:r>
      <w:r w:rsidR="00150625" w:rsidRPr="00FA3A1E">
        <w:t>;</w:t>
      </w:r>
    </w:p>
    <w:p w14:paraId="22E1191A" w14:textId="481C98D0" w:rsidR="00CF36ED" w:rsidRPr="00FA3A1E" w:rsidRDefault="00CF36ED" w:rsidP="001F0D5F">
      <w:pPr>
        <w:numPr>
          <w:ilvl w:val="0"/>
          <w:numId w:val="1"/>
        </w:numPr>
        <w:tabs>
          <w:tab w:val="clear" w:pos="360"/>
        </w:tabs>
        <w:suppressAutoHyphens/>
        <w:ind w:left="567" w:hanging="283"/>
        <w:jc w:val="both"/>
      </w:pPr>
      <w:r w:rsidRPr="00FA3A1E">
        <w:t>izskata un apstiprina EKII finansējuma saņēmēju iesniegtos pārskatus</w:t>
      </w:r>
      <w:r w:rsidR="00150625" w:rsidRPr="00FA3A1E">
        <w:t>;</w:t>
      </w:r>
    </w:p>
    <w:p w14:paraId="308CACCC" w14:textId="2504EFC8" w:rsidR="00CF36ED" w:rsidRPr="00FA3A1E" w:rsidRDefault="00CF36ED" w:rsidP="001F0D5F">
      <w:pPr>
        <w:numPr>
          <w:ilvl w:val="0"/>
          <w:numId w:val="1"/>
        </w:numPr>
        <w:tabs>
          <w:tab w:val="clear" w:pos="360"/>
        </w:tabs>
        <w:suppressAutoHyphens/>
        <w:ind w:left="567" w:hanging="283"/>
        <w:jc w:val="both"/>
      </w:pPr>
      <w:r w:rsidRPr="00FA3A1E">
        <w:t>veic maksājumu pieprasījumu pārbaudi, kā arī sniedz atzinumu par maksājuma pieprasījumā iekļauto attiecināmo izdevumu atbilstību projekta īstenošanu reglamentējošo normatīvo aktu prasībām un projekta līguma nosacījumiem</w:t>
      </w:r>
      <w:r w:rsidR="00150625" w:rsidRPr="00FA3A1E">
        <w:t>;</w:t>
      </w:r>
    </w:p>
    <w:p w14:paraId="1FCDEA59" w14:textId="59891DB0" w:rsidR="00CF36ED" w:rsidRPr="00FA3A1E" w:rsidRDefault="00CF36ED" w:rsidP="001F0D5F">
      <w:pPr>
        <w:numPr>
          <w:ilvl w:val="0"/>
          <w:numId w:val="1"/>
        </w:numPr>
        <w:tabs>
          <w:tab w:val="clear" w:pos="360"/>
        </w:tabs>
        <w:suppressAutoHyphens/>
        <w:ind w:left="567" w:hanging="283"/>
        <w:jc w:val="both"/>
      </w:pPr>
      <w:r w:rsidRPr="00FA3A1E">
        <w:t xml:space="preserve">Fonda </w:t>
      </w:r>
      <w:r w:rsidR="009F29F6" w:rsidRPr="00FA3A1E">
        <w:t>tīmekļa vietnē</w:t>
      </w:r>
      <w:r w:rsidRPr="00FA3A1E">
        <w:t xml:space="preserve"> publisko informāciju par projektiem</w:t>
      </w:r>
      <w:r w:rsidR="00150625" w:rsidRPr="00FA3A1E">
        <w:t>;</w:t>
      </w:r>
    </w:p>
    <w:p w14:paraId="39A422D0" w14:textId="78CDF179" w:rsidR="00CF36ED" w:rsidRPr="00FA3A1E" w:rsidRDefault="00CF36ED" w:rsidP="001F0D5F">
      <w:pPr>
        <w:numPr>
          <w:ilvl w:val="0"/>
          <w:numId w:val="1"/>
        </w:numPr>
        <w:tabs>
          <w:tab w:val="clear" w:pos="360"/>
        </w:tabs>
        <w:suppressAutoHyphens/>
        <w:ind w:left="567" w:hanging="283"/>
        <w:jc w:val="both"/>
      </w:pPr>
      <w:r w:rsidRPr="00FA3A1E">
        <w:t>nodrošina informācijas uzkrāšanu par projektiem</w:t>
      </w:r>
      <w:r w:rsidR="00150625" w:rsidRPr="00FA3A1E">
        <w:t>;</w:t>
      </w:r>
    </w:p>
    <w:p w14:paraId="68D84E2A" w14:textId="4847070E" w:rsidR="00CF36ED" w:rsidRPr="00FA3A1E" w:rsidRDefault="00CF36ED" w:rsidP="001F0D5F">
      <w:pPr>
        <w:numPr>
          <w:ilvl w:val="0"/>
          <w:numId w:val="1"/>
        </w:numPr>
        <w:tabs>
          <w:tab w:val="clear" w:pos="360"/>
        </w:tabs>
        <w:suppressAutoHyphens/>
        <w:ind w:left="567" w:hanging="283"/>
        <w:jc w:val="both"/>
      </w:pPr>
      <w:r w:rsidRPr="00FA3A1E">
        <w:t>uzrauga informācijas un publicitātes pasākumus projektu līmenī, tai skaitā projektu īstenošanas vietās</w:t>
      </w:r>
      <w:r w:rsidR="00150625" w:rsidRPr="00FA3A1E">
        <w:t>;</w:t>
      </w:r>
    </w:p>
    <w:p w14:paraId="4D3BA1D6" w14:textId="69442ECF" w:rsidR="00CF36ED" w:rsidRPr="00FA3A1E" w:rsidRDefault="00CF36ED" w:rsidP="001F0D5F">
      <w:pPr>
        <w:numPr>
          <w:ilvl w:val="0"/>
          <w:numId w:val="1"/>
        </w:numPr>
        <w:tabs>
          <w:tab w:val="clear" w:pos="360"/>
        </w:tabs>
        <w:suppressAutoHyphens/>
        <w:ind w:left="567" w:hanging="283"/>
        <w:jc w:val="both"/>
      </w:pPr>
      <w:r w:rsidRPr="00FA3A1E">
        <w:t xml:space="preserve">sniedz konsultācijas EKII </w:t>
      </w:r>
      <w:r w:rsidR="00455208">
        <w:t xml:space="preserve">un MF </w:t>
      </w:r>
      <w:r w:rsidRPr="00FA3A1E">
        <w:t>finansējuma saņēmēj</w:t>
      </w:r>
      <w:r w:rsidR="00455208">
        <w:t>iem</w:t>
      </w:r>
      <w:r w:rsidRPr="00FA3A1E">
        <w:t xml:space="preserve"> par Projekta līguma nosacījumu izpildi</w:t>
      </w:r>
      <w:r w:rsidR="00150625" w:rsidRPr="00FA3A1E">
        <w:t>;</w:t>
      </w:r>
    </w:p>
    <w:p w14:paraId="03BC5CE5" w14:textId="7AAD4B75" w:rsidR="00CF36ED" w:rsidRPr="00FA3A1E" w:rsidRDefault="00CF36ED" w:rsidP="001F0D5F">
      <w:pPr>
        <w:numPr>
          <w:ilvl w:val="0"/>
          <w:numId w:val="1"/>
        </w:numPr>
        <w:tabs>
          <w:tab w:val="clear" w:pos="360"/>
        </w:tabs>
        <w:suppressAutoHyphens/>
        <w:ind w:left="567" w:hanging="283"/>
        <w:jc w:val="both"/>
      </w:pPr>
      <w:r w:rsidRPr="00FA3A1E">
        <w:t xml:space="preserve">sadarbībā </w:t>
      </w:r>
      <w:bookmarkStart w:id="26" w:name="_Hlk132106801"/>
      <w:r w:rsidRPr="00FA3A1E">
        <w:t xml:space="preserve">ar atbildīgo iestādi </w:t>
      </w:r>
      <w:bookmarkEnd w:id="26"/>
      <w:r w:rsidRPr="00FA3A1E">
        <w:t>organizē projektu iesniegumu konkursus</w:t>
      </w:r>
      <w:r w:rsidR="00150625" w:rsidRPr="00FA3A1E">
        <w:t>;</w:t>
      </w:r>
    </w:p>
    <w:p w14:paraId="6C4481F9" w14:textId="32B37589" w:rsidR="00CF36ED" w:rsidRPr="00FA3A1E" w:rsidRDefault="00CF36ED" w:rsidP="001F0D5F">
      <w:pPr>
        <w:numPr>
          <w:ilvl w:val="0"/>
          <w:numId w:val="1"/>
        </w:numPr>
        <w:tabs>
          <w:tab w:val="clear" w:pos="360"/>
        </w:tabs>
        <w:suppressAutoHyphens/>
        <w:ind w:left="567" w:hanging="283"/>
        <w:jc w:val="both"/>
      </w:pPr>
      <w:r w:rsidRPr="00FA3A1E">
        <w:t>veic projektu iesniegumu vērtēšanas sekretariāta funkcijas, nodrošinot konsultatīvo un tehnisko atbalstu vērtēšanas komisijai</w:t>
      </w:r>
      <w:r w:rsidR="00150625" w:rsidRPr="00FA3A1E">
        <w:t>;</w:t>
      </w:r>
    </w:p>
    <w:p w14:paraId="46DDCEF4" w14:textId="4EEC023F" w:rsidR="00CF36ED" w:rsidRPr="00FA3A1E" w:rsidRDefault="00CF36ED" w:rsidP="00407DF3">
      <w:pPr>
        <w:numPr>
          <w:ilvl w:val="0"/>
          <w:numId w:val="1"/>
        </w:numPr>
        <w:tabs>
          <w:tab w:val="clear" w:pos="360"/>
        </w:tabs>
        <w:suppressAutoHyphens/>
        <w:ind w:left="567" w:hanging="283"/>
        <w:jc w:val="both"/>
      </w:pPr>
      <w:r w:rsidRPr="00FA3A1E">
        <w:t>izstrādā vadlīnijas projektu iesniedzējiem, vērtēšanas vadlīnijas un vērtēšanas komisijas nolikumu EKII</w:t>
      </w:r>
      <w:r w:rsidR="00455208">
        <w:t xml:space="preserve"> un MF</w:t>
      </w:r>
      <w:r w:rsidRPr="00FA3A1E">
        <w:t xml:space="preserve"> konkursu ietvaros, gatavo atbildes uz projektu iesniedzēju neskaidrajiem jautājumiem par EKII konkursa nosacījumiem.</w:t>
      </w:r>
    </w:p>
    <w:tbl>
      <w:tblPr>
        <w:tblW w:w="5000" w:type="pct"/>
        <w:tblLayout w:type="fixed"/>
        <w:tblCellMar>
          <w:left w:w="28" w:type="dxa"/>
          <w:right w:w="28" w:type="dxa"/>
        </w:tblCellMar>
        <w:tblLook w:val="0000" w:firstRow="0" w:lastRow="0" w:firstColumn="0" w:lastColumn="0" w:noHBand="0" w:noVBand="0"/>
      </w:tblPr>
      <w:tblGrid>
        <w:gridCol w:w="6197"/>
        <w:gridCol w:w="1465"/>
        <w:gridCol w:w="1409"/>
      </w:tblGrid>
      <w:tr w:rsidR="00CF36ED" w:rsidRPr="00CC064F" w14:paraId="3D3E33FE" w14:textId="77777777" w:rsidTr="00310F88">
        <w:trPr>
          <w:cantSplit/>
          <w:trHeight w:val="110"/>
        </w:trPr>
        <w:tc>
          <w:tcPr>
            <w:tcW w:w="6197" w:type="dxa"/>
          </w:tcPr>
          <w:p w14:paraId="465945A6" w14:textId="77777777" w:rsidR="00CF36ED" w:rsidRPr="00CC064F" w:rsidRDefault="00CF36ED" w:rsidP="006E39F3">
            <w:pPr>
              <w:rPr>
                <w:highlight w:val="yellow"/>
              </w:rPr>
            </w:pPr>
          </w:p>
        </w:tc>
        <w:tc>
          <w:tcPr>
            <w:tcW w:w="1465" w:type="dxa"/>
          </w:tcPr>
          <w:p w14:paraId="69D1D76E" w14:textId="77777777" w:rsidR="00CF36ED" w:rsidRPr="00CC064F" w:rsidRDefault="00CF36ED" w:rsidP="006E39F3">
            <w:pPr>
              <w:jc w:val="right"/>
              <w:rPr>
                <w:b/>
                <w:snapToGrid w:val="0"/>
                <w:highlight w:val="yellow"/>
              </w:rPr>
            </w:pPr>
          </w:p>
        </w:tc>
        <w:tc>
          <w:tcPr>
            <w:tcW w:w="1409" w:type="dxa"/>
            <w:tcBorders>
              <w:top w:val="nil"/>
            </w:tcBorders>
          </w:tcPr>
          <w:p w14:paraId="324286E8" w14:textId="77777777" w:rsidR="00CF36ED" w:rsidRPr="00CC064F" w:rsidRDefault="00CF36ED" w:rsidP="006E39F3">
            <w:pPr>
              <w:jc w:val="right"/>
              <w:rPr>
                <w:b/>
                <w:snapToGrid w:val="0"/>
                <w:highlight w:val="yellow"/>
              </w:rPr>
            </w:pPr>
          </w:p>
        </w:tc>
      </w:tr>
      <w:tr w:rsidR="00FA3A1E" w:rsidRPr="00FA3A1E" w14:paraId="55E20830" w14:textId="77777777" w:rsidTr="00310F88">
        <w:trPr>
          <w:cantSplit/>
        </w:trPr>
        <w:tc>
          <w:tcPr>
            <w:tcW w:w="6197" w:type="dxa"/>
          </w:tcPr>
          <w:p w14:paraId="165D7C94" w14:textId="77777777" w:rsidR="00310F88" w:rsidRPr="00FA3A1E" w:rsidRDefault="00310F88" w:rsidP="00310F88">
            <w:pPr>
              <w:ind w:left="108" w:hanging="108"/>
            </w:pPr>
          </w:p>
        </w:tc>
        <w:tc>
          <w:tcPr>
            <w:tcW w:w="1465" w:type="dxa"/>
          </w:tcPr>
          <w:p w14:paraId="1B81036C" w14:textId="4459A00E" w:rsidR="00310F88" w:rsidRPr="00FA3A1E" w:rsidRDefault="00310F88" w:rsidP="00310F88">
            <w:pPr>
              <w:keepNext/>
              <w:jc w:val="right"/>
              <w:rPr>
                <w:b/>
                <w:snapToGrid w:val="0"/>
              </w:rPr>
            </w:pPr>
            <w:r w:rsidRPr="00FA3A1E">
              <w:rPr>
                <w:b/>
                <w:snapToGrid w:val="0"/>
              </w:rPr>
              <w:t>01.01.202</w:t>
            </w:r>
            <w:r w:rsidR="00C3197A">
              <w:rPr>
                <w:b/>
                <w:snapToGrid w:val="0"/>
              </w:rPr>
              <w:t>5</w:t>
            </w:r>
            <w:r w:rsidRPr="00FA3A1E">
              <w:rPr>
                <w:b/>
                <w:snapToGrid w:val="0"/>
              </w:rPr>
              <w:t>. – 31.12.202</w:t>
            </w:r>
            <w:r w:rsidR="00C3197A">
              <w:rPr>
                <w:b/>
                <w:snapToGrid w:val="0"/>
              </w:rPr>
              <w:t>5</w:t>
            </w:r>
            <w:r w:rsidRPr="00FA3A1E">
              <w:rPr>
                <w:b/>
                <w:snapToGrid w:val="0"/>
              </w:rPr>
              <w:t>.</w:t>
            </w:r>
          </w:p>
        </w:tc>
        <w:tc>
          <w:tcPr>
            <w:tcW w:w="1409" w:type="dxa"/>
          </w:tcPr>
          <w:p w14:paraId="3F6D0EEA" w14:textId="14245752" w:rsidR="00310F88" w:rsidRPr="00FA3A1E" w:rsidRDefault="00310F88" w:rsidP="00310F88">
            <w:pPr>
              <w:keepNext/>
              <w:jc w:val="right"/>
              <w:rPr>
                <w:b/>
                <w:snapToGrid w:val="0"/>
              </w:rPr>
            </w:pPr>
            <w:r w:rsidRPr="00FA3A1E">
              <w:rPr>
                <w:b/>
                <w:snapToGrid w:val="0"/>
              </w:rPr>
              <w:t>01.01.202</w:t>
            </w:r>
            <w:r w:rsidR="00C3197A">
              <w:rPr>
                <w:b/>
                <w:snapToGrid w:val="0"/>
              </w:rPr>
              <w:t>4</w:t>
            </w:r>
            <w:r w:rsidRPr="00FA3A1E">
              <w:rPr>
                <w:b/>
                <w:snapToGrid w:val="0"/>
              </w:rPr>
              <w:t>. – 31.12.202</w:t>
            </w:r>
            <w:r w:rsidR="00C3197A">
              <w:rPr>
                <w:b/>
                <w:snapToGrid w:val="0"/>
              </w:rPr>
              <w:t>4</w:t>
            </w:r>
            <w:r w:rsidRPr="00FA3A1E">
              <w:rPr>
                <w:b/>
                <w:snapToGrid w:val="0"/>
              </w:rPr>
              <w:t>.</w:t>
            </w:r>
          </w:p>
        </w:tc>
      </w:tr>
      <w:tr w:rsidR="00FA3A1E" w:rsidRPr="00FA3A1E" w14:paraId="1560C106" w14:textId="77777777" w:rsidTr="00310F88">
        <w:trPr>
          <w:cantSplit/>
        </w:trPr>
        <w:tc>
          <w:tcPr>
            <w:tcW w:w="6197" w:type="dxa"/>
          </w:tcPr>
          <w:p w14:paraId="5B6109D4" w14:textId="77777777" w:rsidR="00CF36ED" w:rsidRPr="00FA3A1E" w:rsidRDefault="00CF36ED" w:rsidP="006E39F3">
            <w:pPr>
              <w:ind w:left="108" w:hanging="108"/>
            </w:pPr>
          </w:p>
        </w:tc>
        <w:tc>
          <w:tcPr>
            <w:tcW w:w="1465" w:type="dxa"/>
          </w:tcPr>
          <w:p w14:paraId="34C2F58A" w14:textId="77777777" w:rsidR="00CF36ED" w:rsidRPr="00FA3A1E" w:rsidRDefault="00CF36ED" w:rsidP="006E39F3">
            <w:pPr>
              <w:jc w:val="right"/>
              <w:rPr>
                <w:b/>
                <w:i/>
                <w:snapToGrid w:val="0"/>
              </w:rPr>
            </w:pPr>
            <w:r w:rsidRPr="00FA3A1E">
              <w:rPr>
                <w:b/>
                <w:i/>
                <w:snapToGrid w:val="0"/>
              </w:rPr>
              <w:t>euro</w:t>
            </w:r>
          </w:p>
        </w:tc>
        <w:tc>
          <w:tcPr>
            <w:tcW w:w="1409" w:type="dxa"/>
          </w:tcPr>
          <w:p w14:paraId="36527BB6" w14:textId="77777777" w:rsidR="00CF36ED" w:rsidRPr="00FA3A1E" w:rsidRDefault="00CF36ED" w:rsidP="006E39F3">
            <w:pPr>
              <w:jc w:val="right"/>
              <w:rPr>
                <w:b/>
                <w:i/>
                <w:snapToGrid w:val="0"/>
              </w:rPr>
            </w:pPr>
            <w:r w:rsidRPr="00FA3A1E">
              <w:rPr>
                <w:b/>
                <w:i/>
                <w:snapToGrid w:val="0"/>
              </w:rPr>
              <w:t>euro</w:t>
            </w:r>
          </w:p>
        </w:tc>
      </w:tr>
      <w:tr w:rsidR="00FA3A1E" w:rsidRPr="00FA3A1E" w14:paraId="07E55D17" w14:textId="77777777" w:rsidTr="00310F88">
        <w:trPr>
          <w:cantSplit/>
        </w:trPr>
        <w:tc>
          <w:tcPr>
            <w:tcW w:w="6197" w:type="dxa"/>
            <w:vAlign w:val="bottom"/>
          </w:tcPr>
          <w:p w14:paraId="3BD9B6BB" w14:textId="77777777" w:rsidR="00CF36ED" w:rsidRPr="00FA3A1E" w:rsidRDefault="00CF36ED" w:rsidP="006E39F3">
            <w:pPr>
              <w:rPr>
                <w:sz w:val="24"/>
                <w:szCs w:val="24"/>
              </w:rPr>
            </w:pPr>
            <w:r w:rsidRPr="00FA3A1E">
              <w:t>Personāla izmaksas:</w:t>
            </w:r>
          </w:p>
        </w:tc>
        <w:tc>
          <w:tcPr>
            <w:tcW w:w="1465" w:type="dxa"/>
          </w:tcPr>
          <w:p w14:paraId="2A43FC93" w14:textId="77777777" w:rsidR="00CF36ED" w:rsidRPr="00FA3A1E" w:rsidRDefault="00CF36ED" w:rsidP="006E39F3">
            <w:pPr>
              <w:jc w:val="right"/>
            </w:pPr>
          </w:p>
        </w:tc>
        <w:tc>
          <w:tcPr>
            <w:tcW w:w="1409" w:type="dxa"/>
          </w:tcPr>
          <w:p w14:paraId="0D3D68AD" w14:textId="77777777" w:rsidR="00CF36ED" w:rsidRPr="00FA3A1E" w:rsidRDefault="00CF36ED" w:rsidP="006E39F3">
            <w:pPr>
              <w:jc w:val="right"/>
            </w:pPr>
          </w:p>
        </w:tc>
      </w:tr>
      <w:tr w:rsidR="006D53F3" w:rsidRPr="00FA3A1E" w14:paraId="7939AE1B" w14:textId="77777777" w:rsidTr="00310F88">
        <w:trPr>
          <w:cantSplit/>
        </w:trPr>
        <w:tc>
          <w:tcPr>
            <w:tcW w:w="6197" w:type="dxa"/>
            <w:vAlign w:val="bottom"/>
          </w:tcPr>
          <w:p w14:paraId="0530DD3A" w14:textId="77777777" w:rsidR="006D53F3" w:rsidRPr="00FA3A1E" w:rsidRDefault="006D53F3" w:rsidP="006D53F3">
            <w:pPr>
              <w:rPr>
                <w:sz w:val="24"/>
                <w:szCs w:val="24"/>
              </w:rPr>
            </w:pPr>
            <w:r w:rsidRPr="00FA3A1E">
              <w:t xml:space="preserve"> - atalgojums par darbu</w:t>
            </w:r>
          </w:p>
        </w:tc>
        <w:tc>
          <w:tcPr>
            <w:tcW w:w="1465" w:type="dxa"/>
            <w:vAlign w:val="center"/>
          </w:tcPr>
          <w:p w14:paraId="3EA3B171" w14:textId="529D3E2E" w:rsidR="006D53F3" w:rsidRPr="007E23F4" w:rsidRDefault="00D0507A" w:rsidP="006D53F3">
            <w:pPr>
              <w:jc w:val="right"/>
            </w:pPr>
            <w:r>
              <w:t>671 970</w:t>
            </w:r>
          </w:p>
        </w:tc>
        <w:tc>
          <w:tcPr>
            <w:tcW w:w="1409" w:type="dxa"/>
            <w:vAlign w:val="center"/>
          </w:tcPr>
          <w:p w14:paraId="28DB1ECF" w14:textId="119C1642" w:rsidR="006D53F3" w:rsidRPr="00FA3A1E" w:rsidRDefault="006D53F3" w:rsidP="006D53F3">
            <w:pPr>
              <w:jc w:val="right"/>
            </w:pPr>
            <w:r w:rsidRPr="007E23F4">
              <w:t>575 336</w:t>
            </w:r>
          </w:p>
        </w:tc>
      </w:tr>
      <w:tr w:rsidR="006D53F3" w:rsidRPr="00FA3A1E" w14:paraId="00C3C2F4" w14:textId="77777777" w:rsidTr="00310F88">
        <w:trPr>
          <w:cantSplit/>
        </w:trPr>
        <w:tc>
          <w:tcPr>
            <w:tcW w:w="6197" w:type="dxa"/>
            <w:vAlign w:val="bottom"/>
          </w:tcPr>
          <w:p w14:paraId="34D949E1" w14:textId="77777777" w:rsidR="006D53F3" w:rsidRPr="00FA3A1E" w:rsidRDefault="006D53F3" w:rsidP="006D53F3">
            <w:pPr>
              <w:rPr>
                <w:sz w:val="24"/>
                <w:szCs w:val="24"/>
              </w:rPr>
            </w:pPr>
            <w:r w:rsidRPr="00FA3A1E">
              <w:t xml:space="preserve"> - valsts sociālās apdrošināšanas obligātās iemaksas</w:t>
            </w:r>
          </w:p>
        </w:tc>
        <w:tc>
          <w:tcPr>
            <w:tcW w:w="1465" w:type="dxa"/>
            <w:vAlign w:val="center"/>
          </w:tcPr>
          <w:p w14:paraId="0EF41130" w14:textId="0B395761" w:rsidR="006D53F3" w:rsidRPr="007E23F4" w:rsidRDefault="00596AEA" w:rsidP="006D53F3">
            <w:pPr>
              <w:jc w:val="right"/>
            </w:pPr>
            <w:r>
              <w:t>156 314</w:t>
            </w:r>
          </w:p>
        </w:tc>
        <w:tc>
          <w:tcPr>
            <w:tcW w:w="1409" w:type="dxa"/>
            <w:vAlign w:val="center"/>
          </w:tcPr>
          <w:p w14:paraId="444406C0" w14:textId="490957F9" w:rsidR="006D53F3" w:rsidRPr="00FA3A1E" w:rsidRDefault="006D53F3" w:rsidP="006D53F3">
            <w:pPr>
              <w:jc w:val="right"/>
            </w:pPr>
            <w:r w:rsidRPr="007E23F4">
              <w:t>135 722</w:t>
            </w:r>
          </w:p>
        </w:tc>
      </w:tr>
      <w:tr w:rsidR="006D53F3" w:rsidRPr="00FA3A1E" w14:paraId="02CCFD89" w14:textId="77777777" w:rsidTr="00310F88">
        <w:trPr>
          <w:cantSplit/>
        </w:trPr>
        <w:tc>
          <w:tcPr>
            <w:tcW w:w="6197" w:type="dxa"/>
            <w:vAlign w:val="bottom"/>
          </w:tcPr>
          <w:p w14:paraId="711ABDE4" w14:textId="77777777" w:rsidR="006D53F3" w:rsidRPr="00FA3A1E" w:rsidRDefault="006D53F3" w:rsidP="006D53F3">
            <w:pPr>
              <w:rPr>
                <w:sz w:val="24"/>
                <w:szCs w:val="24"/>
              </w:rPr>
            </w:pPr>
            <w:r w:rsidRPr="00FA3A1E">
              <w:t>Nomas maksa un komunālie maksājumi</w:t>
            </w:r>
          </w:p>
        </w:tc>
        <w:tc>
          <w:tcPr>
            <w:tcW w:w="1465" w:type="dxa"/>
            <w:vAlign w:val="center"/>
          </w:tcPr>
          <w:p w14:paraId="29F3B6F6" w14:textId="3B521FA3" w:rsidR="006D53F3" w:rsidRPr="007E23F4" w:rsidRDefault="006E5C2F" w:rsidP="006D53F3">
            <w:pPr>
              <w:jc w:val="right"/>
            </w:pPr>
            <w:r>
              <w:t>37 925</w:t>
            </w:r>
          </w:p>
        </w:tc>
        <w:tc>
          <w:tcPr>
            <w:tcW w:w="1409" w:type="dxa"/>
            <w:vAlign w:val="center"/>
          </w:tcPr>
          <w:p w14:paraId="05BEC660" w14:textId="154EA416" w:rsidR="006D53F3" w:rsidRPr="00FA3A1E" w:rsidRDefault="006D53F3" w:rsidP="006D53F3">
            <w:pPr>
              <w:jc w:val="right"/>
            </w:pPr>
            <w:r w:rsidRPr="007E23F4">
              <w:t>37 461</w:t>
            </w:r>
          </w:p>
        </w:tc>
      </w:tr>
      <w:tr w:rsidR="006D53F3" w:rsidRPr="00FA3A1E" w14:paraId="211BCA16" w14:textId="77777777">
        <w:trPr>
          <w:cantSplit/>
        </w:trPr>
        <w:tc>
          <w:tcPr>
            <w:tcW w:w="6197" w:type="dxa"/>
            <w:vAlign w:val="bottom"/>
          </w:tcPr>
          <w:p w14:paraId="40BF4180" w14:textId="77777777" w:rsidR="006D53F3" w:rsidRPr="00FA3A1E" w:rsidRDefault="006D53F3" w:rsidP="006D53F3">
            <w:pPr>
              <w:rPr>
                <w:sz w:val="24"/>
                <w:szCs w:val="24"/>
              </w:rPr>
            </w:pPr>
            <w:r w:rsidRPr="00FA3A1E">
              <w:t>Nolietojums</w:t>
            </w:r>
          </w:p>
        </w:tc>
        <w:tc>
          <w:tcPr>
            <w:tcW w:w="1465" w:type="dxa"/>
            <w:vAlign w:val="center"/>
          </w:tcPr>
          <w:p w14:paraId="04409C80" w14:textId="299E6DB8" w:rsidR="006D53F3" w:rsidRPr="007E23F4" w:rsidRDefault="00316CF5" w:rsidP="006D53F3">
            <w:pPr>
              <w:jc w:val="right"/>
            </w:pPr>
            <w:r>
              <w:t>11 321</w:t>
            </w:r>
          </w:p>
        </w:tc>
        <w:tc>
          <w:tcPr>
            <w:tcW w:w="1409" w:type="dxa"/>
            <w:vAlign w:val="center"/>
          </w:tcPr>
          <w:p w14:paraId="3DC09B8A" w14:textId="7689C987" w:rsidR="006D53F3" w:rsidRPr="00FA3A1E" w:rsidRDefault="006D53F3" w:rsidP="006D53F3">
            <w:pPr>
              <w:jc w:val="right"/>
            </w:pPr>
            <w:r w:rsidRPr="007E23F4">
              <w:t>8 647</w:t>
            </w:r>
          </w:p>
        </w:tc>
      </w:tr>
      <w:tr w:rsidR="006D53F3" w:rsidRPr="00FA3A1E" w14:paraId="1B1C4B85" w14:textId="77777777">
        <w:trPr>
          <w:cantSplit/>
          <w:trHeight w:val="80"/>
        </w:trPr>
        <w:tc>
          <w:tcPr>
            <w:tcW w:w="6197" w:type="dxa"/>
            <w:vAlign w:val="bottom"/>
          </w:tcPr>
          <w:p w14:paraId="42247660" w14:textId="77777777" w:rsidR="006D53F3" w:rsidRPr="00FA3A1E" w:rsidRDefault="006D53F3" w:rsidP="006D53F3">
            <w:pPr>
              <w:rPr>
                <w:sz w:val="24"/>
                <w:szCs w:val="24"/>
              </w:rPr>
            </w:pPr>
            <w:r w:rsidRPr="00FA3A1E">
              <w:t>Biroja un kancelejas izdevumi</w:t>
            </w:r>
          </w:p>
        </w:tc>
        <w:tc>
          <w:tcPr>
            <w:tcW w:w="1465" w:type="dxa"/>
            <w:vAlign w:val="center"/>
          </w:tcPr>
          <w:p w14:paraId="0BDE0630" w14:textId="08CE6AD6" w:rsidR="006D53F3" w:rsidRPr="007E23F4" w:rsidRDefault="00BE0E07" w:rsidP="006D53F3">
            <w:pPr>
              <w:jc w:val="right"/>
            </w:pPr>
            <w:r>
              <w:t>14 941</w:t>
            </w:r>
          </w:p>
        </w:tc>
        <w:tc>
          <w:tcPr>
            <w:tcW w:w="1409" w:type="dxa"/>
            <w:vAlign w:val="center"/>
          </w:tcPr>
          <w:p w14:paraId="5FA01396" w14:textId="27E8DDC6" w:rsidR="006D53F3" w:rsidRPr="00FA3A1E" w:rsidRDefault="006D53F3" w:rsidP="006D53F3">
            <w:pPr>
              <w:jc w:val="right"/>
            </w:pPr>
            <w:r w:rsidRPr="007E23F4">
              <w:t>3 704</w:t>
            </w:r>
          </w:p>
        </w:tc>
      </w:tr>
      <w:tr w:rsidR="006D53F3" w:rsidRPr="00FA3A1E" w14:paraId="0B3A071E" w14:textId="77777777">
        <w:trPr>
          <w:cantSplit/>
        </w:trPr>
        <w:tc>
          <w:tcPr>
            <w:tcW w:w="6197" w:type="dxa"/>
            <w:vAlign w:val="bottom"/>
          </w:tcPr>
          <w:p w14:paraId="46BDEA7E" w14:textId="77777777" w:rsidR="006D53F3" w:rsidRPr="00FA3A1E" w:rsidRDefault="006D53F3" w:rsidP="006D53F3">
            <w:pPr>
              <w:rPr>
                <w:sz w:val="24"/>
                <w:szCs w:val="24"/>
              </w:rPr>
            </w:pPr>
            <w:r w:rsidRPr="00FA3A1E">
              <w:t>Sakari</w:t>
            </w:r>
          </w:p>
        </w:tc>
        <w:tc>
          <w:tcPr>
            <w:tcW w:w="1465" w:type="dxa"/>
            <w:vAlign w:val="center"/>
          </w:tcPr>
          <w:p w14:paraId="7ED9CD7E" w14:textId="5C5281BC" w:rsidR="006D53F3" w:rsidRPr="007E23F4" w:rsidRDefault="00AE1795" w:rsidP="006D53F3">
            <w:pPr>
              <w:jc w:val="right"/>
            </w:pPr>
            <w:r>
              <w:t>3 796</w:t>
            </w:r>
          </w:p>
        </w:tc>
        <w:tc>
          <w:tcPr>
            <w:tcW w:w="1409" w:type="dxa"/>
            <w:vAlign w:val="center"/>
          </w:tcPr>
          <w:p w14:paraId="04AD664B" w14:textId="6D6D4C55" w:rsidR="006D53F3" w:rsidRPr="00FA3A1E" w:rsidRDefault="006D53F3" w:rsidP="006D53F3">
            <w:pPr>
              <w:jc w:val="right"/>
            </w:pPr>
            <w:r w:rsidRPr="007E23F4">
              <w:t>3 182</w:t>
            </w:r>
          </w:p>
        </w:tc>
      </w:tr>
      <w:tr w:rsidR="006D53F3" w:rsidRPr="00FA3A1E" w14:paraId="3DBB1AA7" w14:textId="77777777">
        <w:trPr>
          <w:cantSplit/>
        </w:trPr>
        <w:tc>
          <w:tcPr>
            <w:tcW w:w="6197" w:type="dxa"/>
            <w:vAlign w:val="bottom"/>
          </w:tcPr>
          <w:p w14:paraId="19D895FF" w14:textId="77777777" w:rsidR="006D53F3" w:rsidRPr="00FA3A1E" w:rsidRDefault="006D53F3" w:rsidP="006D53F3">
            <w:r w:rsidRPr="00FA3A1E">
              <w:t>Komandējuma izdevumi</w:t>
            </w:r>
          </w:p>
        </w:tc>
        <w:tc>
          <w:tcPr>
            <w:tcW w:w="1465" w:type="dxa"/>
            <w:vAlign w:val="center"/>
          </w:tcPr>
          <w:p w14:paraId="24FF1980" w14:textId="1C2A8B82" w:rsidR="006D53F3" w:rsidRPr="007E23F4" w:rsidRDefault="004334CC" w:rsidP="006D53F3">
            <w:pPr>
              <w:jc w:val="right"/>
            </w:pPr>
            <w:r>
              <w:t>4 199</w:t>
            </w:r>
          </w:p>
        </w:tc>
        <w:tc>
          <w:tcPr>
            <w:tcW w:w="1409" w:type="dxa"/>
            <w:vAlign w:val="center"/>
          </w:tcPr>
          <w:p w14:paraId="69821060" w14:textId="11005EDF" w:rsidR="006D53F3" w:rsidRPr="00FA3A1E" w:rsidRDefault="006D53F3" w:rsidP="006D53F3">
            <w:pPr>
              <w:jc w:val="right"/>
            </w:pPr>
            <w:r w:rsidRPr="007E23F4">
              <w:t>678</w:t>
            </w:r>
          </w:p>
        </w:tc>
      </w:tr>
      <w:tr w:rsidR="006D53F3" w:rsidRPr="00FA3A1E" w14:paraId="434B421E" w14:textId="77777777" w:rsidTr="006D53F3">
        <w:trPr>
          <w:cantSplit/>
        </w:trPr>
        <w:tc>
          <w:tcPr>
            <w:tcW w:w="6197" w:type="dxa"/>
            <w:vAlign w:val="bottom"/>
          </w:tcPr>
          <w:p w14:paraId="48FF36AA" w14:textId="77777777" w:rsidR="006D53F3" w:rsidRPr="00FA3A1E" w:rsidRDefault="006D53F3" w:rsidP="006D53F3">
            <w:r w:rsidRPr="00FA3A1E">
              <w:t>Eksperti</w:t>
            </w:r>
          </w:p>
        </w:tc>
        <w:tc>
          <w:tcPr>
            <w:tcW w:w="1465" w:type="dxa"/>
            <w:vAlign w:val="center"/>
          </w:tcPr>
          <w:p w14:paraId="01E0F652" w14:textId="16245CBE" w:rsidR="006D53F3" w:rsidRPr="007E23F4" w:rsidRDefault="00566437" w:rsidP="006D53F3">
            <w:pPr>
              <w:jc w:val="right"/>
            </w:pPr>
            <w:r>
              <w:t>4 567</w:t>
            </w:r>
          </w:p>
        </w:tc>
        <w:tc>
          <w:tcPr>
            <w:tcW w:w="1409" w:type="dxa"/>
            <w:vAlign w:val="center"/>
          </w:tcPr>
          <w:p w14:paraId="2E56641C" w14:textId="1DFB7C43" w:rsidR="006D53F3" w:rsidRPr="00FA3A1E" w:rsidRDefault="006D53F3" w:rsidP="006D53F3">
            <w:pPr>
              <w:jc w:val="right"/>
            </w:pPr>
            <w:r w:rsidRPr="007E23F4">
              <w:t>3 53</w:t>
            </w:r>
            <w:r>
              <w:t>0</w:t>
            </w:r>
          </w:p>
        </w:tc>
      </w:tr>
      <w:tr w:rsidR="006D53F3" w:rsidRPr="00FA3A1E" w14:paraId="7AD67CDA" w14:textId="77777777" w:rsidTr="00310F88">
        <w:trPr>
          <w:cantSplit/>
        </w:trPr>
        <w:tc>
          <w:tcPr>
            <w:tcW w:w="6197" w:type="dxa"/>
            <w:vAlign w:val="bottom"/>
          </w:tcPr>
          <w:p w14:paraId="16E28D2D" w14:textId="77777777" w:rsidR="006D53F3" w:rsidRPr="00FA3A1E" w:rsidRDefault="006D53F3" w:rsidP="006D53F3">
            <w:pPr>
              <w:rPr>
                <w:sz w:val="24"/>
                <w:szCs w:val="24"/>
              </w:rPr>
            </w:pPr>
            <w:r w:rsidRPr="00FA3A1E">
              <w:t>Citas administrācijas izmaksas</w:t>
            </w:r>
          </w:p>
        </w:tc>
        <w:tc>
          <w:tcPr>
            <w:tcW w:w="1465" w:type="dxa"/>
            <w:vAlign w:val="center"/>
          </w:tcPr>
          <w:p w14:paraId="0C4EA9EE" w14:textId="7F1DA561" w:rsidR="006D53F3" w:rsidRPr="007E23F4" w:rsidRDefault="00961FB6" w:rsidP="006D53F3">
            <w:pPr>
              <w:jc w:val="right"/>
            </w:pPr>
            <w:r>
              <w:t>50 672</w:t>
            </w:r>
          </w:p>
        </w:tc>
        <w:tc>
          <w:tcPr>
            <w:tcW w:w="1409" w:type="dxa"/>
            <w:vAlign w:val="center"/>
          </w:tcPr>
          <w:p w14:paraId="40D9B3E0" w14:textId="198DA908" w:rsidR="006D53F3" w:rsidRPr="00FA3A1E" w:rsidRDefault="006D53F3" w:rsidP="006D53F3">
            <w:pPr>
              <w:jc w:val="right"/>
            </w:pPr>
            <w:r w:rsidRPr="007E23F4">
              <w:t>76 314</w:t>
            </w:r>
          </w:p>
        </w:tc>
      </w:tr>
      <w:tr w:rsidR="006D53F3" w:rsidRPr="00FA3A1E" w14:paraId="68F324FF" w14:textId="77777777" w:rsidTr="00310F88">
        <w:trPr>
          <w:cantSplit/>
          <w:trHeight w:val="76"/>
        </w:trPr>
        <w:tc>
          <w:tcPr>
            <w:tcW w:w="6197" w:type="dxa"/>
            <w:tcBorders>
              <w:top w:val="single" w:sz="4" w:space="0" w:color="auto"/>
            </w:tcBorders>
          </w:tcPr>
          <w:p w14:paraId="1180A74B" w14:textId="77777777" w:rsidR="006D53F3" w:rsidRPr="00FA3A1E" w:rsidRDefault="006D53F3" w:rsidP="006D53F3">
            <w:pPr>
              <w:ind w:left="108" w:hanging="108"/>
              <w:rPr>
                <w:b/>
              </w:rPr>
            </w:pPr>
            <w:r w:rsidRPr="00FA3A1E">
              <w:rPr>
                <w:b/>
              </w:rPr>
              <w:t>Kopā</w:t>
            </w:r>
          </w:p>
        </w:tc>
        <w:tc>
          <w:tcPr>
            <w:tcW w:w="1465" w:type="dxa"/>
            <w:tcBorders>
              <w:top w:val="single" w:sz="4" w:space="0" w:color="auto"/>
            </w:tcBorders>
            <w:vAlign w:val="center"/>
          </w:tcPr>
          <w:p w14:paraId="0F9E9189" w14:textId="0ECC787C" w:rsidR="006D53F3" w:rsidRPr="007E23F4" w:rsidRDefault="00455208" w:rsidP="006D53F3">
            <w:pPr>
              <w:jc w:val="right"/>
              <w:rPr>
                <w:b/>
              </w:rPr>
            </w:pPr>
            <w:r>
              <w:rPr>
                <w:b/>
              </w:rPr>
              <w:t>955 705</w:t>
            </w:r>
          </w:p>
        </w:tc>
        <w:tc>
          <w:tcPr>
            <w:tcW w:w="1409" w:type="dxa"/>
            <w:tcBorders>
              <w:top w:val="single" w:sz="4" w:space="0" w:color="auto"/>
            </w:tcBorders>
            <w:vAlign w:val="center"/>
          </w:tcPr>
          <w:p w14:paraId="5141EB77" w14:textId="3CD1DA32" w:rsidR="006D53F3" w:rsidRPr="00FA3A1E" w:rsidRDefault="006D53F3" w:rsidP="006D53F3">
            <w:pPr>
              <w:jc w:val="right"/>
              <w:rPr>
                <w:b/>
                <w:bCs/>
              </w:rPr>
            </w:pPr>
            <w:r w:rsidRPr="007E23F4">
              <w:rPr>
                <w:b/>
                <w:bCs/>
              </w:rPr>
              <w:t>844 574</w:t>
            </w:r>
          </w:p>
        </w:tc>
      </w:tr>
      <w:tr w:rsidR="006D53F3" w:rsidRPr="00FA3A1E" w14:paraId="00ED784F" w14:textId="77777777" w:rsidTr="00310F88">
        <w:trPr>
          <w:cantSplit/>
          <w:trHeight w:val="76"/>
        </w:trPr>
        <w:tc>
          <w:tcPr>
            <w:tcW w:w="6197" w:type="dxa"/>
          </w:tcPr>
          <w:p w14:paraId="52DF32A3" w14:textId="77777777" w:rsidR="006D53F3" w:rsidRPr="00FA3A1E" w:rsidRDefault="006D53F3" w:rsidP="006D53F3">
            <w:pPr>
              <w:ind w:left="108" w:hanging="108"/>
              <w:rPr>
                <w:b/>
              </w:rPr>
            </w:pPr>
          </w:p>
        </w:tc>
        <w:tc>
          <w:tcPr>
            <w:tcW w:w="1465" w:type="dxa"/>
            <w:vAlign w:val="center"/>
          </w:tcPr>
          <w:p w14:paraId="57A6758C" w14:textId="48820061" w:rsidR="006D53F3" w:rsidRPr="007E23F4" w:rsidRDefault="006D53F3" w:rsidP="006D53F3">
            <w:pPr>
              <w:jc w:val="right"/>
              <w:rPr>
                <w:b/>
              </w:rPr>
            </w:pPr>
          </w:p>
        </w:tc>
        <w:tc>
          <w:tcPr>
            <w:tcW w:w="1409" w:type="dxa"/>
            <w:vAlign w:val="center"/>
          </w:tcPr>
          <w:p w14:paraId="27F87000" w14:textId="4ADDFE0B" w:rsidR="006D53F3" w:rsidRPr="00FA3A1E" w:rsidRDefault="006D53F3" w:rsidP="006D53F3">
            <w:pPr>
              <w:jc w:val="right"/>
              <w:rPr>
                <w:b/>
                <w:bCs/>
              </w:rPr>
            </w:pPr>
            <w:r w:rsidRPr="007E23F4">
              <w:rPr>
                <w:b/>
              </w:rPr>
              <w:t> </w:t>
            </w:r>
          </w:p>
        </w:tc>
      </w:tr>
      <w:tr w:rsidR="006D53F3" w:rsidRPr="00FA3A1E" w14:paraId="35CBB808" w14:textId="77777777" w:rsidTr="00310F88">
        <w:trPr>
          <w:cantSplit/>
          <w:trHeight w:val="76"/>
        </w:trPr>
        <w:tc>
          <w:tcPr>
            <w:tcW w:w="6197" w:type="dxa"/>
          </w:tcPr>
          <w:p w14:paraId="312D2D0A" w14:textId="77777777" w:rsidR="006D53F3" w:rsidRPr="00FA3A1E" w:rsidRDefault="006D53F3" w:rsidP="006D53F3">
            <w:pPr>
              <w:ind w:left="108" w:hanging="108"/>
              <w:rPr>
                <w:b/>
              </w:rPr>
            </w:pPr>
            <w:r w:rsidRPr="00FA3A1E">
              <w:rPr>
                <w:b/>
              </w:rPr>
              <w:t>Valsts budžeta asignējumi</w:t>
            </w:r>
          </w:p>
        </w:tc>
        <w:tc>
          <w:tcPr>
            <w:tcW w:w="1465" w:type="dxa"/>
            <w:vAlign w:val="center"/>
          </w:tcPr>
          <w:p w14:paraId="2D25B745" w14:textId="194E1F9F" w:rsidR="006D53F3" w:rsidRPr="007E23F4" w:rsidRDefault="00455208" w:rsidP="006D53F3">
            <w:pPr>
              <w:jc w:val="right"/>
              <w:rPr>
                <w:b/>
              </w:rPr>
            </w:pPr>
            <w:r>
              <w:rPr>
                <w:b/>
              </w:rPr>
              <w:t>955 705</w:t>
            </w:r>
          </w:p>
        </w:tc>
        <w:tc>
          <w:tcPr>
            <w:tcW w:w="1409" w:type="dxa"/>
            <w:vAlign w:val="center"/>
          </w:tcPr>
          <w:p w14:paraId="1AF4A0DB" w14:textId="46F1FF55" w:rsidR="006D53F3" w:rsidRPr="00FA3A1E" w:rsidRDefault="006D53F3" w:rsidP="006D53F3">
            <w:pPr>
              <w:jc w:val="right"/>
              <w:rPr>
                <w:b/>
                <w:bCs/>
              </w:rPr>
            </w:pPr>
            <w:r w:rsidRPr="007E23F4">
              <w:rPr>
                <w:b/>
                <w:bCs/>
              </w:rPr>
              <w:t>844 574</w:t>
            </w:r>
          </w:p>
        </w:tc>
      </w:tr>
      <w:tr w:rsidR="006D53F3" w:rsidRPr="00FA3A1E" w14:paraId="51BEB937" w14:textId="77777777" w:rsidTr="00310F88">
        <w:trPr>
          <w:cantSplit/>
          <w:trHeight w:val="76"/>
        </w:trPr>
        <w:tc>
          <w:tcPr>
            <w:tcW w:w="6197" w:type="dxa"/>
            <w:tcBorders>
              <w:bottom w:val="single" w:sz="4" w:space="0" w:color="auto"/>
            </w:tcBorders>
          </w:tcPr>
          <w:p w14:paraId="635FCB28" w14:textId="77777777" w:rsidR="006D53F3" w:rsidRPr="00FA3A1E" w:rsidRDefault="006D53F3" w:rsidP="006D53F3">
            <w:pPr>
              <w:ind w:left="108" w:hanging="108"/>
              <w:rPr>
                <w:b/>
              </w:rPr>
            </w:pPr>
          </w:p>
        </w:tc>
        <w:tc>
          <w:tcPr>
            <w:tcW w:w="1465" w:type="dxa"/>
            <w:tcBorders>
              <w:bottom w:val="single" w:sz="4" w:space="0" w:color="auto"/>
            </w:tcBorders>
            <w:vAlign w:val="center"/>
          </w:tcPr>
          <w:p w14:paraId="6D01A12F" w14:textId="77777777" w:rsidR="006D53F3" w:rsidRPr="00FA3A1E" w:rsidRDefault="006D53F3" w:rsidP="006D53F3">
            <w:pPr>
              <w:jc w:val="right"/>
              <w:rPr>
                <w:b/>
                <w:bCs/>
              </w:rPr>
            </w:pPr>
          </w:p>
        </w:tc>
        <w:tc>
          <w:tcPr>
            <w:tcW w:w="1409" w:type="dxa"/>
            <w:tcBorders>
              <w:bottom w:val="single" w:sz="4" w:space="0" w:color="auto"/>
            </w:tcBorders>
            <w:vAlign w:val="center"/>
          </w:tcPr>
          <w:p w14:paraId="7291783D" w14:textId="77777777" w:rsidR="006D53F3" w:rsidRPr="00FA3A1E" w:rsidRDefault="006D53F3" w:rsidP="006D53F3">
            <w:pPr>
              <w:jc w:val="right"/>
              <w:rPr>
                <w:b/>
                <w:bCs/>
              </w:rPr>
            </w:pPr>
          </w:p>
        </w:tc>
      </w:tr>
    </w:tbl>
    <w:p w14:paraId="2855C8F3" w14:textId="33F9EC7C" w:rsidR="00AB2D2C" w:rsidRPr="00FA3A1E" w:rsidRDefault="00AB2D2C">
      <w:pPr>
        <w:widowControl/>
      </w:pPr>
    </w:p>
    <w:sectPr w:rsidR="00AB2D2C" w:rsidRPr="00FA3A1E" w:rsidSect="00B32C31">
      <w:headerReference w:type="default" r:id="rId29"/>
      <w:headerReference w:type="first" r:id="rId30"/>
      <w:endnotePr>
        <w:numFmt w:val="decimal"/>
      </w:endnotePr>
      <w:pgSz w:w="11907" w:h="16840" w:code="9"/>
      <w:pgMar w:top="1134" w:right="1418" w:bottom="851" w:left="1418"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3C29A" w14:textId="77777777" w:rsidR="00944538" w:rsidRDefault="00944538">
      <w:r>
        <w:separator/>
      </w:r>
    </w:p>
  </w:endnote>
  <w:endnote w:type="continuationSeparator" w:id="0">
    <w:p w14:paraId="6863F92D" w14:textId="77777777" w:rsidR="00944538" w:rsidRDefault="00944538">
      <w:r>
        <w:continuationSeparator/>
      </w:r>
    </w:p>
  </w:endnote>
  <w:endnote w:type="continuationNotice" w:id="1">
    <w:p w14:paraId="68D8DC4B" w14:textId="77777777" w:rsidR="00944538" w:rsidRDefault="009445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84F52" w14:textId="45637AE3" w:rsidR="000F668E" w:rsidRPr="000C4B7F" w:rsidRDefault="000F668E">
    <w:pPr>
      <w:pBdr>
        <w:top w:val="single" w:sz="4" w:space="1" w:color="auto"/>
      </w:pBdr>
      <w:jc w:val="center"/>
    </w:pPr>
    <w:r w:rsidRPr="000C4B7F">
      <w:fldChar w:fldCharType="begin"/>
    </w:r>
    <w:r w:rsidRPr="000C4B7F">
      <w:instrText xml:space="preserve"> PAGE </w:instrText>
    </w:r>
    <w:r w:rsidRPr="000C4B7F">
      <w:fldChar w:fldCharType="separate"/>
    </w:r>
    <w:r w:rsidR="00913F23">
      <w:rPr>
        <w:noProof/>
      </w:rPr>
      <w:t>2</w:t>
    </w:r>
    <w:r w:rsidRPr="000C4B7F">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70A40" w14:textId="72B4F572" w:rsidR="000F668E" w:rsidRPr="000C4B7F" w:rsidRDefault="000F668E" w:rsidP="00EA581A">
    <w:pPr>
      <w:framePr w:w="227" w:h="232" w:wrap="notBeside" w:vAnchor="text" w:hAnchor="page" w:x="5892" w:y="266"/>
    </w:pPr>
    <w:r w:rsidRPr="000C4B7F">
      <w:fldChar w:fldCharType="begin"/>
    </w:r>
    <w:r w:rsidRPr="000C4B7F">
      <w:instrText xml:space="preserve">PAGE  </w:instrText>
    </w:r>
    <w:r w:rsidRPr="000C4B7F">
      <w:fldChar w:fldCharType="separate"/>
    </w:r>
    <w:r w:rsidR="00913F23">
      <w:rPr>
        <w:noProof/>
      </w:rPr>
      <w:t>3</w:t>
    </w:r>
    <w:r w:rsidRPr="000C4B7F">
      <w:fldChar w:fldCharType="end"/>
    </w:r>
  </w:p>
  <w:p w14:paraId="3807195B" w14:textId="77777777" w:rsidR="00206E00" w:rsidRPr="000C4B7F" w:rsidRDefault="00206E00" w:rsidP="00EA581A">
    <w:pPr>
      <w:pBdr>
        <w:top w:val="single" w:sz="4"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56261" w14:textId="14DC773C" w:rsidR="000F668E" w:rsidRPr="000C4B7F" w:rsidRDefault="00E1379E">
    <w:pPr>
      <w:pBdr>
        <w:top w:val="single" w:sz="4" w:space="0" w:color="auto"/>
      </w:pBdr>
      <w:jc w:val="center"/>
    </w:pPr>
    <w:r>
      <w:fldChar w:fldCharType="begin"/>
    </w:r>
    <w:r>
      <w:instrText xml:space="preserve"> PAGE  \* Arabic </w:instrText>
    </w:r>
    <w:r>
      <w:fldChar w:fldCharType="separate"/>
    </w:r>
    <w:r>
      <w:rPr>
        <w:noProof/>
      </w:rPr>
      <w:t>25</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5A92F" w14:textId="72215CFB" w:rsidR="000F668E" w:rsidRPr="000C4B7F" w:rsidRDefault="000F668E">
    <w:pPr>
      <w:pBdr>
        <w:top w:val="single" w:sz="4" w:space="1" w:color="auto"/>
      </w:pBdr>
      <w:jc w:val="center"/>
    </w:pPr>
    <w:r w:rsidRPr="000C4B7F">
      <w:fldChar w:fldCharType="begin"/>
    </w:r>
    <w:r w:rsidRPr="000C4B7F">
      <w:instrText xml:space="preserve"> PAGE </w:instrText>
    </w:r>
    <w:r w:rsidRPr="000C4B7F">
      <w:fldChar w:fldCharType="separate"/>
    </w:r>
    <w:r w:rsidR="00913F23">
      <w:rPr>
        <w:noProof/>
      </w:rPr>
      <w:t>4</w:t>
    </w:r>
    <w:r w:rsidRPr="000C4B7F">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B0B37" w14:textId="3C551837" w:rsidR="000F668E" w:rsidRPr="000C4B7F" w:rsidRDefault="000F668E">
    <w:pPr>
      <w:pBdr>
        <w:top w:val="single" w:sz="4" w:space="0" w:color="auto"/>
      </w:pBdr>
      <w:jc w:val="center"/>
    </w:pPr>
    <w:r w:rsidRPr="000C4B7F">
      <w:fldChar w:fldCharType="begin"/>
    </w:r>
    <w:r w:rsidRPr="000C4B7F">
      <w:instrText xml:space="preserve"> PAGE </w:instrText>
    </w:r>
    <w:r w:rsidRPr="000C4B7F">
      <w:fldChar w:fldCharType="separate"/>
    </w:r>
    <w:r w:rsidR="00913F23">
      <w:rPr>
        <w:noProof/>
      </w:rPr>
      <w:t>25</w:t>
    </w:r>
    <w:r w:rsidRPr="000C4B7F">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31B61" w14:textId="5701FB1B" w:rsidR="000F668E" w:rsidRPr="000C4B7F" w:rsidRDefault="000F668E">
    <w:pPr>
      <w:pBdr>
        <w:top w:val="single" w:sz="4" w:space="1" w:color="auto"/>
      </w:pBdr>
      <w:jc w:val="center"/>
    </w:pPr>
    <w:r w:rsidRPr="000C4B7F">
      <w:fldChar w:fldCharType="begin"/>
    </w:r>
    <w:r w:rsidRPr="000C4B7F">
      <w:instrText xml:space="preserve"> PAGE </w:instrText>
    </w:r>
    <w:r w:rsidRPr="000C4B7F">
      <w:fldChar w:fldCharType="separate"/>
    </w:r>
    <w:r w:rsidR="00913F23">
      <w:rPr>
        <w:noProof/>
      </w:rPr>
      <w:t>20</w:t>
    </w:r>
    <w:r w:rsidRPr="000C4B7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34799" w14:textId="77777777" w:rsidR="00944538" w:rsidRDefault="00944538">
      <w:r>
        <w:separator/>
      </w:r>
    </w:p>
  </w:footnote>
  <w:footnote w:type="continuationSeparator" w:id="0">
    <w:p w14:paraId="1BC07EE6" w14:textId="77777777" w:rsidR="00944538" w:rsidRDefault="00944538">
      <w:r>
        <w:continuationSeparator/>
      </w:r>
    </w:p>
  </w:footnote>
  <w:footnote w:type="continuationNotice" w:id="1">
    <w:p w14:paraId="65B88632" w14:textId="77777777" w:rsidR="00944538" w:rsidRDefault="009445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9B669" w14:textId="0687953C" w:rsidR="000F668E" w:rsidRDefault="000F668E">
    <w:pPr>
      <w:rPr>
        <w:b/>
        <w:sz w:val="22"/>
      </w:rPr>
    </w:pPr>
    <w:r>
      <w:rPr>
        <w:b/>
        <w:sz w:val="22"/>
      </w:rPr>
      <w:t>SABIEDRĪBA AR IEROBEŽOTU ATBILDĪBU “VIDES INVESTĪCIJU FONDS”</w:t>
    </w:r>
  </w:p>
  <w:p w14:paraId="66C69998" w14:textId="1AD02E6A" w:rsidR="00FB7CDB" w:rsidRDefault="00FB7CDB" w:rsidP="00FB7CDB">
    <w:pPr>
      <w:pBdr>
        <w:bottom w:val="single" w:sz="2" w:space="1" w:color="auto"/>
      </w:pBdr>
      <w:rPr>
        <w:b/>
        <w:bCs/>
      </w:rPr>
    </w:pPr>
    <w:bookmarkStart w:id="0" w:name="_Hlk133401441"/>
    <w:r w:rsidRPr="00FB7CDB">
      <w:rPr>
        <w:b/>
        <w:bCs/>
      </w:rPr>
      <w:t>Gada pārskats par 202</w:t>
    </w:r>
    <w:r w:rsidR="0098755F">
      <w:rPr>
        <w:b/>
        <w:bCs/>
      </w:rPr>
      <w:t>5</w:t>
    </w:r>
    <w:r w:rsidRPr="00FB7CDB">
      <w:rPr>
        <w:b/>
        <w:bCs/>
      </w:rPr>
      <w:t>. gadu</w:t>
    </w:r>
  </w:p>
  <w:bookmarkEnd w:id="0"/>
  <w:p w14:paraId="3C87B3E9" w14:textId="555A8E2A" w:rsidR="000F668E" w:rsidRPr="007B5F27" w:rsidRDefault="007B5F27" w:rsidP="007B5F27">
    <w:pPr>
      <w:pBdr>
        <w:bottom w:val="single" w:sz="2" w:space="1" w:color="auto"/>
      </w:pBdr>
      <w:spacing w:after="120"/>
      <w:rPr>
        <w:sz w:val="18"/>
        <w:szCs w:val="16"/>
      </w:rPr>
    </w:pPr>
    <w:r w:rsidRPr="007B5F27">
      <w:rPr>
        <w:sz w:val="18"/>
        <w:szCs w:val="16"/>
      </w:rPr>
      <w:t>Vienotais reģistrācijas Nr.: 40003339615</w:t>
    </w:r>
    <w:r>
      <w:rPr>
        <w:sz w:val="18"/>
        <w:szCs w:val="16"/>
      </w:rPr>
      <w:t>;</w:t>
    </w:r>
    <w:r w:rsidRPr="007B5F27">
      <w:rPr>
        <w:sz w:val="18"/>
        <w:szCs w:val="16"/>
      </w:rPr>
      <w:t xml:space="preserve"> Juridiskā adrese: </w:t>
    </w:r>
    <w:r w:rsidR="00AD37AB">
      <w:rPr>
        <w:sz w:val="18"/>
        <w:szCs w:val="16"/>
      </w:rPr>
      <w:t>Latgales</w:t>
    </w:r>
    <w:r w:rsidRPr="007B5F27">
      <w:rPr>
        <w:sz w:val="18"/>
        <w:szCs w:val="16"/>
      </w:rPr>
      <w:t xml:space="preserve"> iela </w:t>
    </w:r>
    <w:r w:rsidR="004F4009">
      <w:rPr>
        <w:sz w:val="18"/>
        <w:szCs w:val="16"/>
      </w:rPr>
      <w:t>16</w:t>
    </w:r>
    <w:r w:rsidRPr="007B5F27">
      <w:rPr>
        <w:sz w:val="18"/>
        <w:szCs w:val="16"/>
      </w:rPr>
      <w:t>5, Rīga, LV-101</w:t>
    </w:r>
    <w:r w:rsidR="004F4009">
      <w:rPr>
        <w:sz w:val="18"/>
        <w:szCs w:val="16"/>
      </w:rPr>
      <w:t>9</w:t>
    </w:r>
  </w:p>
  <w:p w14:paraId="3D0DBC59" w14:textId="77777777" w:rsidR="000F668E" w:rsidRDefault="000F668E">
    <w:pPr>
      <w:pBdr>
        <w:bottom w:val="single" w:sz="2" w:space="1" w:color="auto"/>
      </w:pBdr>
      <w:rPr>
        <w:b/>
        <w:sz w:val="22"/>
      </w:rPr>
    </w:pPr>
    <w:r>
      <w:rPr>
        <w:b/>
        <w:sz w:val="22"/>
      </w:rPr>
      <w:t>SATURS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97855" w14:textId="6FBD5297" w:rsidR="000F668E" w:rsidRDefault="000F668E">
    <w:pPr>
      <w:rPr>
        <w:b/>
        <w:sz w:val="22"/>
      </w:rPr>
    </w:pPr>
    <w:r>
      <w:rPr>
        <w:b/>
        <w:sz w:val="22"/>
      </w:rPr>
      <w:t>SABIEDRĪBA AR IEROBEŽOTU ATBILDĪBU “VIDES INVESTĪCIJU FONDS”</w:t>
    </w:r>
  </w:p>
  <w:p w14:paraId="1337546E" w14:textId="77777777" w:rsidR="00C77153" w:rsidRPr="00854308" w:rsidRDefault="00C77153" w:rsidP="00C77153">
    <w:pPr>
      <w:rPr>
        <w:b/>
        <w:bCs/>
      </w:rPr>
    </w:pPr>
    <w:r w:rsidRPr="00FB7CDB">
      <w:rPr>
        <w:b/>
        <w:bCs/>
      </w:rPr>
      <w:t>Gada pārskats par 202</w:t>
    </w:r>
    <w:r>
      <w:rPr>
        <w:b/>
        <w:bCs/>
      </w:rPr>
      <w:t>5</w:t>
    </w:r>
    <w:r w:rsidRPr="00FB7CDB">
      <w:rPr>
        <w:b/>
        <w:bCs/>
      </w:rPr>
      <w:t>. gadu</w:t>
    </w:r>
  </w:p>
  <w:p w14:paraId="33A3B2E1" w14:textId="1674AB46" w:rsidR="007B5F27" w:rsidRDefault="007B5F27" w:rsidP="007B5F27">
    <w:pPr>
      <w:spacing w:after="120"/>
      <w:rPr>
        <w:b/>
        <w:sz w:val="22"/>
      </w:rPr>
    </w:pPr>
    <w:r w:rsidRPr="007B5F27">
      <w:rPr>
        <w:sz w:val="18"/>
        <w:szCs w:val="16"/>
      </w:rPr>
      <w:t>Vienotais reģistrācijas Nr.: 40003339615</w:t>
    </w:r>
    <w:r>
      <w:rPr>
        <w:sz w:val="18"/>
        <w:szCs w:val="16"/>
      </w:rPr>
      <w:t>;</w:t>
    </w:r>
    <w:r w:rsidRPr="007B5F27">
      <w:rPr>
        <w:sz w:val="18"/>
        <w:szCs w:val="16"/>
      </w:rPr>
      <w:t xml:space="preserve"> Juridiskā adrese: </w:t>
    </w:r>
    <w:r w:rsidR="00AD37AB">
      <w:rPr>
        <w:sz w:val="18"/>
        <w:szCs w:val="16"/>
      </w:rPr>
      <w:t>Latgales</w:t>
    </w:r>
    <w:r w:rsidR="00AD37AB" w:rsidRPr="007B5F27">
      <w:rPr>
        <w:sz w:val="18"/>
        <w:szCs w:val="16"/>
      </w:rPr>
      <w:t xml:space="preserve"> </w:t>
    </w:r>
    <w:r w:rsidRPr="007B5F27">
      <w:rPr>
        <w:sz w:val="18"/>
        <w:szCs w:val="16"/>
      </w:rPr>
      <w:t xml:space="preserve">iela </w:t>
    </w:r>
    <w:r w:rsidR="004F4009">
      <w:rPr>
        <w:sz w:val="18"/>
        <w:szCs w:val="16"/>
      </w:rPr>
      <w:t>16</w:t>
    </w:r>
    <w:r w:rsidRPr="007B5F27">
      <w:rPr>
        <w:sz w:val="18"/>
        <w:szCs w:val="16"/>
      </w:rPr>
      <w:t>5, Rīga, LV-101</w:t>
    </w:r>
    <w:r w:rsidR="004F4009">
      <w:rPr>
        <w:sz w:val="18"/>
        <w:szCs w:val="16"/>
      </w:rPr>
      <w:t>9</w:t>
    </w:r>
  </w:p>
  <w:p w14:paraId="0033E181" w14:textId="77777777" w:rsidR="000F668E" w:rsidRDefault="000F668E">
    <w:pPr>
      <w:pBdr>
        <w:bottom w:val="single" w:sz="4" w:space="1" w:color="auto"/>
      </w:pBdr>
      <w:rPr>
        <w:b/>
        <w:sz w:val="22"/>
      </w:rPr>
    </w:pPr>
    <w:r>
      <w:rPr>
        <w:b/>
        <w:sz w:val="22"/>
      </w:rPr>
      <w:t>FINANŠU PĀRSKATA PIELIKUMI</w:t>
    </w:r>
  </w:p>
  <w:p w14:paraId="615EBD3F" w14:textId="2B1E65BC" w:rsidR="000F668E" w:rsidRDefault="000F668E">
    <w:pPr>
      <w:pBdr>
        <w:bottom w:val="single" w:sz="4" w:space="1" w:color="auto"/>
      </w:pBdr>
    </w:pPr>
    <w:r>
      <w:rPr>
        <w:b/>
        <w:sz w:val="22"/>
      </w:rPr>
      <w:t>PAR 202</w:t>
    </w:r>
    <w:r w:rsidR="0098755F">
      <w:rPr>
        <w:b/>
        <w:sz w:val="22"/>
      </w:rPr>
      <w:t>5</w:t>
    </w:r>
    <w:r>
      <w:rPr>
        <w:b/>
        <w:sz w:val="22"/>
      </w:rPr>
      <w:t>. GADU</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DFAE2" w14:textId="6C71179C" w:rsidR="000F668E" w:rsidRDefault="000F668E">
    <w:pPr>
      <w:rPr>
        <w:b/>
        <w:sz w:val="22"/>
      </w:rPr>
    </w:pPr>
    <w:bookmarkStart w:id="25" w:name="_Hlk133401808"/>
    <w:r>
      <w:rPr>
        <w:b/>
        <w:sz w:val="22"/>
      </w:rPr>
      <w:t>SABIEDRĪBA AR IEROBEŽOTU ATBILDĪBU “VIDES INVESTĪCIJU FONDS”</w:t>
    </w:r>
  </w:p>
  <w:bookmarkEnd w:id="25"/>
  <w:p w14:paraId="1248553F" w14:textId="77777777" w:rsidR="00C77153" w:rsidRPr="00854308" w:rsidRDefault="00C77153" w:rsidP="00C77153">
    <w:pPr>
      <w:rPr>
        <w:b/>
        <w:bCs/>
      </w:rPr>
    </w:pPr>
    <w:r w:rsidRPr="00FB7CDB">
      <w:rPr>
        <w:b/>
        <w:bCs/>
      </w:rPr>
      <w:t>Gada pārskats par 202</w:t>
    </w:r>
    <w:r>
      <w:rPr>
        <w:b/>
        <w:bCs/>
      </w:rPr>
      <w:t>5</w:t>
    </w:r>
    <w:r w:rsidRPr="00FB7CDB">
      <w:rPr>
        <w:b/>
        <w:bCs/>
      </w:rPr>
      <w:t>. gadu</w:t>
    </w:r>
  </w:p>
  <w:p w14:paraId="10352A80" w14:textId="3D664D89" w:rsidR="007B5F27" w:rsidRDefault="007B5F27" w:rsidP="007B5F27">
    <w:pPr>
      <w:spacing w:after="120"/>
      <w:rPr>
        <w:b/>
        <w:sz w:val="22"/>
      </w:rPr>
    </w:pPr>
    <w:r w:rsidRPr="007B5F27">
      <w:rPr>
        <w:sz w:val="18"/>
        <w:szCs w:val="16"/>
      </w:rPr>
      <w:t>Vienotais reģistrācijas Nr.: 40003339615</w:t>
    </w:r>
    <w:r>
      <w:rPr>
        <w:sz w:val="18"/>
        <w:szCs w:val="16"/>
      </w:rPr>
      <w:t>;</w:t>
    </w:r>
    <w:r w:rsidRPr="007B5F27">
      <w:rPr>
        <w:sz w:val="18"/>
        <w:szCs w:val="16"/>
      </w:rPr>
      <w:t xml:space="preserve"> Juridiskā adrese: </w:t>
    </w:r>
    <w:r w:rsidR="00AD37AB">
      <w:rPr>
        <w:sz w:val="18"/>
        <w:szCs w:val="16"/>
      </w:rPr>
      <w:t>Latgales</w:t>
    </w:r>
    <w:r w:rsidR="00AD37AB" w:rsidRPr="007B5F27">
      <w:rPr>
        <w:sz w:val="18"/>
        <w:szCs w:val="16"/>
      </w:rPr>
      <w:t xml:space="preserve"> </w:t>
    </w:r>
    <w:r w:rsidRPr="007B5F27">
      <w:rPr>
        <w:sz w:val="18"/>
        <w:szCs w:val="16"/>
      </w:rPr>
      <w:t xml:space="preserve">iela </w:t>
    </w:r>
    <w:r w:rsidR="004F4009">
      <w:rPr>
        <w:sz w:val="18"/>
        <w:szCs w:val="16"/>
      </w:rPr>
      <w:t>16</w:t>
    </w:r>
    <w:r w:rsidRPr="007B5F27">
      <w:rPr>
        <w:sz w:val="18"/>
        <w:szCs w:val="16"/>
      </w:rPr>
      <w:t>5, Rīga, LV-101</w:t>
    </w:r>
    <w:r w:rsidR="004F4009">
      <w:rPr>
        <w:sz w:val="18"/>
        <w:szCs w:val="16"/>
      </w:rPr>
      <w:t>9</w:t>
    </w:r>
  </w:p>
  <w:p w14:paraId="147E73E9" w14:textId="77777777" w:rsidR="000F668E" w:rsidRDefault="000F668E">
    <w:pPr>
      <w:pBdr>
        <w:bottom w:val="single" w:sz="4" w:space="1" w:color="auto"/>
      </w:pBdr>
      <w:rPr>
        <w:b/>
        <w:sz w:val="22"/>
      </w:rPr>
    </w:pPr>
    <w:r>
      <w:rPr>
        <w:b/>
        <w:sz w:val="22"/>
      </w:rPr>
      <w:t>NAUDAS PLŪSMAS PĀRSKATS</w:t>
    </w:r>
  </w:p>
  <w:p w14:paraId="523170E2" w14:textId="32C62BF9" w:rsidR="000F668E" w:rsidRDefault="000F668E">
    <w:pPr>
      <w:pBdr>
        <w:bottom w:val="single" w:sz="4" w:space="1" w:color="auto"/>
      </w:pBdr>
    </w:pPr>
    <w:r>
      <w:rPr>
        <w:b/>
        <w:sz w:val="22"/>
      </w:rPr>
      <w:t>PAR 202</w:t>
    </w:r>
    <w:r w:rsidR="0098755F">
      <w:rPr>
        <w:b/>
        <w:sz w:val="22"/>
      </w:rPr>
      <w:t>5</w:t>
    </w:r>
    <w:r>
      <w:rPr>
        <w:b/>
        <w:sz w:val="22"/>
      </w:rPr>
      <w:t>. GADU</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4C60D" w14:textId="7E366940" w:rsidR="000F668E" w:rsidRDefault="000F668E">
    <w:pPr>
      <w:rPr>
        <w:b/>
        <w:sz w:val="22"/>
      </w:rPr>
    </w:pPr>
    <w:r>
      <w:rPr>
        <w:b/>
        <w:sz w:val="22"/>
      </w:rPr>
      <w:t>SABIEDRĪBA AR IEROBEŽOTU ATBILDĪBU “VIDES INVESTĪCIJU FONDS”</w:t>
    </w:r>
  </w:p>
  <w:p w14:paraId="338421A2" w14:textId="714ABC96" w:rsidR="007B5F27" w:rsidRDefault="007B5F27" w:rsidP="007B5F27">
    <w:pPr>
      <w:spacing w:after="120"/>
      <w:rPr>
        <w:b/>
        <w:sz w:val="22"/>
      </w:rPr>
    </w:pPr>
    <w:r w:rsidRPr="007B5F27">
      <w:rPr>
        <w:sz w:val="18"/>
        <w:szCs w:val="16"/>
      </w:rPr>
      <w:t>Vienotais reģistrācijas Nr.: 40003339615</w:t>
    </w:r>
    <w:r>
      <w:rPr>
        <w:sz w:val="18"/>
        <w:szCs w:val="16"/>
      </w:rPr>
      <w:t>;</w:t>
    </w:r>
    <w:r w:rsidRPr="007B5F27">
      <w:rPr>
        <w:sz w:val="18"/>
        <w:szCs w:val="16"/>
      </w:rPr>
      <w:t xml:space="preserve"> Juridiskā adrese: </w:t>
    </w:r>
    <w:r w:rsidR="00AD37AB">
      <w:rPr>
        <w:sz w:val="18"/>
        <w:szCs w:val="16"/>
      </w:rPr>
      <w:t>Latgales</w:t>
    </w:r>
    <w:r w:rsidR="00AD37AB" w:rsidRPr="007B5F27">
      <w:rPr>
        <w:sz w:val="18"/>
        <w:szCs w:val="16"/>
      </w:rPr>
      <w:t xml:space="preserve"> </w:t>
    </w:r>
    <w:r w:rsidRPr="007B5F27">
      <w:rPr>
        <w:sz w:val="18"/>
        <w:szCs w:val="16"/>
      </w:rPr>
      <w:t xml:space="preserve">iela </w:t>
    </w:r>
    <w:r w:rsidR="004F4009">
      <w:rPr>
        <w:sz w:val="18"/>
        <w:szCs w:val="16"/>
      </w:rPr>
      <w:t>16</w:t>
    </w:r>
    <w:r w:rsidRPr="007B5F27">
      <w:rPr>
        <w:sz w:val="18"/>
        <w:szCs w:val="16"/>
      </w:rPr>
      <w:t>5, Rīga, LV-101</w:t>
    </w:r>
    <w:r w:rsidR="004F4009">
      <w:rPr>
        <w:sz w:val="18"/>
        <w:szCs w:val="16"/>
      </w:rPr>
      <w:t>9</w:t>
    </w:r>
  </w:p>
  <w:p w14:paraId="465B6AF0" w14:textId="77777777" w:rsidR="000F668E" w:rsidRDefault="000F668E">
    <w:pPr>
      <w:pBdr>
        <w:bottom w:val="single" w:sz="4" w:space="1" w:color="auto"/>
      </w:pBdr>
      <w:rPr>
        <w:b/>
        <w:sz w:val="22"/>
      </w:rPr>
    </w:pPr>
    <w:r w:rsidRPr="00574289">
      <w:rPr>
        <w:b/>
        <w:sz w:val="22"/>
      </w:rPr>
      <w:t>NEREVIDĒTĀS FINANŠU INFORMĀCIJAS PIELIKUMS</w:t>
    </w:r>
  </w:p>
  <w:p w14:paraId="3C225F04" w14:textId="34A86F89" w:rsidR="000F668E" w:rsidRDefault="000F668E">
    <w:pPr>
      <w:pBdr>
        <w:bottom w:val="single" w:sz="4" w:space="1" w:color="auto"/>
      </w:pBdr>
    </w:pPr>
    <w:r>
      <w:rPr>
        <w:b/>
        <w:sz w:val="22"/>
      </w:rPr>
      <w:t>PAR GAD</w:t>
    </w:r>
    <w:r w:rsidR="008032A5">
      <w:rPr>
        <w:b/>
        <w:sz w:val="22"/>
      </w:rPr>
      <w:t>U</w:t>
    </w:r>
    <w:r>
      <w:rPr>
        <w:b/>
        <w:sz w:val="22"/>
      </w:rPr>
      <w:t>, KAS NOSLĒDZAS 202</w:t>
    </w:r>
    <w:r w:rsidR="00AC4B81">
      <w:rPr>
        <w:b/>
        <w:sz w:val="22"/>
      </w:rPr>
      <w:t>4</w:t>
    </w:r>
    <w:r>
      <w:rPr>
        <w:b/>
        <w:sz w:val="22"/>
      </w:rPr>
      <w:t>. GADA 31. DECEMBRĪ</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F16E0" w14:textId="709A2A3F" w:rsidR="000F668E" w:rsidRDefault="000F668E">
    <w:pPr>
      <w:rPr>
        <w:b/>
        <w:sz w:val="22"/>
      </w:rPr>
    </w:pPr>
    <w:r>
      <w:rPr>
        <w:b/>
        <w:sz w:val="22"/>
      </w:rPr>
      <w:t>SABIEDRĪBA AR IEROBEŽOTU ATBILDĪBU “VIDES INVESTĪCIJU FONDS”</w:t>
    </w:r>
  </w:p>
  <w:p w14:paraId="7880AED9" w14:textId="426758DF" w:rsidR="00E4624A" w:rsidRPr="00E4624A" w:rsidRDefault="00E4624A">
    <w:pPr>
      <w:rPr>
        <w:b/>
        <w:bCs/>
      </w:rPr>
    </w:pPr>
    <w:r w:rsidRPr="00FB7CDB">
      <w:rPr>
        <w:b/>
        <w:bCs/>
      </w:rPr>
      <w:t>Gada pārskats par 202</w:t>
    </w:r>
    <w:r>
      <w:rPr>
        <w:b/>
        <w:bCs/>
      </w:rPr>
      <w:t>5</w:t>
    </w:r>
    <w:r w:rsidRPr="00FB7CDB">
      <w:rPr>
        <w:b/>
        <w:bCs/>
      </w:rPr>
      <w:t>. gadu</w:t>
    </w:r>
  </w:p>
  <w:p w14:paraId="7188AD8B" w14:textId="3E6F939D" w:rsidR="007B5F27" w:rsidRDefault="007B5F27" w:rsidP="007B5F27">
    <w:pPr>
      <w:spacing w:after="120"/>
      <w:rPr>
        <w:b/>
        <w:sz w:val="22"/>
      </w:rPr>
    </w:pPr>
    <w:r w:rsidRPr="007B5F27">
      <w:rPr>
        <w:sz w:val="18"/>
        <w:szCs w:val="16"/>
      </w:rPr>
      <w:t>Vienotais reģistrācijas Nr.: 40003339615</w:t>
    </w:r>
    <w:r>
      <w:rPr>
        <w:sz w:val="18"/>
        <w:szCs w:val="16"/>
      </w:rPr>
      <w:t>;</w:t>
    </w:r>
    <w:r w:rsidRPr="007B5F27">
      <w:rPr>
        <w:sz w:val="18"/>
        <w:szCs w:val="16"/>
      </w:rPr>
      <w:t xml:space="preserve"> Juridiskā adrese: </w:t>
    </w:r>
    <w:r w:rsidR="00AD37AB">
      <w:rPr>
        <w:sz w:val="18"/>
        <w:szCs w:val="16"/>
      </w:rPr>
      <w:t>Latgales</w:t>
    </w:r>
    <w:r w:rsidR="00AD37AB" w:rsidRPr="007B5F27">
      <w:rPr>
        <w:sz w:val="18"/>
        <w:szCs w:val="16"/>
      </w:rPr>
      <w:t xml:space="preserve"> </w:t>
    </w:r>
    <w:r w:rsidRPr="007B5F27">
      <w:rPr>
        <w:sz w:val="18"/>
        <w:szCs w:val="16"/>
      </w:rPr>
      <w:t xml:space="preserve">iela </w:t>
    </w:r>
    <w:r w:rsidR="004F4009">
      <w:rPr>
        <w:sz w:val="18"/>
        <w:szCs w:val="16"/>
      </w:rPr>
      <w:t>16</w:t>
    </w:r>
    <w:r w:rsidRPr="007B5F27">
      <w:rPr>
        <w:sz w:val="18"/>
        <w:szCs w:val="16"/>
      </w:rPr>
      <w:t>5, Rīga, LV-101</w:t>
    </w:r>
    <w:r w:rsidR="004F4009">
      <w:rPr>
        <w:sz w:val="18"/>
        <w:szCs w:val="16"/>
      </w:rPr>
      <w:t>9</w:t>
    </w:r>
  </w:p>
  <w:p w14:paraId="38A88374" w14:textId="77777777" w:rsidR="000F668E" w:rsidRDefault="000F668E">
    <w:pPr>
      <w:pBdr>
        <w:bottom w:val="single" w:sz="4" w:space="1" w:color="auto"/>
      </w:pBdr>
      <w:rPr>
        <w:b/>
        <w:sz w:val="22"/>
      </w:rPr>
    </w:pPr>
    <w:r w:rsidRPr="00574289">
      <w:rPr>
        <w:b/>
        <w:sz w:val="22"/>
      </w:rPr>
      <w:t>NEREVIDĒTĀS FINANŠU INFORMĀCIJAS PIELIKUMS</w:t>
    </w:r>
  </w:p>
  <w:p w14:paraId="33C7C784" w14:textId="36CA05B2" w:rsidR="000F668E" w:rsidRDefault="000F668E">
    <w:pPr>
      <w:pBdr>
        <w:bottom w:val="single" w:sz="4" w:space="1" w:color="auto"/>
      </w:pBdr>
    </w:pPr>
    <w:r>
      <w:rPr>
        <w:b/>
        <w:sz w:val="22"/>
      </w:rPr>
      <w:t>PAR GAD</w:t>
    </w:r>
    <w:r w:rsidR="008032A5">
      <w:rPr>
        <w:b/>
        <w:sz w:val="22"/>
      </w:rPr>
      <w:t>U</w:t>
    </w:r>
    <w:r>
      <w:rPr>
        <w:b/>
        <w:sz w:val="22"/>
      </w:rPr>
      <w:t>, KAS NOSLĒDZAS 202</w:t>
    </w:r>
    <w:r w:rsidR="0098755F">
      <w:rPr>
        <w:b/>
        <w:sz w:val="22"/>
      </w:rPr>
      <w:t>5</w:t>
    </w:r>
    <w:r>
      <w:rPr>
        <w:b/>
        <w:sz w:val="22"/>
      </w:rPr>
      <w:t>. GADA 31. DECEMBRĪ</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C6266" w14:textId="05B16D8F" w:rsidR="000F668E" w:rsidRDefault="000F668E">
    <w:pPr>
      <w:rPr>
        <w:b/>
        <w:sz w:val="22"/>
      </w:rPr>
    </w:pPr>
    <w:r>
      <w:rPr>
        <w:b/>
        <w:sz w:val="22"/>
      </w:rPr>
      <w:t>SABIEDRĪBA AR IEROBEŽOTU ATBILDĪBU “VIDES INVESTĪCIJU FONDS”</w:t>
    </w:r>
  </w:p>
  <w:p w14:paraId="71BF99D4" w14:textId="4665A698" w:rsidR="00FB7CDB" w:rsidRDefault="00FB7CDB" w:rsidP="00FB7CDB">
    <w:pPr>
      <w:pBdr>
        <w:bottom w:val="single" w:sz="2" w:space="1" w:color="auto"/>
      </w:pBdr>
      <w:rPr>
        <w:b/>
        <w:bCs/>
      </w:rPr>
    </w:pPr>
    <w:bookmarkStart w:id="1" w:name="_Hlk101992050"/>
    <w:r w:rsidRPr="00FB7CDB">
      <w:rPr>
        <w:b/>
        <w:bCs/>
      </w:rPr>
      <w:t>Gada pārskats par 202</w:t>
    </w:r>
    <w:r w:rsidR="0098755F">
      <w:rPr>
        <w:b/>
        <w:bCs/>
      </w:rPr>
      <w:t>5</w:t>
    </w:r>
    <w:r w:rsidRPr="00FB7CDB">
      <w:rPr>
        <w:b/>
        <w:bCs/>
      </w:rPr>
      <w:t>. gadu</w:t>
    </w:r>
  </w:p>
  <w:p w14:paraId="37193DC4" w14:textId="56225688" w:rsidR="007B5F27" w:rsidRPr="007B5F27" w:rsidRDefault="007B5F27" w:rsidP="007B5F27">
    <w:pPr>
      <w:pBdr>
        <w:bottom w:val="single" w:sz="2" w:space="1" w:color="auto"/>
      </w:pBdr>
      <w:spacing w:after="120"/>
      <w:rPr>
        <w:sz w:val="18"/>
        <w:szCs w:val="16"/>
      </w:rPr>
    </w:pPr>
    <w:r w:rsidRPr="007B5F27">
      <w:rPr>
        <w:sz w:val="18"/>
        <w:szCs w:val="16"/>
      </w:rPr>
      <w:t>Vienotais reģistrācijas Nr.: 40003339615</w:t>
    </w:r>
    <w:r>
      <w:rPr>
        <w:sz w:val="18"/>
        <w:szCs w:val="16"/>
      </w:rPr>
      <w:t>;</w:t>
    </w:r>
    <w:r w:rsidRPr="007B5F27">
      <w:rPr>
        <w:sz w:val="18"/>
        <w:szCs w:val="16"/>
      </w:rPr>
      <w:t xml:space="preserve"> Juridiskā adrese: </w:t>
    </w:r>
    <w:r w:rsidR="00AD37AB">
      <w:rPr>
        <w:sz w:val="18"/>
        <w:szCs w:val="16"/>
      </w:rPr>
      <w:t>Latgales</w:t>
    </w:r>
    <w:r w:rsidR="004F4009" w:rsidRPr="007B5F27">
      <w:rPr>
        <w:sz w:val="18"/>
        <w:szCs w:val="16"/>
      </w:rPr>
      <w:t xml:space="preserve"> </w:t>
    </w:r>
    <w:r w:rsidRPr="007B5F27">
      <w:rPr>
        <w:sz w:val="18"/>
        <w:szCs w:val="16"/>
      </w:rPr>
      <w:t xml:space="preserve">iela </w:t>
    </w:r>
    <w:r w:rsidR="004F4009">
      <w:rPr>
        <w:sz w:val="18"/>
        <w:szCs w:val="16"/>
      </w:rPr>
      <w:t>16</w:t>
    </w:r>
    <w:r w:rsidRPr="007B5F27">
      <w:rPr>
        <w:sz w:val="18"/>
        <w:szCs w:val="16"/>
      </w:rPr>
      <w:t>5, Rīga, LV-101</w:t>
    </w:r>
    <w:r w:rsidR="004F4009">
      <w:rPr>
        <w:sz w:val="18"/>
        <w:szCs w:val="16"/>
      </w:rPr>
      <w:t>9</w:t>
    </w:r>
  </w:p>
  <w:bookmarkEnd w:id="1"/>
  <w:p w14:paraId="408D0828" w14:textId="77777777" w:rsidR="000F668E" w:rsidRDefault="000F668E">
    <w:pPr>
      <w:pBdr>
        <w:bottom w:val="single" w:sz="2" w:space="1" w:color="auto"/>
      </w:pBdr>
      <w:rPr>
        <w:b/>
        <w:sz w:val="22"/>
      </w:rPr>
    </w:pPr>
    <w:r>
      <w:rPr>
        <w:b/>
        <w:sz w:val="22"/>
      </w:rPr>
      <w:t>INFORMĀCIJA PAR FONDU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57E77" w14:textId="77777777" w:rsidR="000F668E" w:rsidRPr="00527A11" w:rsidRDefault="000F668E" w:rsidP="00527A11">
    <w:pPr>
      <w:pStyle w:val="Galve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0650A" w14:textId="53137808" w:rsidR="000F668E" w:rsidRDefault="000F668E">
    <w:pPr>
      <w:rPr>
        <w:b/>
        <w:sz w:val="22"/>
      </w:rPr>
    </w:pPr>
    <w:r>
      <w:rPr>
        <w:b/>
        <w:sz w:val="22"/>
      </w:rPr>
      <w:t>SABIEDRĪBA AR IEROBEŽOTU ATBILDĪBU “VIDES INVESTĪCIJU FONDS”</w:t>
    </w:r>
  </w:p>
  <w:p w14:paraId="4BAB0F88" w14:textId="086A8F8D" w:rsidR="00FB7CDB" w:rsidRDefault="00FB7CDB" w:rsidP="00FB7CDB">
    <w:pPr>
      <w:rPr>
        <w:b/>
        <w:bCs/>
      </w:rPr>
    </w:pPr>
    <w:r w:rsidRPr="00FB7CDB">
      <w:rPr>
        <w:b/>
        <w:bCs/>
      </w:rPr>
      <w:t>Gada pārskats par 202</w:t>
    </w:r>
    <w:r w:rsidR="0098755F">
      <w:rPr>
        <w:b/>
        <w:bCs/>
      </w:rPr>
      <w:t>5</w:t>
    </w:r>
    <w:r w:rsidRPr="00FB7CDB">
      <w:rPr>
        <w:b/>
        <w:bCs/>
      </w:rPr>
      <w:t>. gadu</w:t>
    </w:r>
  </w:p>
  <w:p w14:paraId="1C0132DC" w14:textId="27C92084" w:rsidR="000F668E" w:rsidRDefault="007B5F27" w:rsidP="007B5F27">
    <w:pPr>
      <w:spacing w:after="120"/>
      <w:rPr>
        <w:b/>
        <w:sz w:val="22"/>
      </w:rPr>
    </w:pPr>
    <w:r w:rsidRPr="007B5F27">
      <w:rPr>
        <w:sz w:val="18"/>
        <w:szCs w:val="16"/>
      </w:rPr>
      <w:t>Vienotais reģistrācijas Nr.: 40003339615</w:t>
    </w:r>
    <w:r>
      <w:rPr>
        <w:sz w:val="18"/>
        <w:szCs w:val="16"/>
      </w:rPr>
      <w:t>;</w:t>
    </w:r>
    <w:r w:rsidRPr="007B5F27">
      <w:rPr>
        <w:sz w:val="18"/>
        <w:szCs w:val="16"/>
      </w:rPr>
      <w:t xml:space="preserve"> Juridiskā adrese: </w:t>
    </w:r>
    <w:r w:rsidR="00AD37AB">
      <w:rPr>
        <w:sz w:val="18"/>
        <w:szCs w:val="16"/>
      </w:rPr>
      <w:t>Latgales</w:t>
    </w:r>
    <w:r w:rsidRPr="007B5F27">
      <w:rPr>
        <w:sz w:val="18"/>
        <w:szCs w:val="16"/>
      </w:rPr>
      <w:t xml:space="preserve"> iela </w:t>
    </w:r>
    <w:r w:rsidR="004F4009">
      <w:rPr>
        <w:sz w:val="18"/>
        <w:szCs w:val="16"/>
      </w:rPr>
      <w:t>16</w:t>
    </w:r>
    <w:r w:rsidRPr="007B5F27">
      <w:rPr>
        <w:sz w:val="18"/>
        <w:szCs w:val="16"/>
      </w:rPr>
      <w:t>5, Rīga, LV-101</w:t>
    </w:r>
    <w:r w:rsidR="004F4009">
      <w:rPr>
        <w:sz w:val="18"/>
        <w:szCs w:val="16"/>
      </w:rPr>
      <w:t>9</w:t>
    </w:r>
  </w:p>
  <w:p w14:paraId="7508F012" w14:textId="77777777" w:rsidR="000F668E" w:rsidRDefault="000F668E">
    <w:pPr>
      <w:pBdr>
        <w:bottom w:val="single" w:sz="4" w:space="1" w:color="auto"/>
      </w:pBdr>
      <w:rPr>
        <w:b/>
      </w:rPr>
    </w:pPr>
    <w:r>
      <w:rPr>
        <w:b/>
        <w:sz w:val="22"/>
      </w:rPr>
      <w:t>VADĪBAS ZIŅOJUMS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1C3FC" w14:textId="291DA2D8" w:rsidR="000F668E" w:rsidRDefault="000F668E">
    <w:pPr>
      <w:rPr>
        <w:b/>
        <w:sz w:val="22"/>
      </w:rPr>
    </w:pPr>
    <w:r>
      <w:rPr>
        <w:b/>
        <w:sz w:val="22"/>
      </w:rPr>
      <w:t>SABIEDRĪBA AR IEROBEŽOTU ATBILDĪBU “VIDES INVESTĪCIJU FONDS”</w:t>
    </w:r>
  </w:p>
  <w:p w14:paraId="7C7FA507" w14:textId="73D67351" w:rsidR="00FB7CDB" w:rsidRDefault="00FB7CDB" w:rsidP="00FB7CDB">
    <w:pPr>
      <w:rPr>
        <w:b/>
        <w:bCs/>
      </w:rPr>
    </w:pPr>
    <w:r w:rsidRPr="00FB7CDB">
      <w:rPr>
        <w:b/>
        <w:bCs/>
      </w:rPr>
      <w:t>Gada pārskats par 202</w:t>
    </w:r>
    <w:r w:rsidR="0098755F">
      <w:rPr>
        <w:b/>
        <w:bCs/>
      </w:rPr>
      <w:t>5</w:t>
    </w:r>
    <w:r w:rsidRPr="00FB7CDB">
      <w:rPr>
        <w:b/>
        <w:bCs/>
      </w:rPr>
      <w:t>. gadu</w:t>
    </w:r>
  </w:p>
  <w:p w14:paraId="0B560C4B" w14:textId="19EB59AD" w:rsidR="007B5F27" w:rsidRDefault="007B5F27" w:rsidP="007B5F27">
    <w:pPr>
      <w:spacing w:after="120"/>
      <w:rPr>
        <w:b/>
        <w:sz w:val="22"/>
      </w:rPr>
    </w:pPr>
    <w:r w:rsidRPr="007B5F27">
      <w:rPr>
        <w:sz w:val="18"/>
        <w:szCs w:val="16"/>
      </w:rPr>
      <w:t>Vienotais reģistrācijas Nr.: 40003339615</w:t>
    </w:r>
    <w:r>
      <w:rPr>
        <w:sz w:val="18"/>
        <w:szCs w:val="16"/>
      </w:rPr>
      <w:t>;</w:t>
    </w:r>
    <w:r w:rsidRPr="007B5F27">
      <w:rPr>
        <w:sz w:val="18"/>
        <w:szCs w:val="16"/>
      </w:rPr>
      <w:t xml:space="preserve"> Juridiskā adrese: </w:t>
    </w:r>
    <w:r w:rsidR="00AD37AB">
      <w:rPr>
        <w:sz w:val="18"/>
        <w:szCs w:val="16"/>
      </w:rPr>
      <w:t>Latgales</w:t>
    </w:r>
    <w:r w:rsidRPr="007B5F27">
      <w:rPr>
        <w:sz w:val="18"/>
        <w:szCs w:val="16"/>
      </w:rPr>
      <w:t xml:space="preserve"> iela </w:t>
    </w:r>
    <w:r w:rsidR="004F4009">
      <w:rPr>
        <w:sz w:val="18"/>
        <w:szCs w:val="16"/>
      </w:rPr>
      <w:t>16</w:t>
    </w:r>
    <w:r w:rsidRPr="007B5F27">
      <w:rPr>
        <w:sz w:val="18"/>
        <w:szCs w:val="16"/>
      </w:rPr>
      <w:t>5, Rīga, LV-101</w:t>
    </w:r>
    <w:r w:rsidR="004F4009">
      <w:rPr>
        <w:sz w:val="18"/>
        <w:szCs w:val="16"/>
      </w:rPr>
      <w:t>9</w:t>
    </w:r>
  </w:p>
  <w:p w14:paraId="2679F523" w14:textId="77777777" w:rsidR="000F668E" w:rsidRDefault="000F668E">
    <w:pPr>
      <w:pBdr>
        <w:bottom w:val="single" w:sz="4" w:space="1" w:color="auto"/>
      </w:pBdr>
      <w:rPr>
        <w:b/>
      </w:rPr>
    </w:pPr>
    <w:r>
      <w:rPr>
        <w:b/>
        <w:sz w:val="22"/>
      </w:rPr>
      <w:t>VALSTS KAPITĀLA DAĻU TURĒTĀJA PĀRSTĀVIS UN VALDE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2E725" w14:textId="77777777" w:rsidR="000F668E" w:rsidRDefault="000F668E" w:rsidP="0085349E">
    <w:pPr>
      <w:rPr>
        <w:b/>
        <w:sz w:val="22"/>
      </w:rPr>
    </w:pPr>
    <w:r>
      <w:rPr>
        <w:b/>
        <w:sz w:val="22"/>
      </w:rPr>
      <w:t>SABIEDRĪBA AR IEROBEŽOTU ATBILDĪBU “</w:t>
    </w:r>
    <w:r w:rsidRPr="00722CE5">
      <w:rPr>
        <w:b/>
        <w:sz w:val="22"/>
      </w:rPr>
      <w:t>VIDES INVESTĪCIJU FONDS</w:t>
    </w:r>
    <w:r>
      <w:rPr>
        <w:b/>
        <w:sz w:val="22"/>
      </w:rPr>
      <w:t>”</w:t>
    </w:r>
  </w:p>
  <w:p w14:paraId="3F1C2F8A" w14:textId="46853AD4" w:rsidR="00854308" w:rsidRPr="00854308" w:rsidRDefault="00854308" w:rsidP="0085349E">
    <w:pPr>
      <w:rPr>
        <w:b/>
        <w:bCs/>
      </w:rPr>
    </w:pPr>
    <w:r w:rsidRPr="00FB7CDB">
      <w:rPr>
        <w:b/>
        <w:bCs/>
      </w:rPr>
      <w:t>Gada pārskats par 202</w:t>
    </w:r>
    <w:r>
      <w:rPr>
        <w:b/>
        <w:bCs/>
      </w:rPr>
      <w:t>5</w:t>
    </w:r>
    <w:r w:rsidRPr="00FB7CDB">
      <w:rPr>
        <w:b/>
        <w:bCs/>
      </w:rPr>
      <w:t>. gadu</w:t>
    </w:r>
  </w:p>
  <w:p w14:paraId="4641AB7B" w14:textId="4BD4CAFC" w:rsidR="007B5F27" w:rsidRDefault="007B5F27" w:rsidP="007B5F27">
    <w:pPr>
      <w:spacing w:after="120"/>
      <w:rPr>
        <w:b/>
        <w:sz w:val="22"/>
      </w:rPr>
    </w:pPr>
    <w:r w:rsidRPr="007B5F27">
      <w:rPr>
        <w:sz w:val="18"/>
        <w:szCs w:val="16"/>
      </w:rPr>
      <w:t>Vienotais reģistrācijas Nr.: 40003339615</w:t>
    </w:r>
    <w:r>
      <w:rPr>
        <w:sz w:val="18"/>
        <w:szCs w:val="16"/>
      </w:rPr>
      <w:t>;</w:t>
    </w:r>
    <w:r w:rsidRPr="007B5F27">
      <w:rPr>
        <w:sz w:val="18"/>
        <w:szCs w:val="16"/>
      </w:rPr>
      <w:t xml:space="preserve"> Juridiskā adrese: </w:t>
    </w:r>
    <w:r w:rsidR="00AD37AB">
      <w:rPr>
        <w:sz w:val="18"/>
        <w:szCs w:val="16"/>
      </w:rPr>
      <w:t>Latgales</w:t>
    </w:r>
    <w:r w:rsidRPr="007B5F27">
      <w:rPr>
        <w:sz w:val="18"/>
        <w:szCs w:val="16"/>
      </w:rPr>
      <w:t xml:space="preserve"> iela </w:t>
    </w:r>
    <w:r w:rsidR="004F4009">
      <w:rPr>
        <w:sz w:val="18"/>
        <w:szCs w:val="16"/>
      </w:rPr>
      <w:t>16</w:t>
    </w:r>
    <w:r w:rsidRPr="007B5F27">
      <w:rPr>
        <w:sz w:val="18"/>
        <w:szCs w:val="16"/>
      </w:rPr>
      <w:t>5, Rīga, LV-101</w:t>
    </w:r>
    <w:r w:rsidR="004F4009">
      <w:rPr>
        <w:sz w:val="18"/>
        <w:szCs w:val="16"/>
      </w:rPr>
      <w:t>9</w:t>
    </w:r>
  </w:p>
  <w:p w14:paraId="58CAFC95" w14:textId="77777777" w:rsidR="000F668E" w:rsidRPr="00722CE5" w:rsidRDefault="000F668E" w:rsidP="0085349E">
    <w:pPr>
      <w:rPr>
        <w:b/>
        <w:sz w:val="22"/>
      </w:rPr>
    </w:pPr>
    <w:r w:rsidRPr="00722CE5">
      <w:rPr>
        <w:b/>
        <w:sz w:val="22"/>
      </w:rPr>
      <w:t>BILANCE</w:t>
    </w:r>
  </w:p>
  <w:p w14:paraId="7E48CC9F" w14:textId="41BFF43C" w:rsidR="000F668E" w:rsidRPr="00656B26" w:rsidRDefault="000F668E" w:rsidP="0085349E">
    <w:pPr>
      <w:pBdr>
        <w:bottom w:val="single" w:sz="4" w:space="1" w:color="auto"/>
      </w:pBdr>
      <w:rPr>
        <w:b/>
        <w:sz w:val="22"/>
      </w:rPr>
    </w:pPr>
    <w:r w:rsidRPr="00722CE5">
      <w:rPr>
        <w:b/>
        <w:sz w:val="22"/>
      </w:rPr>
      <w:t>20</w:t>
    </w:r>
    <w:r>
      <w:rPr>
        <w:b/>
        <w:sz w:val="22"/>
      </w:rPr>
      <w:t>2</w:t>
    </w:r>
    <w:r w:rsidR="0098755F">
      <w:rPr>
        <w:b/>
        <w:sz w:val="22"/>
      </w:rPr>
      <w:t>5</w:t>
    </w:r>
    <w:r w:rsidRPr="00722CE5">
      <w:rPr>
        <w:b/>
        <w:sz w:val="22"/>
      </w:rPr>
      <w:t xml:space="preserve">. GADA </w:t>
    </w:r>
    <w:r>
      <w:rPr>
        <w:b/>
        <w:sz w:val="22"/>
      </w:rPr>
      <w:t>31. DECEMBRĪ</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B89A8" w14:textId="77777777" w:rsidR="000F668E" w:rsidRPr="00722CE5" w:rsidRDefault="000F668E" w:rsidP="0085349E">
    <w:pPr>
      <w:rPr>
        <w:b/>
        <w:sz w:val="22"/>
      </w:rPr>
    </w:pPr>
    <w:r>
      <w:rPr>
        <w:b/>
        <w:sz w:val="22"/>
      </w:rPr>
      <w:t>SABIEDRĪBA AR IEROBEŽOTU ATBILDĪBU “</w:t>
    </w:r>
    <w:r w:rsidRPr="00722CE5">
      <w:rPr>
        <w:b/>
        <w:sz w:val="22"/>
      </w:rPr>
      <w:t>VIDES INVESTĪCIJU FONDS</w:t>
    </w:r>
    <w:r>
      <w:rPr>
        <w:b/>
        <w:sz w:val="22"/>
      </w:rPr>
      <w:t>”</w:t>
    </w:r>
  </w:p>
  <w:p w14:paraId="44ACB2C5" w14:textId="77777777" w:rsidR="000F668E" w:rsidRPr="00722CE5" w:rsidRDefault="000F668E" w:rsidP="0085349E">
    <w:pPr>
      <w:ind w:firstLine="720"/>
      <w:rPr>
        <w:b/>
        <w:sz w:val="22"/>
      </w:rPr>
    </w:pPr>
  </w:p>
  <w:p w14:paraId="30530702" w14:textId="77777777" w:rsidR="000F668E" w:rsidRPr="00722CE5" w:rsidRDefault="000F668E" w:rsidP="0085349E">
    <w:pPr>
      <w:rPr>
        <w:b/>
        <w:sz w:val="22"/>
      </w:rPr>
    </w:pPr>
    <w:r w:rsidRPr="00722CE5">
      <w:rPr>
        <w:b/>
        <w:sz w:val="22"/>
      </w:rPr>
      <w:t>BILANCE</w:t>
    </w:r>
  </w:p>
  <w:p w14:paraId="7C40B097" w14:textId="77777777" w:rsidR="000F668E" w:rsidRPr="00722CE5" w:rsidRDefault="000F668E" w:rsidP="0085349E">
    <w:pPr>
      <w:pBdr>
        <w:bottom w:val="single" w:sz="4" w:space="1" w:color="auto"/>
      </w:pBdr>
    </w:pPr>
    <w:r w:rsidRPr="00722CE5">
      <w:rPr>
        <w:b/>
        <w:sz w:val="22"/>
      </w:rPr>
      <w:t>20</w:t>
    </w:r>
    <w:r>
      <w:rPr>
        <w:b/>
        <w:sz w:val="22"/>
      </w:rPr>
      <w:t>18</w:t>
    </w:r>
    <w:r w:rsidRPr="00722CE5">
      <w:rPr>
        <w:b/>
        <w:sz w:val="22"/>
      </w:rPr>
      <w:t>. UN 20</w:t>
    </w:r>
    <w:r>
      <w:rPr>
        <w:b/>
        <w:sz w:val="22"/>
      </w:rPr>
      <w:t>17</w:t>
    </w:r>
    <w:r w:rsidRPr="00722CE5">
      <w:rPr>
        <w:b/>
        <w:sz w:val="22"/>
      </w:rPr>
      <w:t xml:space="preserve">. GADA </w:t>
    </w:r>
    <w:r>
      <w:rPr>
        <w:b/>
        <w:sz w:val="22"/>
      </w:rPr>
      <w:t>31. DECEMBRĪ</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8D4A8" w14:textId="44860864" w:rsidR="000F668E" w:rsidRDefault="000F668E">
    <w:pPr>
      <w:rPr>
        <w:b/>
        <w:sz w:val="22"/>
      </w:rPr>
    </w:pPr>
    <w:r>
      <w:rPr>
        <w:b/>
        <w:sz w:val="22"/>
      </w:rPr>
      <w:t>SABIEDRĪBA AR IEROBEŽOTU ATBILDĪBU “VIDES INVESTĪCIJU FONDS”</w:t>
    </w:r>
  </w:p>
  <w:p w14:paraId="2FFBAB43" w14:textId="77777777" w:rsidR="00C77153" w:rsidRPr="00854308" w:rsidRDefault="00C77153" w:rsidP="00C77153">
    <w:pPr>
      <w:rPr>
        <w:b/>
        <w:bCs/>
      </w:rPr>
    </w:pPr>
    <w:r w:rsidRPr="00FB7CDB">
      <w:rPr>
        <w:b/>
        <w:bCs/>
      </w:rPr>
      <w:t>Gada pārskats par 202</w:t>
    </w:r>
    <w:r>
      <w:rPr>
        <w:b/>
        <w:bCs/>
      </w:rPr>
      <w:t>5</w:t>
    </w:r>
    <w:r w:rsidRPr="00FB7CDB">
      <w:rPr>
        <w:b/>
        <w:bCs/>
      </w:rPr>
      <w:t>. gadu</w:t>
    </w:r>
  </w:p>
  <w:p w14:paraId="2A524857" w14:textId="66F4F69E" w:rsidR="007B5F27" w:rsidRDefault="007B5F27" w:rsidP="007B5F27">
    <w:pPr>
      <w:spacing w:after="120"/>
      <w:rPr>
        <w:b/>
        <w:sz w:val="22"/>
      </w:rPr>
    </w:pPr>
    <w:r w:rsidRPr="007B5F27">
      <w:rPr>
        <w:sz w:val="18"/>
        <w:szCs w:val="16"/>
      </w:rPr>
      <w:t>Vienotais reģistrācijas Nr.: 40003339615</w:t>
    </w:r>
    <w:r>
      <w:rPr>
        <w:sz w:val="18"/>
        <w:szCs w:val="16"/>
      </w:rPr>
      <w:t>;</w:t>
    </w:r>
    <w:r w:rsidRPr="007B5F27">
      <w:rPr>
        <w:sz w:val="18"/>
        <w:szCs w:val="16"/>
      </w:rPr>
      <w:t xml:space="preserve"> Juridiskā adrese: </w:t>
    </w:r>
    <w:r w:rsidR="00AD37AB">
      <w:rPr>
        <w:sz w:val="18"/>
        <w:szCs w:val="16"/>
      </w:rPr>
      <w:t>Latgales</w:t>
    </w:r>
    <w:r w:rsidRPr="007B5F27">
      <w:rPr>
        <w:sz w:val="18"/>
        <w:szCs w:val="16"/>
      </w:rPr>
      <w:t xml:space="preserve"> iela </w:t>
    </w:r>
    <w:r w:rsidR="004F4009">
      <w:rPr>
        <w:sz w:val="18"/>
        <w:szCs w:val="16"/>
      </w:rPr>
      <w:t>16</w:t>
    </w:r>
    <w:r w:rsidRPr="007B5F27">
      <w:rPr>
        <w:sz w:val="18"/>
        <w:szCs w:val="16"/>
      </w:rPr>
      <w:t>5, Rīga, LV-101</w:t>
    </w:r>
    <w:r w:rsidR="004F4009">
      <w:rPr>
        <w:sz w:val="18"/>
        <w:szCs w:val="16"/>
      </w:rPr>
      <w:t>9</w:t>
    </w:r>
  </w:p>
  <w:p w14:paraId="2A8C497A" w14:textId="13D302A3" w:rsidR="000F668E" w:rsidRPr="00AC4B81" w:rsidRDefault="000F668E">
    <w:pPr>
      <w:pBdr>
        <w:bottom w:val="single" w:sz="4" w:space="1" w:color="auto"/>
      </w:pBdr>
      <w:rPr>
        <w:b/>
        <w:sz w:val="22"/>
      </w:rPr>
    </w:pPr>
    <w:r>
      <w:rPr>
        <w:b/>
        <w:sz w:val="22"/>
      </w:rPr>
      <w:t>PEĻŅAS VAI ZAUDĒJUMU APRĒĶINS</w:t>
    </w:r>
    <w:r>
      <w:rPr>
        <w:b/>
        <w:sz w:val="22"/>
      </w:rPr>
      <w:br/>
      <w:t>PAR 202</w:t>
    </w:r>
    <w:r w:rsidR="0098755F">
      <w:rPr>
        <w:b/>
        <w:sz w:val="22"/>
      </w:rPr>
      <w:t>5</w:t>
    </w:r>
    <w:r>
      <w:rPr>
        <w:b/>
        <w:sz w:val="22"/>
      </w:rPr>
      <w:t>. GADU</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DA61C" w14:textId="064F6656" w:rsidR="000F668E" w:rsidRDefault="000F668E">
    <w:pPr>
      <w:rPr>
        <w:b/>
        <w:sz w:val="22"/>
      </w:rPr>
    </w:pPr>
    <w:r>
      <w:rPr>
        <w:b/>
        <w:sz w:val="22"/>
      </w:rPr>
      <w:t>SABIEDRĪBA AR IEROBEŽOTU ATBILDĪBU “VIDES INVESTĪCIJU FONDS”</w:t>
    </w:r>
  </w:p>
  <w:p w14:paraId="00228EF3" w14:textId="77777777" w:rsidR="00C77153" w:rsidRPr="00854308" w:rsidRDefault="00C77153" w:rsidP="00C77153">
    <w:pPr>
      <w:rPr>
        <w:b/>
        <w:bCs/>
      </w:rPr>
    </w:pPr>
    <w:r w:rsidRPr="00FB7CDB">
      <w:rPr>
        <w:b/>
        <w:bCs/>
      </w:rPr>
      <w:t>Gada pārskats par 202</w:t>
    </w:r>
    <w:r>
      <w:rPr>
        <w:b/>
        <w:bCs/>
      </w:rPr>
      <w:t>5</w:t>
    </w:r>
    <w:r w:rsidRPr="00FB7CDB">
      <w:rPr>
        <w:b/>
        <w:bCs/>
      </w:rPr>
      <w:t>. gadu</w:t>
    </w:r>
  </w:p>
  <w:p w14:paraId="158C03C5" w14:textId="001454E9" w:rsidR="007B5F27" w:rsidRDefault="007B5F27" w:rsidP="007B5F27">
    <w:pPr>
      <w:spacing w:after="120"/>
      <w:rPr>
        <w:b/>
        <w:sz w:val="22"/>
      </w:rPr>
    </w:pPr>
    <w:r w:rsidRPr="007B5F27">
      <w:rPr>
        <w:sz w:val="18"/>
        <w:szCs w:val="16"/>
      </w:rPr>
      <w:t>Vienotais reģistrācijas Nr.: 40003339615</w:t>
    </w:r>
    <w:r>
      <w:rPr>
        <w:sz w:val="18"/>
        <w:szCs w:val="16"/>
      </w:rPr>
      <w:t>;</w:t>
    </w:r>
    <w:r w:rsidRPr="007B5F27">
      <w:rPr>
        <w:sz w:val="18"/>
        <w:szCs w:val="16"/>
      </w:rPr>
      <w:t xml:space="preserve"> Juridiskā adrese: </w:t>
    </w:r>
    <w:r w:rsidR="00AD37AB">
      <w:rPr>
        <w:sz w:val="18"/>
        <w:szCs w:val="16"/>
      </w:rPr>
      <w:t>Latgales</w:t>
    </w:r>
    <w:r w:rsidRPr="007B5F27">
      <w:rPr>
        <w:sz w:val="18"/>
        <w:szCs w:val="16"/>
      </w:rPr>
      <w:t xml:space="preserve"> iela </w:t>
    </w:r>
    <w:r w:rsidR="004F4009">
      <w:rPr>
        <w:sz w:val="18"/>
        <w:szCs w:val="16"/>
      </w:rPr>
      <w:t>16</w:t>
    </w:r>
    <w:r w:rsidRPr="007B5F27">
      <w:rPr>
        <w:sz w:val="18"/>
        <w:szCs w:val="16"/>
      </w:rPr>
      <w:t>5, Rīga, LV-101</w:t>
    </w:r>
    <w:r w:rsidR="004F4009">
      <w:rPr>
        <w:sz w:val="18"/>
        <w:szCs w:val="16"/>
      </w:rPr>
      <w:t>9</w:t>
    </w:r>
  </w:p>
  <w:p w14:paraId="79F82262" w14:textId="77777777" w:rsidR="000F668E" w:rsidRDefault="000F668E">
    <w:pPr>
      <w:pBdr>
        <w:bottom w:val="single" w:sz="4" w:space="1" w:color="auto"/>
      </w:pBdr>
      <w:rPr>
        <w:b/>
        <w:sz w:val="22"/>
      </w:rPr>
    </w:pPr>
    <w:r>
      <w:rPr>
        <w:b/>
        <w:sz w:val="22"/>
      </w:rPr>
      <w:t>PAŠU KAPITĀLA IZMAIŅU PĀRSKATS</w:t>
    </w:r>
  </w:p>
  <w:p w14:paraId="3F4BF5F3" w14:textId="553F1F4B" w:rsidR="000F668E" w:rsidRPr="003D2C65" w:rsidRDefault="000F668E" w:rsidP="003D2C65">
    <w:pPr>
      <w:pBdr>
        <w:bottom w:val="single" w:sz="4" w:space="1" w:color="auto"/>
      </w:pBdr>
    </w:pPr>
    <w:r>
      <w:rPr>
        <w:b/>
        <w:sz w:val="22"/>
      </w:rPr>
      <w:t>PAR 202</w:t>
    </w:r>
    <w:r w:rsidR="0098755F">
      <w:rPr>
        <w:b/>
        <w:sz w:val="22"/>
      </w:rPr>
      <w:t>5</w:t>
    </w:r>
    <w:r>
      <w:rPr>
        <w:b/>
        <w:sz w:val="22"/>
      </w:rPr>
      <w:t>. GADU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5F66"/>
    <w:multiLevelType w:val="multilevel"/>
    <w:tmpl w:val="F7AC09A6"/>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95235D"/>
    <w:multiLevelType w:val="multilevel"/>
    <w:tmpl w:val="C866890A"/>
    <w:lvl w:ilvl="0">
      <w:start w:val="1"/>
      <w:numFmt w:val="lowerRoman"/>
      <w:lvlText w:val="%1."/>
      <w:lvlJc w:val="right"/>
      <w:pPr>
        <w:ind w:left="724"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9F776E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AA4584E"/>
    <w:multiLevelType w:val="hybridMultilevel"/>
    <w:tmpl w:val="D8141CD6"/>
    <w:lvl w:ilvl="0" w:tplc="95E4D5F6">
      <w:numFmt w:val="bullet"/>
      <w:lvlText w:val="-"/>
      <w:lvlJc w:val="left"/>
      <w:pPr>
        <w:ind w:left="720" w:hanging="360"/>
      </w:pPr>
      <w:rPr>
        <w:rFonts w:ascii="Times New Roman" w:eastAsia="Arial"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131C5A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69E5C8B"/>
    <w:multiLevelType w:val="hybridMultilevel"/>
    <w:tmpl w:val="2F82DB4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C3C3FD0"/>
    <w:multiLevelType w:val="hybridMultilevel"/>
    <w:tmpl w:val="94AAE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1F14FB"/>
    <w:multiLevelType w:val="hybridMultilevel"/>
    <w:tmpl w:val="3F0C24B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375618E3"/>
    <w:multiLevelType w:val="singleLevel"/>
    <w:tmpl w:val="DE10B1F8"/>
    <w:lvl w:ilvl="0">
      <w:start w:val="1"/>
      <w:numFmt w:val="lowerRoman"/>
      <w:lvlText w:val="(%1)"/>
      <w:lvlJc w:val="left"/>
      <w:pPr>
        <w:tabs>
          <w:tab w:val="num" w:pos="720"/>
        </w:tabs>
        <w:ind w:left="720" w:hanging="720"/>
      </w:pPr>
      <w:rPr>
        <w:rFonts w:ascii="Times New Roman" w:hAnsi="Times New Roman" w:hint="default"/>
        <w:b/>
        <w:i w:val="0"/>
      </w:rPr>
    </w:lvl>
  </w:abstractNum>
  <w:abstractNum w:abstractNumId="9" w15:restartNumberingAfterBreak="0">
    <w:nsid w:val="54DD77A2"/>
    <w:multiLevelType w:val="multilevel"/>
    <w:tmpl w:val="C866890A"/>
    <w:lvl w:ilvl="0">
      <w:start w:val="1"/>
      <w:numFmt w:val="lowerRoman"/>
      <w:lvlText w:val="%1."/>
      <w:lvlJc w:val="right"/>
      <w:pPr>
        <w:ind w:left="724"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B535619"/>
    <w:multiLevelType w:val="singleLevel"/>
    <w:tmpl w:val="C2D62206"/>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1" w15:restartNumberingAfterBreak="0">
    <w:nsid w:val="6C5F42C7"/>
    <w:multiLevelType w:val="hybridMultilevel"/>
    <w:tmpl w:val="1054E21A"/>
    <w:lvl w:ilvl="0" w:tplc="FB2EC4F8">
      <w:start w:val="4"/>
      <w:numFmt w:val="lowerRoman"/>
      <w:lvlText w:val="(%1)"/>
      <w:lvlJc w:val="left"/>
      <w:pPr>
        <w:tabs>
          <w:tab w:val="num" w:pos="720"/>
        </w:tabs>
        <w:ind w:left="720" w:hanging="720"/>
      </w:pPr>
      <w:rPr>
        <w:rFonts w:ascii="Times New Roman" w:hAnsi="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423DC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7B941D4"/>
    <w:multiLevelType w:val="singleLevel"/>
    <w:tmpl w:val="08090001"/>
    <w:lvl w:ilvl="0">
      <w:start w:val="1"/>
      <w:numFmt w:val="bullet"/>
      <w:lvlText w:val=""/>
      <w:lvlJc w:val="left"/>
      <w:pPr>
        <w:ind w:left="720" w:hanging="360"/>
      </w:pPr>
      <w:rPr>
        <w:rFonts w:ascii="Symbol" w:hAnsi="Symbol" w:hint="default"/>
        <w:color w:val="auto"/>
        <w:sz w:val="24"/>
      </w:rPr>
    </w:lvl>
  </w:abstractNum>
  <w:num w:numId="1" w16cid:durableId="1554805684">
    <w:abstractNumId w:val="12"/>
  </w:num>
  <w:num w:numId="2" w16cid:durableId="560599455">
    <w:abstractNumId w:val="8"/>
  </w:num>
  <w:num w:numId="3" w16cid:durableId="2118526872">
    <w:abstractNumId w:val="4"/>
  </w:num>
  <w:num w:numId="4" w16cid:durableId="494345912">
    <w:abstractNumId w:val="11"/>
  </w:num>
  <w:num w:numId="5" w16cid:durableId="1496410739">
    <w:abstractNumId w:val="7"/>
  </w:num>
  <w:num w:numId="6" w16cid:durableId="345405943">
    <w:abstractNumId w:val="2"/>
  </w:num>
  <w:num w:numId="7" w16cid:durableId="14663177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678708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686450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46923159">
    <w:abstractNumId w:val="10"/>
  </w:num>
  <w:num w:numId="11" w16cid:durableId="2035109134">
    <w:abstractNumId w:val="13"/>
  </w:num>
  <w:num w:numId="12" w16cid:durableId="1265262492">
    <w:abstractNumId w:val="6"/>
  </w:num>
  <w:num w:numId="13" w16cid:durableId="2076195172">
    <w:abstractNumId w:val="5"/>
  </w:num>
  <w:num w:numId="14" w16cid:durableId="542981329">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2DocOpenMode" w:val="AS2DocumentEdit"/>
  </w:docVars>
  <w:rsids>
    <w:rsidRoot w:val="003C19CC"/>
    <w:rsid w:val="00000B1D"/>
    <w:rsid w:val="000014D2"/>
    <w:rsid w:val="000027B3"/>
    <w:rsid w:val="000038AE"/>
    <w:rsid w:val="00003C23"/>
    <w:rsid w:val="0000407C"/>
    <w:rsid w:val="0000523B"/>
    <w:rsid w:val="000052C7"/>
    <w:rsid w:val="0000670C"/>
    <w:rsid w:val="00006EAF"/>
    <w:rsid w:val="00007649"/>
    <w:rsid w:val="000109E6"/>
    <w:rsid w:val="00010A27"/>
    <w:rsid w:val="00010E9B"/>
    <w:rsid w:val="00011856"/>
    <w:rsid w:val="00011D88"/>
    <w:rsid w:val="00014327"/>
    <w:rsid w:val="00014BF1"/>
    <w:rsid w:val="00015745"/>
    <w:rsid w:val="000158BD"/>
    <w:rsid w:val="00015964"/>
    <w:rsid w:val="00017419"/>
    <w:rsid w:val="000176F3"/>
    <w:rsid w:val="00017CAC"/>
    <w:rsid w:val="000204D3"/>
    <w:rsid w:val="000206EA"/>
    <w:rsid w:val="0002200C"/>
    <w:rsid w:val="000226DF"/>
    <w:rsid w:val="000228E6"/>
    <w:rsid w:val="00023F9B"/>
    <w:rsid w:val="000240DA"/>
    <w:rsid w:val="00027332"/>
    <w:rsid w:val="00027447"/>
    <w:rsid w:val="000275E8"/>
    <w:rsid w:val="00027EA5"/>
    <w:rsid w:val="00030001"/>
    <w:rsid w:val="00030025"/>
    <w:rsid w:val="000303C0"/>
    <w:rsid w:val="00030CB2"/>
    <w:rsid w:val="00031EC1"/>
    <w:rsid w:val="000321E2"/>
    <w:rsid w:val="0003395D"/>
    <w:rsid w:val="00034518"/>
    <w:rsid w:val="00034535"/>
    <w:rsid w:val="00034879"/>
    <w:rsid w:val="00034B50"/>
    <w:rsid w:val="00034D55"/>
    <w:rsid w:val="0003560A"/>
    <w:rsid w:val="0003595B"/>
    <w:rsid w:val="000359F5"/>
    <w:rsid w:val="0003663E"/>
    <w:rsid w:val="00036D5F"/>
    <w:rsid w:val="000370EE"/>
    <w:rsid w:val="00037218"/>
    <w:rsid w:val="00040AB5"/>
    <w:rsid w:val="0004181A"/>
    <w:rsid w:val="00041AF6"/>
    <w:rsid w:val="00041F23"/>
    <w:rsid w:val="00042537"/>
    <w:rsid w:val="00042C4D"/>
    <w:rsid w:val="000454E6"/>
    <w:rsid w:val="00045A60"/>
    <w:rsid w:val="00045F2D"/>
    <w:rsid w:val="00046A34"/>
    <w:rsid w:val="000470EF"/>
    <w:rsid w:val="000477AB"/>
    <w:rsid w:val="00047D51"/>
    <w:rsid w:val="00050232"/>
    <w:rsid w:val="00050688"/>
    <w:rsid w:val="00051963"/>
    <w:rsid w:val="00051ACC"/>
    <w:rsid w:val="000534D5"/>
    <w:rsid w:val="00053755"/>
    <w:rsid w:val="00055364"/>
    <w:rsid w:val="00057E16"/>
    <w:rsid w:val="0006014A"/>
    <w:rsid w:val="000605A8"/>
    <w:rsid w:val="00061900"/>
    <w:rsid w:val="00062FC9"/>
    <w:rsid w:val="00063256"/>
    <w:rsid w:val="000639DF"/>
    <w:rsid w:val="00063C6B"/>
    <w:rsid w:val="00064CDD"/>
    <w:rsid w:val="00065C77"/>
    <w:rsid w:val="000662CD"/>
    <w:rsid w:val="00066A8F"/>
    <w:rsid w:val="00067824"/>
    <w:rsid w:val="00067ACC"/>
    <w:rsid w:val="00067FE7"/>
    <w:rsid w:val="00070281"/>
    <w:rsid w:val="0007059B"/>
    <w:rsid w:val="00070E9B"/>
    <w:rsid w:val="0007111A"/>
    <w:rsid w:val="0007153D"/>
    <w:rsid w:val="00073728"/>
    <w:rsid w:val="000737B2"/>
    <w:rsid w:val="0007391B"/>
    <w:rsid w:val="0007424A"/>
    <w:rsid w:val="00075ED4"/>
    <w:rsid w:val="0007630A"/>
    <w:rsid w:val="000767B6"/>
    <w:rsid w:val="00076DDD"/>
    <w:rsid w:val="00076E29"/>
    <w:rsid w:val="000771C5"/>
    <w:rsid w:val="000813BE"/>
    <w:rsid w:val="0008199F"/>
    <w:rsid w:val="00081B7B"/>
    <w:rsid w:val="000821E3"/>
    <w:rsid w:val="00082F63"/>
    <w:rsid w:val="00083A68"/>
    <w:rsid w:val="00083DCB"/>
    <w:rsid w:val="00084661"/>
    <w:rsid w:val="000855C6"/>
    <w:rsid w:val="00085C14"/>
    <w:rsid w:val="00086F87"/>
    <w:rsid w:val="000870D0"/>
    <w:rsid w:val="00087426"/>
    <w:rsid w:val="0009052B"/>
    <w:rsid w:val="000907D4"/>
    <w:rsid w:val="000925DD"/>
    <w:rsid w:val="000926E6"/>
    <w:rsid w:val="00093A57"/>
    <w:rsid w:val="0009486D"/>
    <w:rsid w:val="00095518"/>
    <w:rsid w:val="00095AD2"/>
    <w:rsid w:val="000964EC"/>
    <w:rsid w:val="00096C61"/>
    <w:rsid w:val="00097143"/>
    <w:rsid w:val="0009794D"/>
    <w:rsid w:val="000A0847"/>
    <w:rsid w:val="000A0E13"/>
    <w:rsid w:val="000A0F98"/>
    <w:rsid w:val="000A16E4"/>
    <w:rsid w:val="000A441A"/>
    <w:rsid w:val="000A6F76"/>
    <w:rsid w:val="000A77ED"/>
    <w:rsid w:val="000A794E"/>
    <w:rsid w:val="000A7F70"/>
    <w:rsid w:val="000B0F04"/>
    <w:rsid w:val="000B1A66"/>
    <w:rsid w:val="000B46F5"/>
    <w:rsid w:val="000B63A9"/>
    <w:rsid w:val="000B66E3"/>
    <w:rsid w:val="000B7430"/>
    <w:rsid w:val="000C0233"/>
    <w:rsid w:val="000C031B"/>
    <w:rsid w:val="000C0706"/>
    <w:rsid w:val="000C27AA"/>
    <w:rsid w:val="000C2E56"/>
    <w:rsid w:val="000C2F08"/>
    <w:rsid w:val="000C4B7F"/>
    <w:rsid w:val="000D0834"/>
    <w:rsid w:val="000D0CB5"/>
    <w:rsid w:val="000D1F6E"/>
    <w:rsid w:val="000D21A0"/>
    <w:rsid w:val="000D28CB"/>
    <w:rsid w:val="000D41FF"/>
    <w:rsid w:val="000D4C5D"/>
    <w:rsid w:val="000D57FF"/>
    <w:rsid w:val="000D6080"/>
    <w:rsid w:val="000D61E8"/>
    <w:rsid w:val="000D7132"/>
    <w:rsid w:val="000D72E2"/>
    <w:rsid w:val="000D7B12"/>
    <w:rsid w:val="000E051E"/>
    <w:rsid w:val="000E0BC4"/>
    <w:rsid w:val="000E1542"/>
    <w:rsid w:val="000E1660"/>
    <w:rsid w:val="000E3355"/>
    <w:rsid w:val="000E478A"/>
    <w:rsid w:val="000E5435"/>
    <w:rsid w:val="000E546E"/>
    <w:rsid w:val="000E5ECD"/>
    <w:rsid w:val="000F03D2"/>
    <w:rsid w:val="000F11FF"/>
    <w:rsid w:val="000F285E"/>
    <w:rsid w:val="000F28F9"/>
    <w:rsid w:val="000F2D86"/>
    <w:rsid w:val="000F2DF9"/>
    <w:rsid w:val="000F4985"/>
    <w:rsid w:val="000F4C40"/>
    <w:rsid w:val="000F5824"/>
    <w:rsid w:val="000F5C62"/>
    <w:rsid w:val="000F5D94"/>
    <w:rsid w:val="000F668E"/>
    <w:rsid w:val="000F6941"/>
    <w:rsid w:val="000F76F1"/>
    <w:rsid w:val="001003F0"/>
    <w:rsid w:val="001015AC"/>
    <w:rsid w:val="00101904"/>
    <w:rsid w:val="001027A1"/>
    <w:rsid w:val="00103944"/>
    <w:rsid w:val="00103945"/>
    <w:rsid w:val="0010434C"/>
    <w:rsid w:val="00104735"/>
    <w:rsid w:val="00104A88"/>
    <w:rsid w:val="001051E2"/>
    <w:rsid w:val="001062DA"/>
    <w:rsid w:val="00106839"/>
    <w:rsid w:val="00106842"/>
    <w:rsid w:val="00107194"/>
    <w:rsid w:val="00107475"/>
    <w:rsid w:val="00110781"/>
    <w:rsid w:val="00110936"/>
    <w:rsid w:val="00110DAE"/>
    <w:rsid w:val="001111F9"/>
    <w:rsid w:val="00111BC5"/>
    <w:rsid w:val="00112B91"/>
    <w:rsid w:val="00113167"/>
    <w:rsid w:val="00113188"/>
    <w:rsid w:val="00113729"/>
    <w:rsid w:val="00114880"/>
    <w:rsid w:val="00114923"/>
    <w:rsid w:val="00114CE2"/>
    <w:rsid w:val="00116C41"/>
    <w:rsid w:val="0011744A"/>
    <w:rsid w:val="00120820"/>
    <w:rsid w:val="00120C1B"/>
    <w:rsid w:val="00121142"/>
    <w:rsid w:val="00121405"/>
    <w:rsid w:val="001222F9"/>
    <w:rsid w:val="00123277"/>
    <w:rsid w:val="001247B9"/>
    <w:rsid w:val="00125055"/>
    <w:rsid w:val="00126C95"/>
    <w:rsid w:val="00127ADE"/>
    <w:rsid w:val="00130288"/>
    <w:rsid w:val="00130A1E"/>
    <w:rsid w:val="00131EE8"/>
    <w:rsid w:val="00133274"/>
    <w:rsid w:val="00133A3B"/>
    <w:rsid w:val="00134505"/>
    <w:rsid w:val="0013452E"/>
    <w:rsid w:val="001348CB"/>
    <w:rsid w:val="00135143"/>
    <w:rsid w:val="0013788F"/>
    <w:rsid w:val="001378D9"/>
    <w:rsid w:val="00140027"/>
    <w:rsid w:val="00140055"/>
    <w:rsid w:val="0014006B"/>
    <w:rsid w:val="0014077E"/>
    <w:rsid w:val="00140D66"/>
    <w:rsid w:val="00141277"/>
    <w:rsid w:val="001420DF"/>
    <w:rsid w:val="001438DD"/>
    <w:rsid w:val="00143C1D"/>
    <w:rsid w:val="001443A5"/>
    <w:rsid w:val="00145B10"/>
    <w:rsid w:val="00146103"/>
    <w:rsid w:val="00147463"/>
    <w:rsid w:val="001501CB"/>
    <w:rsid w:val="00150625"/>
    <w:rsid w:val="00151EC3"/>
    <w:rsid w:val="00154351"/>
    <w:rsid w:val="001563F8"/>
    <w:rsid w:val="00157387"/>
    <w:rsid w:val="00161AE7"/>
    <w:rsid w:val="00161CFA"/>
    <w:rsid w:val="001628D2"/>
    <w:rsid w:val="00162D4B"/>
    <w:rsid w:val="00163370"/>
    <w:rsid w:val="00163BBC"/>
    <w:rsid w:val="00163F0E"/>
    <w:rsid w:val="00163FA3"/>
    <w:rsid w:val="001645B6"/>
    <w:rsid w:val="00166383"/>
    <w:rsid w:val="00166BCC"/>
    <w:rsid w:val="00166DE9"/>
    <w:rsid w:val="00167935"/>
    <w:rsid w:val="00167972"/>
    <w:rsid w:val="00167C4F"/>
    <w:rsid w:val="00170289"/>
    <w:rsid w:val="00170B17"/>
    <w:rsid w:val="00170BB7"/>
    <w:rsid w:val="00171036"/>
    <w:rsid w:val="001711ED"/>
    <w:rsid w:val="0017162D"/>
    <w:rsid w:val="00172028"/>
    <w:rsid w:val="001725E5"/>
    <w:rsid w:val="00172C62"/>
    <w:rsid w:val="00172CA0"/>
    <w:rsid w:val="001732C9"/>
    <w:rsid w:val="001739EB"/>
    <w:rsid w:val="00175016"/>
    <w:rsid w:val="001753E7"/>
    <w:rsid w:val="0017540D"/>
    <w:rsid w:val="00175EC4"/>
    <w:rsid w:val="00176BF4"/>
    <w:rsid w:val="0017702C"/>
    <w:rsid w:val="00177F9C"/>
    <w:rsid w:val="001802B9"/>
    <w:rsid w:val="00181AFE"/>
    <w:rsid w:val="00181F61"/>
    <w:rsid w:val="001834F7"/>
    <w:rsid w:val="001839C6"/>
    <w:rsid w:val="0018446E"/>
    <w:rsid w:val="00185025"/>
    <w:rsid w:val="0018511D"/>
    <w:rsid w:val="001851EA"/>
    <w:rsid w:val="00185376"/>
    <w:rsid w:val="00185930"/>
    <w:rsid w:val="00186CEB"/>
    <w:rsid w:val="00186F91"/>
    <w:rsid w:val="00190EE8"/>
    <w:rsid w:val="00191068"/>
    <w:rsid w:val="001915FA"/>
    <w:rsid w:val="0019168B"/>
    <w:rsid w:val="001917D9"/>
    <w:rsid w:val="001935BE"/>
    <w:rsid w:val="00193A1C"/>
    <w:rsid w:val="00193B93"/>
    <w:rsid w:val="00193D89"/>
    <w:rsid w:val="001969A7"/>
    <w:rsid w:val="00196C74"/>
    <w:rsid w:val="001A071A"/>
    <w:rsid w:val="001A135B"/>
    <w:rsid w:val="001A1833"/>
    <w:rsid w:val="001A3AC0"/>
    <w:rsid w:val="001A3D55"/>
    <w:rsid w:val="001A3D80"/>
    <w:rsid w:val="001A3F64"/>
    <w:rsid w:val="001A451D"/>
    <w:rsid w:val="001A460D"/>
    <w:rsid w:val="001A602A"/>
    <w:rsid w:val="001A613B"/>
    <w:rsid w:val="001A6249"/>
    <w:rsid w:val="001A698C"/>
    <w:rsid w:val="001A6F69"/>
    <w:rsid w:val="001A7920"/>
    <w:rsid w:val="001B01D0"/>
    <w:rsid w:val="001B1121"/>
    <w:rsid w:val="001B3DD9"/>
    <w:rsid w:val="001B611B"/>
    <w:rsid w:val="001B74FF"/>
    <w:rsid w:val="001B75A3"/>
    <w:rsid w:val="001C068E"/>
    <w:rsid w:val="001C0946"/>
    <w:rsid w:val="001C11BC"/>
    <w:rsid w:val="001C13B8"/>
    <w:rsid w:val="001C22F1"/>
    <w:rsid w:val="001C27D0"/>
    <w:rsid w:val="001C2A0A"/>
    <w:rsid w:val="001C33E8"/>
    <w:rsid w:val="001C3C4D"/>
    <w:rsid w:val="001C4D4F"/>
    <w:rsid w:val="001C5326"/>
    <w:rsid w:val="001C58B6"/>
    <w:rsid w:val="001C70A6"/>
    <w:rsid w:val="001C73C1"/>
    <w:rsid w:val="001C77AC"/>
    <w:rsid w:val="001C783C"/>
    <w:rsid w:val="001D0ADD"/>
    <w:rsid w:val="001D0EA7"/>
    <w:rsid w:val="001D0F03"/>
    <w:rsid w:val="001D1E2F"/>
    <w:rsid w:val="001D26B4"/>
    <w:rsid w:val="001D2D96"/>
    <w:rsid w:val="001D2F69"/>
    <w:rsid w:val="001D36B4"/>
    <w:rsid w:val="001D41AD"/>
    <w:rsid w:val="001D4346"/>
    <w:rsid w:val="001D4EC2"/>
    <w:rsid w:val="001D5198"/>
    <w:rsid w:val="001D5886"/>
    <w:rsid w:val="001D60CE"/>
    <w:rsid w:val="001D6B10"/>
    <w:rsid w:val="001D72A7"/>
    <w:rsid w:val="001D77A1"/>
    <w:rsid w:val="001D7871"/>
    <w:rsid w:val="001E055D"/>
    <w:rsid w:val="001E0ED3"/>
    <w:rsid w:val="001E1326"/>
    <w:rsid w:val="001E13CF"/>
    <w:rsid w:val="001E16F8"/>
    <w:rsid w:val="001E1CB6"/>
    <w:rsid w:val="001E23BF"/>
    <w:rsid w:val="001E4DFB"/>
    <w:rsid w:val="001E63D4"/>
    <w:rsid w:val="001F073D"/>
    <w:rsid w:val="001F0D5F"/>
    <w:rsid w:val="001F2976"/>
    <w:rsid w:val="001F321D"/>
    <w:rsid w:val="001F3958"/>
    <w:rsid w:val="001F3FBF"/>
    <w:rsid w:val="001F4609"/>
    <w:rsid w:val="001F508A"/>
    <w:rsid w:val="001F513E"/>
    <w:rsid w:val="00200060"/>
    <w:rsid w:val="00200C31"/>
    <w:rsid w:val="00201978"/>
    <w:rsid w:val="00202010"/>
    <w:rsid w:val="0020225B"/>
    <w:rsid w:val="00202838"/>
    <w:rsid w:val="002051BA"/>
    <w:rsid w:val="0020585B"/>
    <w:rsid w:val="00205DC4"/>
    <w:rsid w:val="00206B32"/>
    <w:rsid w:val="00206BD6"/>
    <w:rsid w:val="00206E00"/>
    <w:rsid w:val="00207B04"/>
    <w:rsid w:val="00210C28"/>
    <w:rsid w:val="00210E5C"/>
    <w:rsid w:val="00212E46"/>
    <w:rsid w:val="002130F0"/>
    <w:rsid w:val="00214AD9"/>
    <w:rsid w:val="00216543"/>
    <w:rsid w:val="00217679"/>
    <w:rsid w:val="0022038F"/>
    <w:rsid w:val="002209D7"/>
    <w:rsid w:val="00220B6F"/>
    <w:rsid w:val="00221070"/>
    <w:rsid w:val="00225B0E"/>
    <w:rsid w:val="00226424"/>
    <w:rsid w:val="00226C04"/>
    <w:rsid w:val="00226D8D"/>
    <w:rsid w:val="0022742E"/>
    <w:rsid w:val="00227630"/>
    <w:rsid w:val="00227C3A"/>
    <w:rsid w:val="00227FD6"/>
    <w:rsid w:val="00231412"/>
    <w:rsid w:val="00231E4B"/>
    <w:rsid w:val="0023217D"/>
    <w:rsid w:val="002323C4"/>
    <w:rsid w:val="00232E93"/>
    <w:rsid w:val="00232FB8"/>
    <w:rsid w:val="00233386"/>
    <w:rsid w:val="00235027"/>
    <w:rsid w:val="0023553C"/>
    <w:rsid w:val="00235BA4"/>
    <w:rsid w:val="00236703"/>
    <w:rsid w:val="00236C73"/>
    <w:rsid w:val="00237A6D"/>
    <w:rsid w:val="00240FAD"/>
    <w:rsid w:val="002418F3"/>
    <w:rsid w:val="00244648"/>
    <w:rsid w:val="002447FB"/>
    <w:rsid w:val="00244883"/>
    <w:rsid w:val="00246AA4"/>
    <w:rsid w:val="00250E47"/>
    <w:rsid w:val="00250ECC"/>
    <w:rsid w:val="00251DE7"/>
    <w:rsid w:val="00252243"/>
    <w:rsid w:val="00252BED"/>
    <w:rsid w:val="00252F39"/>
    <w:rsid w:val="00253B5D"/>
    <w:rsid w:val="00256A8E"/>
    <w:rsid w:val="0025710C"/>
    <w:rsid w:val="00257D94"/>
    <w:rsid w:val="00261840"/>
    <w:rsid w:val="002619A3"/>
    <w:rsid w:val="002626FF"/>
    <w:rsid w:val="00262A68"/>
    <w:rsid w:val="00262C1F"/>
    <w:rsid w:val="002644FC"/>
    <w:rsid w:val="002649A6"/>
    <w:rsid w:val="00265171"/>
    <w:rsid w:val="00265ABB"/>
    <w:rsid w:val="00266983"/>
    <w:rsid w:val="0026775D"/>
    <w:rsid w:val="00267882"/>
    <w:rsid w:val="0026790F"/>
    <w:rsid w:val="00267C82"/>
    <w:rsid w:val="00267DCC"/>
    <w:rsid w:val="00270073"/>
    <w:rsid w:val="002702D1"/>
    <w:rsid w:val="00271CAF"/>
    <w:rsid w:val="00271EF4"/>
    <w:rsid w:val="002724A5"/>
    <w:rsid w:val="00272CD1"/>
    <w:rsid w:val="002736AE"/>
    <w:rsid w:val="00273B23"/>
    <w:rsid w:val="00273DC2"/>
    <w:rsid w:val="00275420"/>
    <w:rsid w:val="0027559E"/>
    <w:rsid w:val="00276427"/>
    <w:rsid w:val="00276769"/>
    <w:rsid w:val="0027686F"/>
    <w:rsid w:val="00277824"/>
    <w:rsid w:val="002778B9"/>
    <w:rsid w:val="00277BDA"/>
    <w:rsid w:val="00281266"/>
    <w:rsid w:val="00281727"/>
    <w:rsid w:val="0028215F"/>
    <w:rsid w:val="002827B7"/>
    <w:rsid w:val="00282A9F"/>
    <w:rsid w:val="00283B42"/>
    <w:rsid w:val="00284917"/>
    <w:rsid w:val="00284A7E"/>
    <w:rsid w:val="00284AC2"/>
    <w:rsid w:val="0028517C"/>
    <w:rsid w:val="00285456"/>
    <w:rsid w:val="00285F3E"/>
    <w:rsid w:val="00287DD1"/>
    <w:rsid w:val="0029016A"/>
    <w:rsid w:val="00290270"/>
    <w:rsid w:val="002905BD"/>
    <w:rsid w:val="002905C2"/>
    <w:rsid w:val="00290D77"/>
    <w:rsid w:val="00291822"/>
    <w:rsid w:val="0029297A"/>
    <w:rsid w:val="00293356"/>
    <w:rsid w:val="0029363F"/>
    <w:rsid w:val="0029533F"/>
    <w:rsid w:val="002966EA"/>
    <w:rsid w:val="00297E1A"/>
    <w:rsid w:val="00297F28"/>
    <w:rsid w:val="002A1B6C"/>
    <w:rsid w:val="002A2631"/>
    <w:rsid w:val="002A4B65"/>
    <w:rsid w:val="002A55F0"/>
    <w:rsid w:val="002A5D2D"/>
    <w:rsid w:val="002A683C"/>
    <w:rsid w:val="002B011A"/>
    <w:rsid w:val="002B0223"/>
    <w:rsid w:val="002B0851"/>
    <w:rsid w:val="002B2911"/>
    <w:rsid w:val="002B2C4D"/>
    <w:rsid w:val="002B380F"/>
    <w:rsid w:val="002B3F79"/>
    <w:rsid w:val="002B4942"/>
    <w:rsid w:val="002B4FEB"/>
    <w:rsid w:val="002B5323"/>
    <w:rsid w:val="002B58E4"/>
    <w:rsid w:val="002B77BD"/>
    <w:rsid w:val="002B798A"/>
    <w:rsid w:val="002B7EBC"/>
    <w:rsid w:val="002C146E"/>
    <w:rsid w:val="002C3511"/>
    <w:rsid w:val="002C430B"/>
    <w:rsid w:val="002C4417"/>
    <w:rsid w:val="002C4515"/>
    <w:rsid w:val="002C52BD"/>
    <w:rsid w:val="002C5C8C"/>
    <w:rsid w:val="002C5D89"/>
    <w:rsid w:val="002C6892"/>
    <w:rsid w:val="002C73B2"/>
    <w:rsid w:val="002D06F0"/>
    <w:rsid w:val="002D1895"/>
    <w:rsid w:val="002D49C0"/>
    <w:rsid w:val="002D5397"/>
    <w:rsid w:val="002D6573"/>
    <w:rsid w:val="002D70CE"/>
    <w:rsid w:val="002D7AE4"/>
    <w:rsid w:val="002D7DF6"/>
    <w:rsid w:val="002E0887"/>
    <w:rsid w:val="002E0929"/>
    <w:rsid w:val="002E0BD9"/>
    <w:rsid w:val="002E1476"/>
    <w:rsid w:val="002E1673"/>
    <w:rsid w:val="002E3161"/>
    <w:rsid w:val="002E3AEF"/>
    <w:rsid w:val="002E461E"/>
    <w:rsid w:val="002E4959"/>
    <w:rsid w:val="002E4FFA"/>
    <w:rsid w:val="002E55F0"/>
    <w:rsid w:val="002E67D2"/>
    <w:rsid w:val="002E6F0C"/>
    <w:rsid w:val="002E7533"/>
    <w:rsid w:val="002E7CAE"/>
    <w:rsid w:val="002E7E44"/>
    <w:rsid w:val="002F0365"/>
    <w:rsid w:val="002F223F"/>
    <w:rsid w:val="002F228A"/>
    <w:rsid w:val="002F3776"/>
    <w:rsid w:val="002F4676"/>
    <w:rsid w:val="002F583D"/>
    <w:rsid w:val="002F5D10"/>
    <w:rsid w:val="002F5DF0"/>
    <w:rsid w:val="002F6752"/>
    <w:rsid w:val="00300FBF"/>
    <w:rsid w:val="0030185A"/>
    <w:rsid w:val="00301BF7"/>
    <w:rsid w:val="00301E13"/>
    <w:rsid w:val="00304E38"/>
    <w:rsid w:val="00305337"/>
    <w:rsid w:val="00305D48"/>
    <w:rsid w:val="00305F43"/>
    <w:rsid w:val="00307584"/>
    <w:rsid w:val="00307A18"/>
    <w:rsid w:val="00310680"/>
    <w:rsid w:val="00310815"/>
    <w:rsid w:val="00310DAF"/>
    <w:rsid w:val="00310F6C"/>
    <w:rsid w:val="00310F88"/>
    <w:rsid w:val="00311A91"/>
    <w:rsid w:val="0031281D"/>
    <w:rsid w:val="003132C6"/>
    <w:rsid w:val="0031400C"/>
    <w:rsid w:val="003154CC"/>
    <w:rsid w:val="00315A39"/>
    <w:rsid w:val="0031699A"/>
    <w:rsid w:val="00316CF5"/>
    <w:rsid w:val="0032073B"/>
    <w:rsid w:val="00320CC8"/>
    <w:rsid w:val="0032155E"/>
    <w:rsid w:val="0032261B"/>
    <w:rsid w:val="00322E4D"/>
    <w:rsid w:val="00322EED"/>
    <w:rsid w:val="00323DDE"/>
    <w:rsid w:val="00323EAF"/>
    <w:rsid w:val="00325105"/>
    <w:rsid w:val="0032693F"/>
    <w:rsid w:val="00327577"/>
    <w:rsid w:val="0033042E"/>
    <w:rsid w:val="00330586"/>
    <w:rsid w:val="0033063F"/>
    <w:rsid w:val="00330654"/>
    <w:rsid w:val="00331629"/>
    <w:rsid w:val="00331A4F"/>
    <w:rsid w:val="003321B8"/>
    <w:rsid w:val="003326A3"/>
    <w:rsid w:val="00334169"/>
    <w:rsid w:val="003342D4"/>
    <w:rsid w:val="0033430E"/>
    <w:rsid w:val="003349C3"/>
    <w:rsid w:val="00334D4C"/>
    <w:rsid w:val="00335F16"/>
    <w:rsid w:val="003361DB"/>
    <w:rsid w:val="00336485"/>
    <w:rsid w:val="00336B2F"/>
    <w:rsid w:val="00337CD1"/>
    <w:rsid w:val="003417E3"/>
    <w:rsid w:val="00341FD1"/>
    <w:rsid w:val="003426FC"/>
    <w:rsid w:val="00342802"/>
    <w:rsid w:val="00343801"/>
    <w:rsid w:val="00343BA0"/>
    <w:rsid w:val="00344EBF"/>
    <w:rsid w:val="003451A0"/>
    <w:rsid w:val="00347EBD"/>
    <w:rsid w:val="003502B7"/>
    <w:rsid w:val="003534C0"/>
    <w:rsid w:val="00355C4B"/>
    <w:rsid w:val="00356710"/>
    <w:rsid w:val="00360581"/>
    <w:rsid w:val="0036316B"/>
    <w:rsid w:val="003653D6"/>
    <w:rsid w:val="00366542"/>
    <w:rsid w:val="003668E4"/>
    <w:rsid w:val="00366A7D"/>
    <w:rsid w:val="00367041"/>
    <w:rsid w:val="00370F03"/>
    <w:rsid w:val="00370FEE"/>
    <w:rsid w:val="003714EA"/>
    <w:rsid w:val="00371C27"/>
    <w:rsid w:val="00371D65"/>
    <w:rsid w:val="00372289"/>
    <w:rsid w:val="00372326"/>
    <w:rsid w:val="00373F63"/>
    <w:rsid w:val="00374435"/>
    <w:rsid w:val="0037448B"/>
    <w:rsid w:val="00374577"/>
    <w:rsid w:val="00374A5C"/>
    <w:rsid w:val="00374CB3"/>
    <w:rsid w:val="00374F66"/>
    <w:rsid w:val="00374FD1"/>
    <w:rsid w:val="0037586C"/>
    <w:rsid w:val="00376CBC"/>
    <w:rsid w:val="00381E1C"/>
    <w:rsid w:val="00381EB3"/>
    <w:rsid w:val="003828EB"/>
    <w:rsid w:val="0038384D"/>
    <w:rsid w:val="00383978"/>
    <w:rsid w:val="00383D85"/>
    <w:rsid w:val="00384B5B"/>
    <w:rsid w:val="00384DE6"/>
    <w:rsid w:val="00385847"/>
    <w:rsid w:val="0038585F"/>
    <w:rsid w:val="00385B3F"/>
    <w:rsid w:val="0038666D"/>
    <w:rsid w:val="00386E09"/>
    <w:rsid w:val="003875C4"/>
    <w:rsid w:val="00387DB7"/>
    <w:rsid w:val="0039008C"/>
    <w:rsid w:val="0039045E"/>
    <w:rsid w:val="003924D1"/>
    <w:rsid w:val="00393F49"/>
    <w:rsid w:val="00394567"/>
    <w:rsid w:val="00394D03"/>
    <w:rsid w:val="00397000"/>
    <w:rsid w:val="003970B6"/>
    <w:rsid w:val="00397F7E"/>
    <w:rsid w:val="003A1AD3"/>
    <w:rsid w:val="003A205F"/>
    <w:rsid w:val="003A206C"/>
    <w:rsid w:val="003A2296"/>
    <w:rsid w:val="003A24CA"/>
    <w:rsid w:val="003A2D30"/>
    <w:rsid w:val="003A5D8B"/>
    <w:rsid w:val="003A5F7B"/>
    <w:rsid w:val="003A62F0"/>
    <w:rsid w:val="003A62F3"/>
    <w:rsid w:val="003A68CF"/>
    <w:rsid w:val="003A69FC"/>
    <w:rsid w:val="003A6F74"/>
    <w:rsid w:val="003A6FC1"/>
    <w:rsid w:val="003A718A"/>
    <w:rsid w:val="003A7840"/>
    <w:rsid w:val="003B1318"/>
    <w:rsid w:val="003B1398"/>
    <w:rsid w:val="003B1B86"/>
    <w:rsid w:val="003B1BCD"/>
    <w:rsid w:val="003B1BF9"/>
    <w:rsid w:val="003B1E30"/>
    <w:rsid w:val="003B2A93"/>
    <w:rsid w:val="003B2FFD"/>
    <w:rsid w:val="003B30A3"/>
    <w:rsid w:val="003B322F"/>
    <w:rsid w:val="003B38DE"/>
    <w:rsid w:val="003B4093"/>
    <w:rsid w:val="003B4B75"/>
    <w:rsid w:val="003B51EF"/>
    <w:rsid w:val="003B6724"/>
    <w:rsid w:val="003B6947"/>
    <w:rsid w:val="003B6FAD"/>
    <w:rsid w:val="003B7582"/>
    <w:rsid w:val="003B7C1F"/>
    <w:rsid w:val="003B7ECB"/>
    <w:rsid w:val="003C08B1"/>
    <w:rsid w:val="003C0EAD"/>
    <w:rsid w:val="003C13A8"/>
    <w:rsid w:val="003C19CC"/>
    <w:rsid w:val="003C2E64"/>
    <w:rsid w:val="003C379E"/>
    <w:rsid w:val="003C39D6"/>
    <w:rsid w:val="003C3B6E"/>
    <w:rsid w:val="003C3D21"/>
    <w:rsid w:val="003C3F5A"/>
    <w:rsid w:val="003C4E62"/>
    <w:rsid w:val="003C5153"/>
    <w:rsid w:val="003C5332"/>
    <w:rsid w:val="003C65D0"/>
    <w:rsid w:val="003C66E0"/>
    <w:rsid w:val="003C7420"/>
    <w:rsid w:val="003D00C5"/>
    <w:rsid w:val="003D050A"/>
    <w:rsid w:val="003D0733"/>
    <w:rsid w:val="003D101D"/>
    <w:rsid w:val="003D156D"/>
    <w:rsid w:val="003D1A2B"/>
    <w:rsid w:val="003D1A3F"/>
    <w:rsid w:val="003D2036"/>
    <w:rsid w:val="003D2AB4"/>
    <w:rsid w:val="003D2C65"/>
    <w:rsid w:val="003D451A"/>
    <w:rsid w:val="003D4C3E"/>
    <w:rsid w:val="003D5AC1"/>
    <w:rsid w:val="003D5FBF"/>
    <w:rsid w:val="003D6CD6"/>
    <w:rsid w:val="003D6F94"/>
    <w:rsid w:val="003D7507"/>
    <w:rsid w:val="003E07ED"/>
    <w:rsid w:val="003E1D1E"/>
    <w:rsid w:val="003E28C2"/>
    <w:rsid w:val="003E2ABB"/>
    <w:rsid w:val="003E2E52"/>
    <w:rsid w:val="003E30A3"/>
    <w:rsid w:val="003E3DDD"/>
    <w:rsid w:val="003E4CF1"/>
    <w:rsid w:val="003E5428"/>
    <w:rsid w:val="003E57E4"/>
    <w:rsid w:val="003E58CA"/>
    <w:rsid w:val="003E5B9A"/>
    <w:rsid w:val="003E66B0"/>
    <w:rsid w:val="003E6F0E"/>
    <w:rsid w:val="003E7192"/>
    <w:rsid w:val="003F01CB"/>
    <w:rsid w:val="003F0806"/>
    <w:rsid w:val="003F0C3C"/>
    <w:rsid w:val="003F0D99"/>
    <w:rsid w:val="003F1322"/>
    <w:rsid w:val="003F1659"/>
    <w:rsid w:val="003F253F"/>
    <w:rsid w:val="003F3724"/>
    <w:rsid w:val="003F3B65"/>
    <w:rsid w:val="003F3D9B"/>
    <w:rsid w:val="003F466A"/>
    <w:rsid w:val="003F5034"/>
    <w:rsid w:val="003F5063"/>
    <w:rsid w:val="003F7131"/>
    <w:rsid w:val="003F741A"/>
    <w:rsid w:val="0040006F"/>
    <w:rsid w:val="00400780"/>
    <w:rsid w:val="00403989"/>
    <w:rsid w:val="00403D0D"/>
    <w:rsid w:val="0040487D"/>
    <w:rsid w:val="00406851"/>
    <w:rsid w:val="00406875"/>
    <w:rsid w:val="00407563"/>
    <w:rsid w:val="00407DF3"/>
    <w:rsid w:val="00410F20"/>
    <w:rsid w:val="00411939"/>
    <w:rsid w:val="00411B7F"/>
    <w:rsid w:val="004121C6"/>
    <w:rsid w:val="00413F69"/>
    <w:rsid w:val="004143AD"/>
    <w:rsid w:val="00414865"/>
    <w:rsid w:val="00414F71"/>
    <w:rsid w:val="00415135"/>
    <w:rsid w:val="004152ED"/>
    <w:rsid w:val="00415DF6"/>
    <w:rsid w:val="00416CD7"/>
    <w:rsid w:val="00421438"/>
    <w:rsid w:val="00421D42"/>
    <w:rsid w:val="00423545"/>
    <w:rsid w:val="004239DA"/>
    <w:rsid w:val="00423D94"/>
    <w:rsid w:val="00424348"/>
    <w:rsid w:val="0043030C"/>
    <w:rsid w:val="00432065"/>
    <w:rsid w:val="004334CC"/>
    <w:rsid w:val="00433ED0"/>
    <w:rsid w:val="004346A2"/>
    <w:rsid w:val="004354C1"/>
    <w:rsid w:val="0043569B"/>
    <w:rsid w:val="00435D4A"/>
    <w:rsid w:val="00436096"/>
    <w:rsid w:val="00436605"/>
    <w:rsid w:val="0043661C"/>
    <w:rsid w:val="00437438"/>
    <w:rsid w:val="004378B2"/>
    <w:rsid w:val="00437B76"/>
    <w:rsid w:val="00437F32"/>
    <w:rsid w:val="004400E8"/>
    <w:rsid w:val="004415D4"/>
    <w:rsid w:val="00441C3C"/>
    <w:rsid w:val="00442187"/>
    <w:rsid w:val="004425F8"/>
    <w:rsid w:val="00442693"/>
    <w:rsid w:val="004431A0"/>
    <w:rsid w:val="00443987"/>
    <w:rsid w:val="00445736"/>
    <w:rsid w:val="00445A4A"/>
    <w:rsid w:val="0044728B"/>
    <w:rsid w:val="00447AEA"/>
    <w:rsid w:val="00447BCE"/>
    <w:rsid w:val="00447CE2"/>
    <w:rsid w:val="004501E1"/>
    <w:rsid w:val="00450293"/>
    <w:rsid w:val="0045069F"/>
    <w:rsid w:val="00451905"/>
    <w:rsid w:val="00452ED8"/>
    <w:rsid w:val="00453D6E"/>
    <w:rsid w:val="00454039"/>
    <w:rsid w:val="0045436F"/>
    <w:rsid w:val="00454674"/>
    <w:rsid w:val="0045494B"/>
    <w:rsid w:val="00455208"/>
    <w:rsid w:val="004553CC"/>
    <w:rsid w:val="00455EAB"/>
    <w:rsid w:val="00456710"/>
    <w:rsid w:val="00456738"/>
    <w:rsid w:val="0045769E"/>
    <w:rsid w:val="00461653"/>
    <w:rsid w:val="00462324"/>
    <w:rsid w:val="00462661"/>
    <w:rsid w:val="004626A2"/>
    <w:rsid w:val="00462CAB"/>
    <w:rsid w:val="00462D99"/>
    <w:rsid w:val="004632F2"/>
    <w:rsid w:val="004646B1"/>
    <w:rsid w:val="0046527B"/>
    <w:rsid w:val="00467290"/>
    <w:rsid w:val="00467A1D"/>
    <w:rsid w:val="00467ED8"/>
    <w:rsid w:val="00470148"/>
    <w:rsid w:val="00471D06"/>
    <w:rsid w:val="004723A8"/>
    <w:rsid w:val="00473002"/>
    <w:rsid w:val="00473AA0"/>
    <w:rsid w:val="00475AB4"/>
    <w:rsid w:val="00475F21"/>
    <w:rsid w:val="00476032"/>
    <w:rsid w:val="004769A0"/>
    <w:rsid w:val="00476A06"/>
    <w:rsid w:val="00477D33"/>
    <w:rsid w:val="004815EC"/>
    <w:rsid w:val="00481C73"/>
    <w:rsid w:val="00484479"/>
    <w:rsid w:val="00484C50"/>
    <w:rsid w:val="00484EAF"/>
    <w:rsid w:val="00485DA3"/>
    <w:rsid w:val="00486987"/>
    <w:rsid w:val="00486F33"/>
    <w:rsid w:val="00490177"/>
    <w:rsid w:val="00490872"/>
    <w:rsid w:val="0049104E"/>
    <w:rsid w:val="00491FA7"/>
    <w:rsid w:val="0049322E"/>
    <w:rsid w:val="00493DAD"/>
    <w:rsid w:val="00494559"/>
    <w:rsid w:val="00495AA8"/>
    <w:rsid w:val="00495BCC"/>
    <w:rsid w:val="00495D2A"/>
    <w:rsid w:val="00496DE8"/>
    <w:rsid w:val="004A0EBB"/>
    <w:rsid w:val="004A1045"/>
    <w:rsid w:val="004A22F1"/>
    <w:rsid w:val="004A2F04"/>
    <w:rsid w:val="004A3272"/>
    <w:rsid w:val="004A34FF"/>
    <w:rsid w:val="004A3967"/>
    <w:rsid w:val="004A43D8"/>
    <w:rsid w:val="004A4427"/>
    <w:rsid w:val="004A57CB"/>
    <w:rsid w:val="004A5E66"/>
    <w:rsid w:val="004A61A3"/>
    <w:rsid w:val="004A7528"/>
    <w:rsid w:val="004B089A"/>
    <w:rsid w:val="004B0F5D"/>
    <w:rsid w:val="004B108C"/>
    <w:rsid w:val="004B108D"/>
    <w:rsid w:val="004B1182"/>
    <w:rsid w:val="004B1283"/>
    <w:rsid w:val="004B2354"/>
    <w:rsid w:val="004B3115"/>
    <w:rsid w:val="004B4608"/>
    <w:rsid w:val="004B4E37"/>
    <w:rsid w:val="004B56BF"/>
    <w:rsid w:val="004B67A6"/>
    <w:rsid w:val="004B72B5"/>
    <w:rsid w:val="004C01BC"/>
    <w:rsid w:val="004C23F6"/>
    <w:rsid w:val="004C37C0"/>
    <w:rsid w:val="004C3998"/>
    <w:rsid w:val="004C4784"/>
    <w:rsid w:val="004C4F6C"/>
    <w:rsid w:val="004C5C7A"/>
    <w:rsid w:val="004C608C"/>
    <w:rsid w:val="004C6229"/>
    <w:rsid w:val="004C671B"/>
    <w:rsid w:val="004C68BD"/>
    <w:rsid w:val="004C6FD3"/>
    <w:rsid w:val="004C7676"/>
    <w:rsid w:val="004D0F46"/>
    <w:rsid w:val="004D1B9E"/>
    <w:rsid w:val="004D2095"/>
    <w:rsid w:val="004D2924"/>
    <w:rsid w:val="004D33B1"/>
    <w:rsid w:val="004D3C97"/>
    <w:rsid w:val="004D4410"/>
    <w:rsid w:val="004D50CF"/>
    <w:rsid w:val="004D55CF"/>
    <w:rsid w:val="004D59C0"/>
    <w:rsid w:val="004D74B9"/>
    <w:rsid w:val="004D78D8"/>
    <w:rsid w:val="004D7BD8"/>
    <w:rsid w:val="004E0071"/>
    <w:rsid w:val="004E102C"/>
    <w:rsid w:val="004E1975"/>
    <w:rsid w:val="004E24E7"/>
    <w:rsid w:val="004E364A"/>
    <w:rsid w:val="004E3B20"/>
    <w:rsid w:val="004E47E9"/>
    <w:rsid w:val="004E58B8"/>
    <w:rsid w:val="004E6393"/>
    <w:rsid w:val="004E6EF8"/>
    <w:rsid w:val="004E732C"/>
    <w:rsid w:val="004F0632"/>
    <w:rsid w:val="004F1761"/>
    <w:rsid w:val="004F18C9"/>
    <w:rsid w:val="004F4009"/>
    <w:rsid w:val="004F444A"/>
    <w:rsid w:val="004F46B1"/>
    <w:rsid w:val="004F4E5D"/>
    <w:rsid w:val="004F4EA8"/>
    <w:rsid w:val="004F5ECC"/>
    <w:rsid w:val="004F5F58"/>
    <w:rsid w:val="004F6AD9"/>
    <w:rsid w:val="00500F16"/>
    <w:rsid w:val="0050101C"/>
    <w:rsid w:val="00502BFA"/>
    <w:rsid w:val="00503E56"/>
    <w:rsid w:val="005044F5"/>
    <w:rsid w:val="0050487F"/>
    <w:rsid w:val="005050F3"/>
    <w:rsid w:val="00505340"/>
    <w:rsid w:val="00505552"/>
    <w:rsid w:val="005061D2"/>
    <w:rsid w:val="00506972"/>
    <w:rsid w:val="00506CC5"/>
    <w:rsid w:val="00510386"/>
    <w:rsid w:val="00510532"/>
    <w:rsid w:val="00510D78"/>
    <w:rsid w:val="0051186C"/>
    <w:rsid w:val="005126A0"/>
    <w:rsid w:val="00512CA2"/>
    <w:rsid w:val="00513D14"/>
    <w:rsid w:val="00515197"/>
    <w:rsid w:val="00515453"/>
    <w:rsid w:val="00515569"/>
    <w:rsid w:val="00516FAF"/>
    <w:rsid w:val="00517DEB"/>
    <w:rsid w:val="00520AC1"/>
    <w:rsid w:val="00522254"/>
    <w:rsid w:val="005224DF"/>
    <w:rsid w:val="005227FF"/>
    <w:rsid w:val="00522F55"/>
    <w:rsid w:val="005237BE"/>
    <w:rsid w:val="00523EDE"/>
    <w:rsid w:val="00525166"/>
    <w:rsid w:val="00525984"/>
    <w:rsid w:val="00526874"/>
    <w:rsid w:val="005268F9"/>
    <w:rsid w:val="00527151"/>
    <w:rsid w:val="00527A11"/>
    <w:rsid w:val="005300C4"/>
    <w:rsid w:val="00530498"/>
    <w:rsid w:val="00530F4A"/>
    <w:rsid w:val="00531333"/>
    <w:rsid w:val="005321D1"/>
    <w:rsid w:val="005330B2"/>
    <w:rsid w:val="00533890"/>
    <w:rsid w:val="005341FD"/>
    <w:rsid w:val="0053484E"/>
    <w:rsid w:val="00535447"/>
    <w:rsid w:val="00535FB0"/>
    <w:rsid w:val="00536724"/>
    <w:rsid w:val="005401E2"/>
    <w:rsid w:val="00541014"/>
    <w:rsid w:val="00541364"/>
    <w:rsid w:val="00542F5E"/>
    <w:rsid w:val="00545B98"/>
    <w:rsid w:val="00546036"/>
    <w:rsid w:val="00546841"/>
    <w:rsid w:val="005474A0"/>
    <w:rsid w:val="00547A8E"/>
    <w:rsid w:val="00550184"/>
    <w:rsid w:val="00550B20"/>
    <w:rsid w:val="00553746"/>
    <w:rsid w:val="00554C9E"/>
    <w:rsid w:val="005555CC"/>
    <w:rsid w:val="00556922"/>
    <w:rsid w:val="0055712D"/>
    <w:rsid w:val="005577C0"/>
    <w:rsid w:val="005612A5"/>
    <w:rsid w:val="00562C2F"/>
    <w:rsid w:val="005632EE"/>
    <w:rsid w:val="00563434"/>
    <w:rsid w:val="00566184"/>
    <w:rsid w:val="00566431"/>
    <w:rsid w:val="00566437"/>
    <w:rsid w:val="00567971"/>
    <w:rsid w:val="00567E73"/>
    <w:rsid w:val="00571A03"/>
    <w:rsid w:val="00571A87"/>
    <w:rsid w:val="00571C25"/>
    <w:rsid w:val="0057212D"/>
    <w:rsid w:val="00572772"/>
    <w:rsid w:val="005727D2"/>
    <w:rsid w:val="0057324A"/>
    <w:rsid w:val="00574289"/>
    <w:rsid w:val="00574A6D"/>
    <w:rsid w:val="00575B5F"/>
    <w:rsid w:val="0057618D"/>
    <w:rsid w:val="005771CB"/>
    <w:rsid w:val="0057731E"/>
    <w:rsid w:val="005773D1"/>
    <w:rsid w:val="00580153"/>
    <w:rsid w:val="00580B3D"/>
    <w:rsid w:val="0058242E"/>
    <w:rsid w:val="00582E48"/>
    <w:rsid w:val="00583B0F"/>
    <w:rsid w:val="00587E62"/>
    <w:rsid w:val="00590F26"/>
    <w:rsid w:val="005912B1"/>
    <w:rsid w:val="00591512"/>
    <w:rsid w:val="00591A2C"/>
    <w:rsid w:val="00591A7D"/>
    <w:rsid w:val="00591B85"/>
    <w:rsid w:val="00592022"/>
    <w:rsid w:val="0059258C"/>
    <w:rsid w:val="00592DFC"/>
    <w:rsid w:val="005930D6"/>
    <w:rsid w:val="0059322A"/>
    <w:rsid w:val="00593745"/>
    <w:rsid w:val="0059442E"/>
    <w:rsid w:val="005945A0"/>
    <w:rsid w:val="005956CD"/>
    <w:rsid w:val="00596AEA"/>
    <w:rsid w:val="005975EB"/>
    <w:rsid w:val="00597729"/>
    <w:rsid w:val="005977C4"/>
    <w:rsid w:val="00597B70"/>
    <w:rsid w:val="005A0984"/>
    <w:rsid w:val="005A0AB9"/>
    <w:rsid w:val="005A0BB3"/>
    <w:rsid w:val="005A2796"/>
    <w:rsid w:val="005A39A9"/>
    <w:rsid w:val="005A3E55"/>
    <w:rsid w:val="005A46F7"/>
    <w:rsid w:val="005A4CA0"/>
    <w:rsid w:val="005B02B4"/>
    <w:rsid w:val="005B0E41"/>
    <w:rsid w:val="005B1240"/>
    <w:rsid w:val="005B1491"/>
    <w:rsid w:val="005B1EA3"/>
    <w:rsid w:val="005B2B62"/>
    <w:rsid w:val="005B2C38"/>
    <w:rsid w:val="005B4295"/>
    <w:rsid w:val="005B654E"/>
    <w:rsid w:val="005B6754"/>
    <w:rsid w:val="005B69E5"/>
    <w:rsid w:val="005B6D8C"/>
    <w:rsid w:val="005B715F"/>
    <w:rsid w:val="005B7A0C"/>
    <w:rsid w:val="005B7A21"/>
    <w:rsid w:val="005C02F9"/>
    <w:rsid w:val="005C05D6"/>
    <w:rsid w:val="005C0B36"/>
    <w:rsid w:val="005C1296"/>
    <w:rsid w:val="005C16DE"/>
    <w:rsid w:val="005C2417"/>
    <w:rsid w:val="005C2910"/>
    <w:rsid w:val="005C33E4"/>
    <w:rsid w:val="005C365E"/>
    <w:rsid w:val="005C626C"/>
    <w:rsid w:val="005C6C4A"/>
    <w:rsid w:val="005C725A"/>
    <w:rsid w:val="005C7486"/>
    <w:rsid w:val="005D04B8"/>
    <w:rsid w:val="005D0A61"/>
    <w:rsid w:val="005D0EF3"/>
    <w:rsid w:val="005D129F"/>
    <w:rsid w:val="005D1EF6"/>
    <w:rsid w:val="005D2250"/>
    <w:rsid w:val="005D385A"/>
    <w:rsid w:val="005D3997"/>
    <w:rsid w:val="005D3D62"/>
    <w:rsid w:val="005D4187"/>
    <w:rsid w:val="005D42C7"/>
    <w:rsid w:val="005D433C"/>
    <w:rsid w:val="005D54EF"/>
    <w:rsid w:val="005D5F2B"/>
    <w:rsid w:val="005D6932"/>
    <w:rsid w:val="005D7B4B"/>
    <w:rsid w:val="005E011B"/>
    <w:rsid w:val="005E023D"/>
    <w:rsid w:val="005E06CF"/>
    <w:rsid w:val="005E0D6B"/>
    <w:rsid w:val="005E1DB2"/>
    <w:rsid w:val="005E1DD9"/>
    <w:rsid w:val="005E2B6D"/>
    <w:rsid w:val="005E314E"/>
    <w:rsid w:val="005E382E"/>
    <w:rsid w:val="005E391F"/>
    <w:rsid w:val="005E6127"/>
    <w:rsid w:val="005E615F"/>
    <w:rsid w:val="005E6745"/>
    <w:rsid w:val="005E67FD"/>
    <w:rsid w:val="005E6AA6"/>
    <w:rsid w:val="005E7A5C"/>
    <w:rsid w:val="005F127D"/>
    <w:rsid w:val="005F2651"/>
    <w:rsid w:val="005F2926"/>
    <w:rsid w:val="005F4B1A"/>
    <w:rsid w:val="005F4BB2"/>
    <w:rsid w:val="005F5185"/>
    <w:rsid w:val="005F55E1"/>
    <w:rsid w:val="005F61E0"/>
    <w:rsid w:val="005F6417"/>
    <w:rsid w:val="005F7537"/>
    <w:rsid w:val="005F7958"/>
    <w:rsid w:val="0060009C"/>
    <w:rsid w:val="00600DD0"/>
    <w:rsid w:val="00601EDE"/>
    <w:rsid w:val="00602D6A"/>
    <w:rsid w:val="006033CF"/>
    <w:rsid w:val="006045A3"/>
    <w:rsid w:val="00604B33"/>
    <w:rsid w:val="00604FA4"/>
    <w:rsid w:val="006070B7"/>
    <w:rsid w:val="006107E8"/>
    <w:rsid w:val="006108C6"/>
    <w:rsid w:val="00610EB9"/>
    <w:rsid w:val="0061329D"/>
    <w:rsid w:val="00613466"/>
    <w:rsid w:val="00613842"/>
    <w:rsid w:val="00613C91"/>
    <w:rsid w:val="0061414A"/>
    <w:rsid w:val="00614ADF"/>
    <w:rsid w:val="00614EA6"/>
    <w:rsid w:val="00615993"/>
    <w:rsid w:val="0061646B"/>
    <w:rsid w:val="00617809"/>
    <w:rsid w:val="006203A0"/>
    <w:rsid w:val="00620708"/>
    <w:rsid w:val="00620C95"/>
    <w:rsid w:val="00622338"/>
    <w:rsid w:val="0062283A"/>
    <w:rsid w:val="00622992"/>
    <w:rsid w:val="00623A75"/>
    <w:rsid w:val="0062400B"/>
    <w:rsid w:val="00624207"/>
    <w:rsid w:val="00624A05"/>
    <w:rsid w:val="0062554F"/>
    <w:rsid w:val="00625E01"/>
    <w:rsid w:val="00626213"/>
    <w:rsid w:val="00626225"/>
    <w:rsid w:val="00626308"/>
    <w:rsid w:val="006270C5"/>
    <w:rsid w:val="00627133"/>
    <w:rsid w:val="00627762"/>
    <w:rsid w:val="00632130"/>
    <w:rsid w:val="00633197"/>
    <w:rsid w:val="006337CC"/>
    <w:rsid w:val="00633FA6"/>
    <w:rsid w:val="0063421B"/>
    <w:rsid w:val="00634A17"/>
    <w:rsid w:val="00634B7D"/>
    <w:rsid w:val="00634E04"/>
    <w:rsid w:val="00635290"/>
    <w:rsid w:val="00635C9D"/>
    <w:rsid w:val="006360EF"/>
    <w:rsid w:val="00640128"/>
    <w:rsid w:val="006405FA"/>
    <w:rsid w:val="00641F85"/>
    <w:rsid w:val="00642246"/>
    <w:rsid w:val="0064377B"/>
    <w:rsid w:val="00644E06"/>
    <w:rsid w:val="00645A6D"/>
    <w:rsid w:val="0064609C"/>
    <w:rsid w:val="00646674"/>
    <w:rsid w:val="00646DD4"/>
    <w:rsid w:val="00646F5C"/>
    <w:rsid w:val="00647030"/>
    <w:rsid w:val="00647139"/>
    <w:rsid w:val="00647A99"/>
    <w:rsid w:val="00647EEA"/>
    <w:rsid w:val="00647F62"/>
    <w:rsid w:val="00650563"/>
    <w:rsid w:val="0065057E"/>
    <w:rsid w:val="006512F9"/>
    <w:rsid w:val="00651A8E"/>
    <w:rsid w:val="006533B3"/>
    <w:rsid w:val="00653ACC"/>
    <w:rsid w:val="00653C06"/>
    <w:rsid w:val="00654014"/>
    <w:rsid w:val="00654589"/>
    <w:rsid w:val="00654662"/>
    <w:rsid w:val="00654903"/>
    <w:rsid w:val="006554CE"/>
    <w:rsid w:val="006557EE"/>
    <w:rsid w:val="00655BD9"/>
    <w:rsid w:val="006560FC"/>
    <w:rsid w:val="00656B26"/>
    <w:rsid w:val="006575D7"/>
    <w:rsid w:val="006579EF"/>
    <w:rsid w:val="00660A98"/>
    <w:rsid w:val="00662A9E"/>
    <w:rsid w:val="00662AFD"/>
    <w:rsid w:val="006654C0"/>
    <w:rsid w:val="00666859"/>
    <w:rsid w:val="0066754B"/>
    <w:rsid w:val="0067085D"/>
    <w:rsid w:val="00671640"/>
    <w:rsid w:val="006716CF"/>
    <w:rsid w:val="00671BF2"/>
    <w:rsid w:val="00671C99"/>
    <w:rsid w:val="00671F4E"/>
    <w:rsid w:val="00671FF6"/>
    <w:rsid w:val="00673535"/>
    <w:rsid w:val="00673E6F"/>
    <w:rsid w:val="00675363"/>
    <w:rsid w:val="006754D5"/>
    <w:rsid w:val="00676494"/>
    <w:rsid w:val="0067691C"/>
    <w:rsid w:val="00676B4A"/>
    <w:rsid w:val="00680279"/>
    <w:rsid w:val="00680915"/>
    <w:rsid w:val="006810A8"/>
    <w:rsid w:val="006810CF"/>
    <w:rsid w:val="006818EB"/>
    <w:rsid w:val="006821BF"/>
    <w:rsid w:val="006824D4"/>
    <w:rsid w:val="00683416"/>
    <w:rsid w:val="00683663"/>
    <w:rsid w:val="00683B67"/>
    <w:rsid w:val="00683DA4"/>
    <w:rsid w:val="00683FBB"/>
    <w:rsid w:val="00684B4D"/>
    <w:rsid w:val="00684D26"/>
    <w:rsid w:val="006854D1"/>
    <w:rsid w:val="0068578B"/>
    <w:rsid w:val="006860CD"/>
    <w:rsid w:val="006869C6"/>
    <w:rsid w:val="006900A4"/>
    <w:rsid w:val="006902C1"/>
    <w:rsid w:val="0069291F"/>
    <w:rsid w:val="006938F4"/>
    <w:rsid w:val="0069424F"/>
    <w:rsid w:val="006943C5"/>
    <w:rsid w:val="00695269"/>
    <w:rsid w:val="006A088D"/>
    <w:rsid w:val="006A22B9"/>
    <w:rsid w:val="006A362A"/>
    <w:rsid w:val="006A3AD4"/>
    <w:rsid w:val="006A491C"/>
    <w:rsid w:val="006A4AED"/>
    <w:rsid w:val="006A4E27"/>
    <w:rsid w:val="006A6123"/>
    <w:rsid w:val="006A6485"/>
    <w:rsid w:val="006A6513"/>
    <w:rsid w:val="006A68EB"/>
    <w:rsid w:val="006A741E"/>
    <w:rsid w:val="006A7547"/>
    <w:rsid w:val="006A7C50"/>
    <w:rsid w:val="006B01C4"/>
    <w:rsid w:val="006B0218"/>
    <w:rsid w:val="006B0B6A"/>
    <w:rsid w:val="006B1886"/>
    <w:rsid w:val="006B2C1A"/>
    <w:rsid w:val="006B4361"/>
    <w:rsid w:val="006B4636"/>
    <w:rsid w:val="006B61C7"/>
    <w:rsid w:val="006B6597"/>
    <w:rsid w:val="006B6BAF"/>
    <w:rsid w:val="006B710D"/>
    <w:rsid w:val="006C138A"/>
    <w:rsid w:val="006C14C9"/>
    <w:rsid w:val="006C16F9"/>
    <w:rsid w:val="006C2392"/>
    <w:rsid w:val="006C3FDB"/>
    <w:rsid w:val="006C5502"/>
    <w:rsid w:val="006C5FA4"/>
    <w:rsid w:val="006D0BB4"/>
    <w:rsid w:val="006D0E32"/>
    <w:rsid w:val="006D10BC"/>
    <w:rsid w:val="006D2C9A"/>
    <w:rsid w:val="006D3030"/>
    <w:rsid w:val="006D4003"/>
    <w:rsid w:val="006D412F"/>
    <w:rsid w:val="006D45AD"/>
    <w:rsid w:val="006D4F7C"/>
    <w:rsid w:val="006D53F3"/>
    <w:rsid w:val="006D6656"/>
    <w:rsid w:val="006E39F3"/>
    <w:rsid w:val="006E57EB"/>
    <w:rsid w:val="006E5C2F"/>
    <w:rsid w:val="006E63FE"/>
    <w:rsid w:val="006E6E1E"/>
    <w:rsid w:val="006E7004"/>
    <w:rsid w:val="006E78BE"/>
    <w:rsid w:val="006F06D1"/>
    <w:rsid w:val="006F17B3"/>
    <w:rsid w:val="006F1F17"/>
    <w:rsid w:val="006F21B1"/>
    <w:rsid w:val="006F2FF6"/>
    <w:rsid w:val="006F3F02"/>
    <w:rsid w:val="006F4E90"/>
    <w:rsid w:val="006F626B"/>
    <w:rsid w:val="006F674D"/>
    <w:rsid w:val="006F6E32"/>
    <w:rsid w:val="006F7A8A"/>
    <w:rsid w:val="00700112"/>
    <w:rsid w:val="007002F7"/>
    <w:rsid w:val="007021CE"/>
    <w:rsid w:val="00702D6C"/>
    <w:rsid w:val="007038A8"/>
    <w:rsid w:val="00703FF0"/>
    <w:rsid w:val="0070429D"/>
    <w:rsid w:val="00704A43"/>
    <w:rsid w:val="00704B8C"/>
    <w:rsid w:val="00704FBD"/>
    <w:rsid w:val="00705E8B"/>
    <w:rsid w:val="00705E9F"/>
    <w:rsid w:val="0070677D"/>
    <w:rsid w:val="00710A15"/>
    <w:rsid w:val="007115C0"/>
    <w:rsid w:val="00711B62"/>
    <w:rsid w:val="00712723"/>
    <w:rsid w:val="0071328C"/>
    <w:rsid w:val="0071340D"/>
    <w:rsid w:val="007148EF"/>
    <w:rsid w:val="007169AB"/>
    <w:rsid w:val="00716AA5"/>
    <w:rsid w:val="00716F60"/>
    <w:rsid w:val="00716FC4"/>
    <w:rsid w:val="00717376"/>
    <w:rsid w:val="007173DB"/>
    <w:rsid w:val="00720B7D"/>
    <w:rsid w:val="00720D9E"/>
    <w:rsid w:val="007210BF"/>
    <w:rsid w:val="007214D9"/>
    <w:rsid w:val="00722BDD"/>
    <w:rsid w:val="00722CE5"/>
    <w:rsid w:val="00722EF4"/>
    <w:rsid w:val="00723825"/>
    <w:rsid w:val="00723C93"/>
    <w:rsid w:val="00724E30"/>
    <w:rsid w:val="007258EF"/>
    <w:rsid w:val="007311CF"/>
    <w:rsid w:val="00731C18"/>
    <w:rsid w:val="00731DD2"/>
    <w:rsid w:val="00732B65"/>
    <w:rsid w:val="00733B37"/>
    <w:rsid w:val="007345AA"/>
    <w:rsid w:val="00734FD2"/>
    <w:rsid w:val="00736A8E"/>
    <w:rsid w:val="0073745A"/>
    <w:rsid w:val="0073780F"/>
    <w:rsid w:val="00737C6E"/>
    <w:rsid w:val="00740633"/>
    <w:rsid w:val="00741127"/>
    <w:rsid w:val="007415A0"/>
    <w:rsid w:val="00741704"/>
    <w:rsid w:val="00742319"/>
    <w:rsid w:val="00742CCC"/>
    <w:rsid w:val="0074445A"/>
    <w:rsid w:val="00745C81"/>
    <w:rsid w:val="00746C41"/>
    <w:rsid w:val="00750B38"/>
    <w:rsid w:val="00751298"/>
    <w:rsid w:val="007529BA"/>
    <w:rsid w:val="00754159"/>
    <w:rsid w:val="00754724"/>
    <w:rsid w:val="0075474B"/>
    <w:rsid w:val="00755108"/>
    <w:rsid w:val="007554A2"/>
    <w:rsid w:val="007559F0"/>
    <w:rsid w:val="00755E68"/>
    <w:rsid w:val="007562F5"/>
    <w:rsid w:val="00756A04"/>
    <w:rsid w:val="00757731"/>
    <w:rsid w:val="007607E7"/>
    <w:rsid w:val="00761C62"/>
    <w:rsid w:val="007623B2"/>
    <w:rsid w:val="007633ED"/>
    <w:rsid w:val="00763A8B"/>
    <w:rsid w:val="00764565"/>
    <w:rsid w:val="0076484B"/>
    <w:rsid w:val="0076569C"/>
    <w:rsid w:val="00765872"/>
    <w:rsid w:val="00765FB2"/>
    <w:rsid w:val="00766534"/>
    <w:rsid w:val="00766FAA"/>
    <w:rsid w:val="0077051C"/>
    <w:rsid w:val="007710E0"/>
    <w:rsid w:val="00772B1A"/>
    <w:rsid w:val="00773876"/>
    <w:rsid w:val="007745E7"/>
    <w:rsid w:val="00774605"/>
    <w:rsid w:val="0077508B"/>
    <w:rsid w:val="00776692"/>
    <w:rsid w:val="007766EC"/>
    <w:rsid w:val="007778D2"/>
    <w:rsid w:val="007804B7"/>
    <w:rsid w:val="00780AAC"/>
    <w:rsid w:val="00782397"/>
    <w:rsid w:val="007826CA"/>
    <w:rsid w:val="00783563"/>
    <w:rsid w:val="00783DD7"/>
    <w:rsid w:val="00783F69"/>
    <w:rsid w:val="007844E6"/>
    <w:rsid w:val="00784D21"/>
    <w:rsid w:val="007875E1"/>
    <w:rsid w:val="007904DB"/>
    <w:rsid w:val="007908DD"/>
    <w:rsid w:val="00792782"/>
    <w:rsid w:val="00792BDF"/>
    <w:rsid w:val="00793444"/>
    <w:rsid w:val="00793DF2"/>
    <w:rsid w:val="00794983"/>
    <w:rsid w:val="00795184"/>
    <w:rsid w:val="00795EF0"/>
    <w:rsid w:val="00797529"/>
    <w:rsid w:val="007A00D2"/>
    <w:rsid w:val="007A10F8"/>
    <w:rsid w:val="007A3A64"/>
    <w:rsid w:val="007A4103"/>
    <w:rsid w:val="007A4331"/>
    <w:rsid w:val="007A46B1"/>
    <w:rsid w:val="007A5AAC"/>
    <w:rsid w:val="007A5D4C"/>
    <w:rsid w:val="007A6582"/>
    <w:rsid w:val="007B0E59"/>
    <w:rsid w:val="007B19BB"/>
    <w:rsid w:val="007B1CC1"/>
    <w:rsid w:val="007B289B"/>
    <w:rsid w:val="007B28AD"/>
    <w:rsid w:val="007B5F27"/>
    <w:rsid w:val="007B6E0E"/>
    <w:rsid w:val="007B7443"/>
    <w:rsid w:val="007B763E"/>
    <w:rsid w:val="007B7AB3"/>
    <w:rsid w:val="007B7E3D"/>
    <w:rsid w:val="007C0217"/>
    <w:rsid w:val="007C053B"/>
    <w:rsid w:val="007C0D95"/>
    <w:rsid w:val="007C0DCB"/>
    <w:rsid w:val="007C2183"/>
    <w:rsid w:val="007C269C"/>
    <w:rsid w:val="007C278D"/>
    <w:rsid w:val="007C3145"/>
    <w:rsid w:val="007C3193"/>
    <w:rsid w:val="007C43E0"/>
    <w:rsid w:val="007C4A6C"/>
    <w:rsid w:val="007C4DEA"/>
    <w:rsid w:val="007C51B6"/>
    <w:rsid w:val="007C5EE9"/>
    <w:rsid w:val="007C65C2"/>
    <w:rsid w:val="007C6691"/>
    <w:rsid w:val="007C6BEC"/>
    <w:rsid w:val="007C72A8"/>
    <w:rsid w:val="007C74D4"/>
    <w:rsid w:val="007C7A85"/>
    <w:rsid w:val="007D00E6"/>
    <w:rsid w:val="007D0CC9"/>
    <w:rsid w:val="007D0F36"/>
    <w:rsid w:val="007D10C6"/>
    <w:rsid w:val="007D1345"/>
    <w:rsid w:val="007D1E7D"/>
    <w:rsid w:val="007D2650"/>
    <w:rsid w:val="007D2A8A"/>
    <w:rsid w:val="007D2BBD"/>
    <w:rsid w:val="007D42EE"/>
    <w:rsid w:val="007D5A30"/>
    <w:rsid w:val="007D6308"/>
    <w:rsid w:val="007D7C8D"/>
    <w:rsid w:val="007E0D21"/>
    <w:rsid w:val="007E1765"/>
    <w:rsid w:val="007E1FAC"/>
    <w:rsid w:val="007E23F4"/>
    <w:rsid w:val="007E2813"/>
    <w:rsid w:val="007E285A"/>
    <w:rsid w:val="007E2A21"/>
    <w:rsid w:val="007E302F"/>
    <w:rsid w:val="007E3322"/>
    <w:rsid w:val="007E3516"/>
    <w:rsid w:val="007E5904"/>
    <w:rsid w:val="007E5E8B"/>
    <w:rsid w:val="007E63BE"/>
    <w:rsid w:val="007E6A00"/>
    <w:rsid w:val="007E7075"/>
    <w:rsid w:val="007E75BB"/>
    <w:rsid w:val="007E7D85"/>
    <w:rsid w:val="007F0B89"/>
    <w:rsid w:val="007F1F32"/>
    <w:rsid w:val="007F2F22"/>
    <w:rsid w:val="007F34F0"/>
    <w:rsid w:val="007F469F"/>
    <w:rsid w:val="007F5085"/>
    <w:rsid w:val="007F5291"/>
    <w:rsid w:val="007F64CF"/>
    <w:rsid w:val="007F7578"/>
    <w:rsid w:val="007F77D8"/>
    <w:rsid w:val="008000DE"/>
    <w:rsid w:val="00800B78"/>
    <w:rsid w:val="008017B1"/>
    <w:rsid w:val="00802067"/>
    <w:rsid w:val="00803065"/>
    <w:rsid w:val="008032A5"/>
    <w:rsid w:val="00803774"/>
    <w:rsid w:val="00803DC8"/>
    <w:rsid w:val="00803F82"/>
    <w:rsid w:val="00804E83"/>
    <w:rsid w:val="00805280"/>
    <w:rsid w:val="008068B5"/>
    <w:rsid w:val="00810BA0"/>
    <w:rsid w:val="00810E5D"/>
    <w:rsid w:val="00811626"/>
    <w:rsid w:val="008128F2"/>
    <w:rsid w:val="00812FE4"/>
    <w:rsid w:val="0081322B"/>
    <w:rsid w:val="00813A59"/>
    <w:rsid w:val="00814EB0"/>
    <w:rsid w:val="0081512A"/>
    <w:rsid w:val="0081597B"/>
    <w:rsid w:val="00815A8B"/>
    <w:rsid w:val="00815AD8"/>
    <w:rsid w:val="008160D7"/>
    <w:rsid w:val="00816A88"/>
    <w:rsid w:val="00820133"/>
    <w:rsid w:val="00821325"/>
    <w:rsid w:val="00823792"/>
    <w:rsid w:val="00823E1C"/>
    <w:rsid w:val="008261FA"/>
    <w:rsid w:val="0082683F"/>
    <w:rsid w:val="0082700C"/>
    <w:rsid w:val="00830A6D"/>
    <w:rsid w:val="00830E2D"/>
    <w:rsid w:val="008315B3"/>
    <w:rsid w:val="00832244"/>
    <w:rsid w:val="00832885"/>
    <w:rsid w:val="008338DC"/>
    <w:rsid w:val="00833A9B"/>
    <w:rsid w:val="00833BE9"/>
    <w:rsid w:val="00834468"/>
    <w:rsid w:val="00834BD3"/>
    <w:rsid w:val="008364E7"/>
    <w:rsid w:val="008370E1"/>
    <w:rsid w:val="00837722"/>
    <w:rsid w:val="00837934"/>
    <w:rsid w:val="00840B8B"/>
    <w:rsid w:val="00842F73"/>
    <w:rsid w:val="0084424D"/>
    <w:rsid w:val="008448BE"/>
    <w:rsid w:val="00844D13"/>
    <w:rsid w:val="00845AD9"/>
    <w:rsid w:val="00846FFD"/>
    <w:rsid w:val="008479F9"/>
    <w:rsid w:val="00847C95"/>
    <w:rsid w:val="00847E66"/>
    <w:rsid w:val="008506D1"/>
    <w:rsid w:val="00851326"/>
    <w:rsid w:val="008530E7"/>
    <w:rsid w:val="008533B5"/>
    <w:rsid w:val="0085349E"/>
    <w:rsid w:val="008534EA"/>
    <w:rsid w:val="00853EF5"/>
    <w:rsid w:val="00854308"/>
    <w:rsid w:val="00854335"/>
    <w:rsid w:val="0085570D"/>
    <w:rsid w:val="008557D9"/>
    <w:rsid w:val="00856CA9"/>
    <w:rsid w:val="00856F44"/>
    <w:rsid w:val="00857436"/>
    <w:rsid w:val="00860420"/>
    <w:rsid w:val="008605EF"/>
    <w:rsid w:val="00860C1A"/>
    <w:rsid w:val="008615B8"/>
    <w:rsid w:val="00861E15"/>
    <w:rsid w:val="00864433"/>
    <w:rsid w:val="008645D9"/>
    <w:rsid w:val="00864F52"/>
    <w:rsid w:val="00864FB1"/>
    <w:rsid w:val="00865489"/>
    <w:rsid w:val="00867EE1"/>
    <w:rsid w:val="008703CB"/>
    <w:rsid w:val="00870B0D"/>
    <w:rsid w:val="00871EBE"/>
    <w:rsid w:val="00872A08"/>
    <w:rsid w:val="008731D4"/>
    <w:rsid w:val="00873700"/>
    <w:rsid w:val="0087477B"/>
    <w:rsid w:val="00874B0B"/>
    <w:rsid w:val="00875006"/>
    <w:rsid w:val="00875FBD"/>
    <w:rsid w:val="008765DE"/>
    <w:rsid w:val="00876AF0"/>
    <w:rsid w:val="0087724E"/>
    <w:rsid w:val="00877499"/>
    <w:rsid w:val="008815E6"/>
    <w:rsid w:val="0088177E"/>
    <w:rsid w:val="008828F1"/>
    <w:rsid w:val="008829CE"/>
    <w:rsid w:val="008829D2"/>
    <w:rsid w:val="00884F76"/>
    <w:rsid w:val="00885C4A"/>
    <w:rsid w:val="008860AA"/>
    <w:rsid w:val="00887060"/>
    <w:rsid w:val="008902A9"/>
    <w:rsid w:val="008903C9"/>
    <w:rsid w:val="00891F01"/>
    <w:rsid w:val="00893F42"/>
    <w:rsid w:val="00894277"/>
    <w:rsid w:val="008944B4"/>
    <w:rsid w:val="008962D8"/>
    <w:rsid w:val="00897403"/>
    <w:rsid w:val="00897A15"/>
    <w:rsid w:val="008A0C11"/>
    <w:rsid w:val="008A10FC"/>
    <w:rsid w:val="008A1469"/>
    <w:rsid w:val="008A1F8F"/>
    <w:rsid w:val="008A5200"/>
    <w:rsid w:val="008A64B2"/>
    <w:rsid w:val="008A680C"/>
    <w:rsid w:val="008A6976"/>
    <w:rsid w:val="008A6A84"/>
    <w:rsid w:val="008A7833"/>
    <w:rsid w:val="008B003B"/>
    <w:rsid w:val="008B11A3"/>
    <w:rsid w:val="008B145A"/>
    <w:rsid w:val="008B2E6C"/>
    <w:rsid w:val="008B3793"/>
    <w:rsid w:val="008B3814"/>
    <w:rsid w:val="008B3991"/>
    <w:rsid w:val="008B3A56"/>
    <w:rsid w:val="008B3C80"/>
    <w:rsid w:val="008B467B"/>
    <w:rsid w:val="008B53A4"/>
    <w:rsid w:val="008B5545"/>
    <w:rsid w:val="008B5B18"/>
    <w:rsid w:val="008C0391"/>
    <w:rsid w:val="008C16A9"/>
    <w:rsid w:val="008C1A90"/>
    <w:rsid w:val="008C1DD4"/>
    <w:rsid w:val="008C24EA"/>
    <w:rsid w:val="008C26EF"/>
    <w:rsid w:val="008C31FA"/>
    <w:rsid w:val="008C3388"/>
    <w:rsid w:val="008C36C0"/>
    <w:rsid w:val="008C5126"/>
    <w:rsid w:val="008C5D56"/>
    <w:rsid w:val="008C77D1"/>
    <w:rsid w:val="008C7818"/>
    <w:rsid w:val="008C78F0"/>
    <w:rsid w:val="008D2850"/>
    <w:rsid w:val="008D3FC1"/>
    <w:rsid w:val="008D4696"/>
    <w:rsid w:val="008D4BA3"/>
    <w:rsid w:val="008D4D2E"/>
    <w:rsid w:val="008D53A5"/>
    <w:rsid w:val="008D53C7"/>
    <w:rsid w:val="008D5D5F"/>
    <w:rsid w:val="008D6A97"/>
    <w:rsid w:val="008D7B8E"/>
    <w:rsid w:val="008D7C23"/>
    <w:rsid w:val="008D7ED5"/>
    <w:rsid w:val="008E0695"/>
    <w:rsid w:val="008E15AB"/>
    <w:rsid w:val="008E178C"/>
    <w:rsid w:val="008E1E74"/>
    <w:rsid w:val="008E36B3"/>
    <w:rsid w:val="008E3835"/>
    <w:rsid w:val="008E60D5"/>
    <w:rsid w:val="008E68B0"/>
    <w:rsid w:val="008F06B9"/>
    <w:rsid w:val="008F1AC6"/>
    <w:rsid w:val="008F1B4B"/>
    <w:rsid w:val="008F28C2"/>
    <w:rsid w:val="008F383F"/>
    <w:rsid w:val="008F39AE"/>
    <w:rsid w:val="008F3EAC"/>
    <w:rsid w:val="008F4C4C"/>
    <w:rsid w:val="008F574B"/>
    <w:rsid w:val="008F5B5D"/>
    <w:rsid w:val="008F5B89"/>
    <w:rsid w:val="008F5D4D"/>
    <w:rsid w:val="008F5DE3"/>
    <w:rsid w:val="008F6C30"/>
    <w:rsid w:val="00900FE4"/>
    <w:rsid w:val="00901037"/>
    <w:rsid w:val="00901F55"/>
    <w:rsid w:val="009029F1"/>
    <w:rsid w:val="00903146"/>
    <w:rsid w:val="009035E6"/>
    <w:rsid w:val="00904648"/>
    <w:rsid w:val="00905282"/>
    <w:rsid w:val="0090579F"/>
    <w:rsid w:val="009064FC"/>
    <w:rsid w:val="00906BE8"/>
    <w:rsid w:val="00907F70"/>
    <w:rsid w:val="009100A7"/>
    <w:rsid w:val="00910259"/>
    <w:rsid w:val="009112E1"/>
    <w:rsid w:val="00912BB3"/>
    <w:rsid w:val="00912DB3"/>
    <w:rsid w:val="00913087"/>
    <w:rsid w:val="00913151"/>
    <w:rsid w:val="0091368F"/>
    <w:rsid w:val="00913C6B"/>
    <w:rsid w:val="00913E8F"/>
    <w:rsid w:val="00913F23"/>
    <w:rsid w:val="00914287"/>
    <w:rsid w:val="009145CD"/>
    <w:rsid w:val="009146E2"/>
    <w:rsid w:val="00917B76"/>
    <w:rsid w:val="0092008E"/>
    <w:rsid w:val="009204F7"/>
    <w:rsid w:val="00921396"/>
    <w:rsid w:val="00921641"/>
    <w:rsid w:val="00921842"/>
    <w:rsid w:val="00922031"/>
    <w:rsid w:val="009220D0"/>
    <w:rsid w:val="009231E2"/>
    <w:rsid w:val="0092436B"/>
    <w:rsid w:val="009251AF"/>
    <w:rsid w:val="00925C69"/>
    <w:rsid w:val="00926EF6"/>
    <w:rsid w:val="00927195"/>
    <w:rsid w:val="009274E0"/>
    <w:rsid w:val="00927807"/>
    <w:rsid w:val="009303AE"/>
    <w:rsid w:val="00932AB6"/>
    <w:rsid w:val="00932AFE"/>
    <w:rsid w:val="00932D5E"/>
    <w:rsid w:val="00932E17"/>
    <w:rsid w:val="009332D8"/>
    <w:rsid w:val="0093340F"/>
    <w:rsid w:val="00933A63"/>
    <w:rsid w:val="009342DF"/>
    <w:rsid w:val="00934371"/>
    <w:rsid w:val="009357B3"/>
    <w:rsid w:val="00935EAE"/>
    <w:rsid w:val="0093701A"/>
    <w:rsid w:val="00937572"/>
    <w:rsid w:val="00940592"/>
    <w:rsid w:val="0094144A"/>
    <w:rsid w:val="00941717"/>
    <w:rsid w:val="0094272D"/>
    <w:rsid w:val="009427D4"/>
    <w:rsid w:val="00942DDB"/>
    <w:rsid w:val="00942E52"/>
    <w:rsid w:val="00942F41"/>
    <w:rsid w:val="00944440"/>
    <w:rsid w:val="00944538"/>
    <w:rsid w:val="0094461B"/>
    <w:rsid w:val="00944743"/>
    <w:rsid w:val="00944AF7"/>
    <w:rsid w:val="009457F0"/>
    <w:rsid w:val="00946294"/>
    <w:rsid w:val="009463F0"/>
    <w:rsid w:val="00946B5D"/>
    <w:rsid w:val="0094770B"/>
    <w:rsid w:val="00950408"/>
    <w:rsid w:val="009504DF"/>
    <w:rsid w:val="009504F3"/>
    <w:rsid w:val="00950916"/>
    <w:rsid w:val="00950F49"/>
    <w:rsid w:val="0095123C"/>
    <w:rsid w:val="009515CA"/>
    <w:rsid w:val="009522CB"/>
    <w:rsid w:val="0095440F"/>
    <w:rsid w:val="00954B6C"/>
    <w:rsid w:val="00954C59"/>
    <w:rsid w:val="009555CF"/>
    <w:rsid w:val="009565AC"/>
    <w:rsid w:val="009566A6"/>
    <w:rsid w:val="00956B3E"/>
    <w:rsid w:val="0095736B"/>
    <w:rsid w:val="00957BA7"/>
    <w:rsid w:val="0096026E"/>
    <w:rsid w:val="009603E2"/>
    <w:rsid w:val="009604E6"/>
    <w:rsid w:val="0096132B"/>
    <w:rsid w:val="00961FB6"/>
    <w:rsid w:val="00962CF7"/>
    <w:rsid w:val="0096364E"/>
    <w:rsid w:val="00963690"/>
    <w:rsid w:val="00963737"/>
    <w:rsid w:val="00964DAA"/>
    <w:rsid w:val="00965A72"/>
    <w:rsid w:val="009662B3"/>
    <w:rsid w:val="009670A5"/>
    <w:rsid w:val="009675F1"/>
    <w:rsid w:val="009704BD"/>
    <w:rsid w:val="00970CBD"/>
    <w:rsid w:val="0097345D"/>
    <w:rsid w:val="00973BA9"/>
    <w:rsid w:val="00974E6C"/>
    <w:rsid w:val="00974FFC"/>
    <w:rsid w:val="00975504"/>
    <w:rsid w:val="00977687"/>
    <w:rsid w:val="0098015A"/>
    <w:rsid w:val="00980A7F"/>
    <w:rsid w:val="009811F8"/>
    <w:rsid w:val="009818CD"/>
    <w:rsid w:val="00981E53"/>
    <w:rsid w:val="00982225"/>
    <w:rsid w:val="00982AB1"/>
    <w:rsid w:val="00985180"/>
    <w:rsid w:val="0098755F"/>
    <w:rsid w:val="00990876"/>
    <w:rsid w:val="00990970"/>
    <w:rsid w:val="0099289F"/>
    <w:rsid w:val="00993CFB"/>
    <w:rsid w:val="009958D2"/>
    <w:rsid w:val="00997681"/>
    <w:rsid w:val="009A03D8"/>
    <w:rsid w:val="009A193C"/>
    <w:rsid w:val="009A25B8"/>
    <w:rsid w:val="009A27E4"/>
    <w:rsid w:val="009A344A"/>
    <w:rsid w:val="009A38BF"/>
    <w:rsid w:val="009A3D13"/>
    <w:rsid w:val="009A4032"/>
    <w:rsid w:val="009A42C5"/>
    <w:rsid w:val="009A4694"/>
    <w:rsid w:val="009A5A8F"/>
    <w:rsid w:val="009A60BD"/>
    <w:rsid w:val="009A7BD2"/>
    <w:rsid w:val="009A7E05"/>
    <w:rsid w:val="009A7F7E"/>
    <w:rsid w:val="009B0C2C"/>
    <w:rsid w:val="009B12D4"/>
    <w:rsid w:val="009B2D01"/>
    <w:rsid w:val="009B3012"/>
    <w:rsid w:val="009B3AAD"/>
    <w:rsid w:val="009B56E3"/>
    <w:rsid w:val="009B5EB0"/>
    <w:rsid w:val="009B6CCB"/>
    <w:rsid w:val="009B6F18"/>
    <w:rsid w:val="009B7419"/>
    <w:rsid w:val="009B7DED"/>
    <w:rsid w:val="009C2BA6"/>
    <w:rsid w:val="009C312F"/>
    <w:rsid w:val="009C469A"/>
    <w:rsid w:val="009C48AC"/>
    <w:rsid w:val="009C6F93"/>
    <w:rsid w:val="009D06D1"/>
    <w:rsid w:val="009D1041"/>
    <w:rsid w:val="009D2577"/>
    <w:rsid w:val="009D456A"/>
    <w:rsid w:val="009D4D95"/>
    <w:rsid w:val="009D6B9C"/>
    <w:rsid w:val="009D707A"/>
    <w:rsid w:val="009E2179"/>
    <w:rsid w:val="009E2B1A"/>
    <w:rsid w:val="009E3659"/>
    <w:rsid w:val="009E49E9"/>
    <w:rsid w:val="009E6604"/>
    <w:rsid w:val="009E7299"/>
    <w:rsid w:val="009F003F"/>
    <w:rsid w:val="009F0C2B"/>
    <w:rsid w:val="009F13DC"/>
    <w:rsid w:val="009F18C9"/>
    <w:rsid w:val="009F29F6"/>
    <w:rsid w:val="009F3A4C"/>
    <w:rsid w:val="009F4069"/>
    <w:rsid w:val="009F44BE"/>
    <w:rsid w:val="009F4A6D"/>
    <w:rsid w:val="009F4F06"/>
    <w:rsid w:val="009F533C"/>
    <w:rsid w:val="009F5857"/>
    <w:rsid w:val="009F6566"/>
    <w:rsid w:val="009F65A6"/>
    <w:rsid w:val="009F74A3"/>
    <w:rsid w:val="009F74BA"/>
    <w:rsid w:val="009F786E"/>
    <w:rsid w:val="00A00C16"/>
    <w:rsid w:val="00A016CD"/>
    <w:rsid w:val="00A01B6F"/>
    <w:rsid w:val="00A02AB2"/>
    <w:rsid w:val="00A03578"/>
    <w:rsid w:val="00A05BCB"/>
    <w:rsid w:val="00A06E3E"/>
    <w:rsid w:val="00A07A4B"/>
    <w:rsid w:val="00A110E9"/>
    <w:rsid w:val="00A11698"/>
    <w:rsid w:val="00A1221E"/>
    <w:rsid w:val="00A13315"/>
    <w:rsid w:val="00A142BD"/>
    <w:rsid w:val="00A14AD5"/>
    <w:rsid w:val="00A16BA5"/>
    <w:rsid w:val="00A16E12"/>
    <w:rsid w:val="00A17203"/>
    <w:rsid w:val="00A17E34"/>
    <w:rsid w:val="00A21280"/>
    <w:rsid w:val="00A21F5C"/>
    <w:rsid w:val="00A221C7"/>
    <w:rsid w:val="00A22EA2"/>
    <w:rsid w:val="00A235DD"/>
    <w:rsid w:val="00A246FB"/>
    <w:rsid w:val="00A24E1A"/>
    <w:rsid w:val="00A2676B"/>
    <w:rsid w:val="00A27016"/>
    <w:rsid w:val="00A271FE"/>
    <w:rsid w:val="00A27859"/>
    <w:rsid w:val="00A30C49"/>
    <w:rsid w:val="00A3219E"/>
    <w:rsid w:val="00A32A06"/>
    <w:rsid w:val="00A32ADD"/>
    <w:rsid w:val="00A32DC3"/>
    <w:rsid w:val="00A333BC"/>
    <w:rsid w:val="00A33F3E"/>
    <w:rsid w:val="00A3613B"/>
    <w:rsid w:val="00A37563"/>
    <w:rsid w:val="00A37A95"/>
    <w:rsid w:val="00A4289C"/>
    <w:rsid w:val="00A42EC0"/>
    <w:rsid w:val="00A45BAF"/>
    <w:rsid w:val="00A461F1"/>
    <w:rsid w:val="00A464F1"/>
    <w:rsid w:val="00A4776E"/>
    <w:rsid w:val="00A47F6D"/>
    <w:rsid w:val="00A47F96"/>
    <w:rsid w:val="00A50FBF"/>
    <w:rsid w:val="00A51C49"/>
    <w:rsid w:val="00A52540"/>
    <w:rsid w:val="00A52E36"/>
    <w:rsid w:val="00A53AE9"/>
    <w:rsid w:val="00A553C7"/>
    <w:rsid w:val="00A55A70"/>
    <w:rsid w:val="00A55B3E"/>
    <w:rsid w:val="00A55C46"/>
    <w:rsid w:val="00A561C2"/>
    <w:rsid w:val="00A56509"/>
    <w:rsid w:val="00A56CC2"/>
    <w:rsid w:val="00A5778C"/>
    <w:rsid w:val="00A57DB0"/>
    <w:rsid w:val="00A57DD3"/>
    <w:rsid w:val="00A60420"/>
    <w:rsid w:val="00A60EC6"/>
    <w:rsid w:val="00A61213"/>
    <w:rsid w:val="00A6157B"/>
    <w:rsid w:val="00A61612"/>
    <w:rsid w:val="00A61762"/>
    <w:rsid w:val="00A61C35"/>
    <w:rsid w:val="00A61D6F"/>
    <w:rsid w:val="00A61E75"/>
    <w:rsid w:val="00A63167"/>
    <w:rsid w:val="00A6328A"/>
    <w:rsid w:val="00A6574C"/>
    <w:rsid w:val="00A66504"/>
    <w:rsid w:val="00A66ED9"/>
    <w:rsid w:val="00A67042"/>
    <w:rsid w:val="00A71234"/>
    <w:rsid w:val="00A7157B"/>
    <w:rsid w:val="00A71C04"/>
    <w:rsid w:val="00A7242D"/>
    <w:rsid w:val="00A749B9"/>
    <w:rsid w:val="00A749F4"/>
    <w:rsid w:val="00A74A43"/>
    <w:rsid w:val="00A751C8"/>
    <w:rsid w:val="00A765A5"/>
    <w:rsid w:val="00A801F7"/>
    <w:rsid w:val="00A80297"/>
    <w:rsid w:val="00A8146C"/>
    <w:rsid w:val="00A81D94"/>
    <w:rsid w:val="00A8319E"/>
    <w:rsid w:val="00A832E9"/>
    <w:rsid w:val="00A84FF4"/>
    <w:rsid w:val="00A860ED"/>
    <w:rsid w:val="00A86474"/>
    <w:rsid w:val="00A86750"/>
    <w:rsid w:val="00A8676B"/>
    <w:rsid w:val="00A86EFB"/>
    <w:rsid w:val="00A87185"/>
    <w:rsid w:val="00A87316"/>
    <w:rsid w:val="00A87E3F"/>
    <w:rsid w:val="00A90007"/>
    <w:rsid w:val="00A905B1"/>
    <w:rsid w:val="00A91114"/>
    <w:rsid w:val="00A91FE8"/>
    <w:rsid w:val="00A931DF"/>
    <w:rsid w:val="00A93219"/>
    <w:rsid w:val="00A9336E"/>
    <w:rsid w:val="00A9410D"/>
    <w:rsid w:val="00A95B39"/>
    <w:rsid w:val="00A966FA"/>
    <w:rsid w:val="00A96968"/>
    <w:rsid w:val="00A975EC"/>
    <w:rsid w:val="00AA0859"/>
    <w:rsid w:val="00AA17F6"/>
    <w:rsid w:val="00AA24A6"/>
    <w:rsid w:val="00AA295B"/>
    <w:rsid w:val="00AA3E57"/>
    <w:rsid w:val="00AA44B1"/>
    <w:rsid w:val="00AA4B28"/>
    <w:rsid w:val="00AA4CA7"/>
    <w:rsid w:val="00AA5181"/>
    <w:rsid w:val="00AA63C1"/>
    <w:rsid w:val="00AA64FD"/>
    <w:rsid w:val="00AA776D"/>
    <w:rsid w:val="00AB1D91"/>
    <w:rsid w:val="00AB2232"/>
    <w:rsid w:val="00AB280F"/>
    <w:rsid w:val="00AB2D2C"/>
    <w:rsid w:val="00AB2FF1"/>
    <w:rsid w:val="00AB3AE3"/>
    <w:rsid w:val="00AB4A64"/>
    <w:rsid w:val="00AB606E"/>
    <w:rsid w:val="00AB62BF"/>
    <w:rsid w:val="00AB690D"/>
    <w:rsid w:val="00AB7A51"/>
    <w:rsid w:val="00AC019A"/>
    <w:rsid w:val="00AC05E8"/>
    <w:rsid w:val="00AC0AA3"/>
    <w:rsid w:val="00AC1319"/>
    <w:rsid w:val="00AC1777"/>
    <w:rsid w:val="00AC1802"/>
    <w:rsid w:val="00AC23F9"/>
    <w:rsid w:val="00AC29C2"/>
    <w:rsid w:val="00AC2E7F"/>
    <w:rsid w:val="00AC34BA"/>
    <w:rsid w:val="00AC47FE"/>
    <w:rsid w:val="00AC4B81"/>
    <w:rsid w:val="00AC4D7F"/>
    <w:rsid w:val="00AC4DE4"/>
    <w:rsid w:val="00AC519D"/>
    <w:rsid w:val="00AC6568"/>
    <w:rsid w:val="00AC6A0A"/>
    <w:rsid w:val="00AD0324"/>
    <w:rsid w:val="00AD057F"/>
    <w:rsid w:val="00AD160C"/>
    <w:rsid w:val="00AD1A6D"/>
    <w:rsid w:val="00AD1F65"/>
    <w:rsid w:val="00AD37AB"/>
    <w:rsid w:val="00AD383C"/>
    <w:rsid w:val="00AD3E05"/>
    <w:rsid w:val="00AD4163"/>
    <w:rsid w:val="00AD4B86"/>
    <w:rsid w:val="00AD6654"/>
    <w:rsid w:val="00AD7D05"/>
    <w:rsid w:val="00AD7F0E"/>
    <w:rsid w:val="00AE1795"/>
    <w:rsid w:val="00AE1A66"/>
    <w:rsid w:val="00AE1BDF"/>
    <w:rsid w:val="00AE32A6"/>
    <w:rsid w:val="00AE3615"/>
    <w:rsid w:val="00AE4051"/>
    <w:rsid w:val="00AE47CD"/>
    <w:rsid w:val="00AE73AD"/>
    <w:rsid w:val="00AF0DE9"/>
    <w:rsid w:val="00AF2CAB"/>
    <w:rsid w:val="00AF2E8D"/>
    <w:rsid w:val="00AF4726"/>
    <w:rsid w:val="00AF47FB"/>
    <w:rsid w:val="00AF49F9"/>
    <w:rsid w:val="00AF4BFC"/>
    <w:rsid w:val="00AF5576"/>
    <w:rsid w:val="00AF5664"/>
    <w:rsid w:val="00AF5983"/>
    <w:rsid w:val="00AF5F34"/>
    <w:rsid w:val="00AF60D2"/>
    <w:rsid w:val="00AF6763"/>
    <w:rsid w:val="00AF68B6"/>
    <w:rsid w:val="00B02155"/>
    <w:rsid w:val="00B029FE"/>
    <w:rsid w:val="00B02AEB"/>
    <w:rsid w:val="00B04468"/>
    <w:rsid w:val="00B045EA"/>
    <w:rsid w:val="00B10625"/>
    <w:rsid w:val="00B139D8"/>
    <w:rsid w:val="00B13ACF"/>
    <w:rsid w:val="00B14760"/>
    <w:rsid w:val="00B1478A"/>
    <w:rsid w:val="00B14967"/>
    <w:rsid w:val="00B15622"/>
    <w:rsid w:val="00B159D2"/>
    <w:rsid w:val="00B15DC3"/>
    <w:rsid w:val="00B16DCA"/>
    <w:rsid w:val="00B16E45"/>
    <w:rsid w:val="00B177A1"/>
    <w:rsid w:val="00B20B1A"/>
    <w:rsid w:val="00B216CD"/>
    <w:rsid w:val="00B21F0C"/>
    <w:rsid w:val="00B21F8B"/>
    <w:rsid w:val="00B238B9"/>
    <w:rsid w:val="00B24CBA"/>
    <w:rsid w:val="00B24E9E"/>
    <w:rsid w:val="00B26AB6"/>
    <w:rsid w:val="00B27231"/>
    <w:rsid w:val="00B27404"/>
    <w:rsid w:val="00B3132B"/>
    <w:rsid w:val="00B31390"/>
    <w:rsid w:val="00B32148"/>
    <w:rsid w:val="00B322D8"/>
    <w:rsid w:val="00B32C31"/>
    <w:rsid w:val="00B3406B"/>
    <w:rsid w:val="00B34321"/>
    <w:rsid w:val="00B3442C"/>
    <w:rsid w:val="00B34B20"/>
    <w:rsid w:val="00B34DF3"/>
    <w:rsid w:val="00B354B3"/>
    <w:rsid w:val="00B35CC8"/>
    <w:rsid w:val="00B36B74"/>
    <w:rsid w:val="00B372DF"/>
    <w:rsid w:val="00B40CE7"/>
    <w:rsid w:val="00B40E07"/>
    <w:rsid w:val="00B414A7"/>
    <w:rsid w:val="00B41720"/>
    <w:rsid w:val="00B420AE"/>
    <w:rsid w:val="00B435EB"/>
    <w:rsid w:val="00B43B46"/>
    <w:rsid w:val="00B44577"/>
    <w:rsid w:val="00B44798"/>
    <w:rsid w:val="00B45091"/>
    <w:rsid w:val="00B45285"/>
    <w:rsid w:val="00B45646"/>
    <w:rsid w:val="00B46713"/>
    <w:rsid w:val="00B470B0"/>
    <w:rsid w:val="00B50485"/>
    <w:rsid w:val="00B513DE"/>
    <w:rsid w:val="00B516AB"/>
    <w:rsid w:val="00B520BA"/>
    <w:rsid w:val="00B52803"/>
    <w:rsid w:val="00B53690"/>
    <w:rsid w:val="00B55582"/>
    <w:rsid w:val="00B55937"/>
    <w:rsid w:val="00B5596B"/>
    <w:rsid w:val="00B55C40"/>
    <w:rsid w:val="00B55D2D"/>
    <w:rsid w:val="00B56745"/>
    <w:rsid w:val="00B6042C"/>
    <w:rsid w:val="00B60AB8"/>
    <w:rsid w:val="00B61D1B"/>
    <w:rsid w:val="00B625B8"/>
    <w:rsid w:val="00B634E2"/>
    <w:rsid w:val="00B64053"/>
    <w:rsid w:val="00B6486D"/>
    <w:rsid w:val="00B6710E"/>
    <w:rsid w:val="00B67E0B"/>
    <w:rsid w:val="00B70641"/>
    <w:rsid w:val="00B71DBB"/>
    <w:rsid w:val="00B722D2"/>
    <w:rsid w:val="00B722DC"/>
    <w:rsid w:val="00B7249C"/>
    <w:rsid w:val="00B739CB"/>
    <w:rsid w:val="00B73B36"/>
    <w:rsid w:val="00B73BC0"/>
    <w:rsid w:val="00B74BEC"/>
    <w:rsid w:val="00B75C17"/>
    <w:rsid w:val="00B75F2C"/>
    <w:rsid w:val="00B76502"/>
    <w:rsid w:val="00B769A2"/>
    <w:rsid w:val="00B77E3F"/>
    <w:rsid w:val="00B805D8"/>
    <w:rsid w:val="00B8072B"/>
    <w:rsid w:val="00B80F2B"/>
    <w:rsid w:val="00B824CC"/>
    <w:rsid w:val="00B829C7"/>
    <w:rsid w:val="00B830DC"/>
    <w:rsid w:val="00B83E3B"/>
    <w:rsid w:val="00B84933"/>
    <w:rsid w:val="00B84B7D"/>
    <w:rsid w:val="00B8541A"/>
    <w:rsid w:val="00B85993"/>
    <w:rsid w:val="00B86110"/>
    <w:rsid w:val="00B86574"/>
    <w:rsid w:val="00B86BF1"/>
    <w:rsid w:val="00B87428"/>
    <w:rsid w:val="00B87502"/>
    <w:rsid w:val="00B902C5"/>
    <w:rsid w:val="00B91132"/>
    <w:rsid w:val="00B913DD"/>
    <w:rsid w:val="00B915EF"/>
    <w:rsid w:val="00B916CB"/>
    <w:rsid w:val="00B91993"/>
    <w:rsid w:val="00B93B85"/>
    <w:rsid w:val="00B94583"/>
    <w:rsid w:val="00B95556"/>
    <w:rsid w:val="00B958C1"/>
    <w:rsid w:val="00B9646F"/>
    <w:rsid w:val="00B96C5F"/>
    <w:rsid w:val="00B96CA2"/>
    <w:rsid w:val="00BA0C28"/>
    <w:rsid w:val="00BA1326"/>
    <w:rsid w:val="00BA2F6B"/>
    <w:rsid w:val="00BA2FA1"/>
    <w:rsid w:val="00BA4782"/>
    <w:rsid w:val="00BA531F"/>
    <w:rsid w:val="00BA6D7D"/>
    <w:rsid w:val="00BB0E85"/>
    <w:rsid w:val="00BB0E97"/>
    <w:rsid w:val="00BB1006"/>
    <w:rsid w:val="00BB1A47"/>
    <w:rsid w:val="00BB1B33"/>
    <w:rsid w:val="00BB2381"/>
    <w:rsid w:val="00BB3A42"/>
    <w:rsid w:val="00BB7412"/>
    <w:rsid w:val="00BB7E9B"/>
    <w:rsid w:val="00BC0C35"/>
    <w:rsid w:val="00BC46FD"/>
    <w:rsid w:val="00BC5082"/>
    <w:rsid w:val="00BC5261"/>
    <w:rsid w:val="00BC5879"/>
    <w:rsid w:val="00BC5E21"/>
    <w:rsid w:val="00BC5EA2"/>
    <w:rsid w:val="00BC6758"/>
    <w:rsid w:val="00BC73BD"/>
    <w:rsid w:val="00BC754A"/>
    <w:rsid w:val="00BC7643"/>
    <w:rsid w:val="00BD01FE"/>
    <w:rsid w:val="00BD0F67"/>
    <w:rsid w:val="00BD1E52"/>
    <w:rsid w:val="00BD21AE"/>
    <w:rsid w:val="00BD426A"/>
    <w:rsid w:val="00BD6946"/>
    <w:rsid w:val="00BD7770"/>
    <w:rsid w:val="00BE046C"/>
    <w:rsid w:val="00BE0CC9"/>
    <w:rsid w:val="00BE0E07"/>
    <w:rsid w:val="00BE1545"/>
    <w:rsid w:val="00BE1FF2"/>
    <w:rsid w:val="00BE218B"/>
    <w:rsid w:val="00BE272F"/>
    <w:rsid w:val="00BE276F"/>
    <w:rsid w:val="00BE2B93"/>
    <w:rsid w:val="00BE38A9"/>
    <w:rsid w:val="00BE4216"/>
    <w:rsid w:val="00BE4751"/>
    <w:rsid w:val="00BE601E"/>
    <w:rsid w:val="00BE6438"/>
    <w:rsid w:val="00BE69CF"/>
    <w:rsid w:val="00BE6EDA"/>
    <w:rsid w:val="00BE71D3"/>
    <w:rsid w:val="00BE7AB1"/>
    <w:rsid w:val="00BE7DA8"/>
    <w:rsid w:val="00BE7E79"/>
    <w:rsid w:val="00BE7F4E"/>
    <w:rsid w:val="00BF0456"/>
    <w:rsid w:val="00BF0BDE"/>
    <w:rsid w:val="00BF11E2"/>
    <w:rsid w:val="00BF1424"/>
    <w:rsid w:val="00BF16A1"/>
    <w:rsid w:val="00BF2C52"/>
    <w:rsid w:val="00BF3C35"/>
    <w:rsid w:val="00BF4047"/>
    <w:rsid w:val="00BF49C3"/>
    <w:rsid w:val="00BF577A"/>
    <w:rsid w:val="00BF5D84"/>
    <w:rsid w:val="00BF612C"/>
    <w:rsid w:val="00BF71BC"/>
    <w:rsid w:val="00BF7CFA"/>
    <w:rsid w:val="00C009B7"/>
    <w:rsid w:val="00C011C2"/>
    <w:rsid w:val="00C030AD"/>
    <w:rsid w:val="00C035FD"/>
    <w:rsid w:val="00C04216"/>
    <w:rsid w:val="00C05FDF"/>
    <w:rsid w:val="00C06795"/>
    <w:rsid w:val="00C06EF8"/>
    <w:rsid w:val="00C100C1"/>
    <w:rsid w:val="00C10E30"/>
    <w:rsid w:val="00C11965"/>
    <w:rsid w:val="00C14EB2"/>
    <w:rsid w:val="00C14F68"/>
    <w:rsid w:val="00C1791A"/>
    <w:rsid w:val="00C20ECC"/>
    <w:rsid w:val="00C213AC"/>
    <w:rsid w:val="00C223A9"/>
    <w:rsid w:val="00C23A55"/>
    <w:rsid w:val="00C2408D"/>
    <w:rsid w:val="00C24104"/>
    <w:rsid w:val="00C24A6F"/>
    <w:rsid w:val="00C24BD4"/>
    <w:rsid w:val="00C25518"/>
    <w:rsid w:val="00C25CCA"/>
    <w:rsid w:val="00C25CCB"/>
    <w:rsid w:val="00C26120"/>
    <w:rsid w:val="00C27992"/>
    <w:rsid w:val="00C27AC2"/>
    <w:rsid w:val="00C27C2D"/>
    <w:rsid w:val="00C31266"/>
    <w:rsid w:val="00C3197A"/>
    <w:rsid w:val="00C32592"/>
    <w:rsid w:val="00C331A1"/>
    <w:rsid w:val="00C354AD"/>
    <w:rsid w:val="00C35C72"/>
    <w:rsid w:val="00C36286"/>
    <w:rsid w:val="00C36426"/>
    <w:rsid w:val="00C404A2"/>
    <w:rsid w:val="00C41E69"/>
    <w:rsid w:val="00C420F0"/>
    <w:rsid w:val="00C435D5"/>
    <w:rsid w:val="00C44490"/>
    <w:rsid w:val="00C45934"/>
    <w:rsid w:val="00C45F4D"/>
    <w:rsid w:val="00C47044"/>
    <w:rsid w:val="00C47CDA"/>
    <w:rsid w:val="00C50994"/>
    <w:rsid w:val="00C50BCE"/>
    <w:rsid w:val="00C5141B"/>
    <w:rsid w:val="00C5155F"/>
    <w:rsid w:val="00C51693"/>
    <w:rsid w:val="00C53E8C"/>
    <w:rsid w:val="00C54FE5"/>
    <w:rsid w:val="00C5558E"/>
    <w:rsid w:val="00C55715"/>
    <w:rsid w:val="00C5613A"/>
    <w:rsid w:val="00C579AF"/>
    <w:rsid w:val="00C57F6F"/>
    <w:rsid w:val="00C6054E"/>
    <w:rsid w:val="00C6204C"/>
    <w:rsid w:val="00C63383"/>
    <w:rsid w:val="00C642EF"/>
    <w:rsid w:val="00C65A1F"/>
    <w:rsid w:val="00C663CF"/>
    <w:rsid w:val="00C67F82"/>
    <w:rsid w:val="00C709FA"/>
    <w:rsid w:val="00C71A88"/>
    <w:rsid w:val="00C72859"/>
    <w:rsid w:val="00C72AA8"/>
    <w:rsid w:val="00C73FFA"/>
    <w:rsid w:val="00C746B1"/>
    <w:rsid w:val="00C752C0"/>
    <w:rsid w:val="00C7545A"/>
    <w:rsid w:val="00C7698A"/>
    <w:rsid w:val="00C76C8D"/>
    <w:rsid w:val="00C76D12"/>
    <w:rsid w:val="00C76DFC"/>
    <w:rsid w:val="00C77153"/>
    <w:rsid w:val="00C778A2"/>
    <w:rsid w:val="00C8214B"/>
    <w:rsid w:val="00C8247F"/>
    <w:rsid w:val="00C82E2A"/>
    <w:rsid w:val="00C836A7"/>
    <w:rsid w:val="00C84349"/>
    <w:rsid w:val="00C84593"/>
    <w:rsid w:val="00C84C65"/>
    <w:rsid w:val="00C863ED"/>
    <w:rsid w:val="00C869BC"/>
    <w:rsid w:val="00C86A6B"/>
    <w:rsid w:val="00C90332"/>
    <w:rsid w:val="00C90596"/>
    <w:rsid w:val="00C90D79"/>
    <w:rsid w:val="00C913D7"/>
    <w:rsid w:val="00C9246B"/>
    <w:rsid w:val="00C94A2E"/>
    <w:rsid w:val="00C94BE7"/>
    <w:rsid w:val="00C961CC"/>
    <w:rsid w:val="00CA0D1E"/>
    <w:rsid w:val="00CA1460"/>
    <w:rsid w:val="00CA155E"/>
    <w:rsid w:val="00CA1D39"/>
    <w:rsid w:val="00CA218C"/>
    <w:rsid w:val="00CA26FB"/>
    <w:rsid w:val="00CA3397"/>
    <w:rsid w:val="00CA448E"/>
    <w:rsid w:val="00CA47CE"/>
    <w:rsid w:val="00CA4931"/>
    <w:rsid w:val="00CA4B04"/>
    <w:rsid w:val="00CA521C"/>
    <w:rsid w:val="00CA632D"/>
    <w:rsid w:val="00CA6371"/>
    <w:rsid w:val="00CA6CC2"/>
    <w:rsid w:val="00CA6D93"/>
    <w:rsid w:val="00CB0F30"/>
    <w:rsid w:val="00CB32EB"/>
    <w:rsid w:val="00CB516C"/>
    <w:rsid w:val="00CB5782"/>
    <w:rsid w:val="00CB6852"/>
    <w:rsid w:val="00CB6B7E"/>
    <w:rsid w:val="00CB74DD"/>
    <w:rsid w:val="00CC064F"/>
    <w:rsid w:val="00CC0B08"/>
    <w:rsid w:val="00CC0CC1"/>
    <w:rsid w:val="00CC15F3"/>
    <w:rsid w:val="00CC2B2E"/>
    <w:rsid w:val="00CC4200"/>
    <w:rsid w:val="00CC42B6"/>
    <w:rsid w:val="00CC53AA"/>
    <w:rsid w:val="00CC545A"/>
    <w:rsid w:val="00CC59F8"/>
    <w:rsid w:val="00CC6722"/>
    <w:rsid w:val="00CC6C49"/>
    <w:rsid w:val="00CC7337"/>
    <w:rsid w:val="00CC7DF7"/>
    <w:rsid w:val="00CD1F13"/>
    <w:rsid w:val="00CD1FB9"/>
    <w:rsid w:val="00CD371C"/>
    <w:rsid w:val="00CD4892"/>
    <w:rsid w:val="00CD4EDA"/>
    <w:rsid w:val="00CD75BA"/>
    <w:rsid w:val="00CD76C6"/>
    <w:rsid w:val="00CD7CA8"/>
    <w:rsid w:val="00CE1864"/>
    <w:rsid w:val="00CE1945"/>
    <w:rsid w:val="00CE1ABA"/>
    <w:rsid w:val="00CE1C51"/>
    <w:rsid w:val="00CE1D7C"/>
    <w:rsid w:val="00CE2C1F"/>
    <w:rsid w:val="00CE324E"/>
    <w:rsid w:val="00CE502C"/>
    <w:rsid w:val="00CE5621"/>
    <w:rsid w:val="00CE5D36"/>
    <w:rsid w:val="00CE6053"/>
    <w:rsid w:val="00CE6422"/>
    <w:rsid w:val="00CE6FF7"/>
    <w:rsid w:val="00CF07F5"/>
    <w:rsid w:val="00CF0CE8"/>
    <w:rsid w:val="00CF1706"/>
    <w:rsid w:val="00CF2B17"/>
    <w:rsid w:val="00CF3569"/>
    <w:rsid w:val="00CF36ED"/>
    <w:rsid w:val="00CF468C"/>
    <w:rsid w:val="00CF5E64"/>
    <w:rsid w:val="00CF6369"/>
    <w:rsid w:val="00CF79B9"/>
    <w:rsid w:val="00D00A22"/>
    <w:rsid w:val="00D01E84"/>
    <w:rsid w:val="00D020E0"/>
    <w:rsid w:val="00D029F2"/>
    <w:rsid w:val="00D0427C"/>
    <w:rsid w:val="00D04D43"/>
    <w:rsid w:val="00D0507A"/>
    <w:rsid w:val="00D06F26"/>
    <w:rsid w:val="00D1032E"/>
    <w:rsid w:val="00D12A55"/>
    <w:rsid w:val="00D132E7"/>
    <w:rsid w:val="00D14CB6"/>
    <w:rsid w:val="00D14F4D"/>
    <w:rsid w:val="00D15B10"/>
    <w:rsid w:val="00D1633D"/>
    <w:rsid w:val="00D16685"/>
    <w:rsid w:val="00D16916"/>
    <w:rsid w:val="00D17ADA"/>
    <w:rsid w:val="00D2011F"/>
    <w:rsid w:val="00D201CA"/>
    <w:rsid w:val="00D22FBE"/>
    <w:rsid w:val="00D232BC"/>
    <w:rsid w:val="00D23485"/>
    <w:rsid w:val="00D23589"/>
    <w:rsid w:val="00D23B98"/>
    <w:rsid w:val="00D24A5E"/>
    <w:rsid w:val="00D24FA9"/>
    <w:rsid w:val="00D25938"/>
    <w:rsid w:val="00D27271"/>
    <w:rsid w:val="00D27B33"/>
    <w:rsid w:val="00D27DFB"/>
    <w:rsid w:val="00D30B5B"/>
    <w:rsid w:val="00D3152C"/>
    <w:rsid w:val="00D32A99"/>
    <w:rsid w:val="00D33852"/>
    <w:rsid w:val="00D341CC"/>
    <w:rsid w:val="00D34A07"/>
    <w:rsid w:val="00D3655D"/>
    <w:rsid w:val="00D3793F"/>
    <w:rsid w:val="00D37E18"/>
    <w:rsid w:val="00D37EFE"/>
    <w:rsid w:val="00D411F6"/>
    <w:rsid w:val="00D423F0"/>
    <w:rsid w:val="00D4341E"/>
    <w:rsid w:val="00D43A97"/>
    <w:rsid w:val="00D43FEC"/>
    <w:rsid w:val="00D448FD"/>
    <w:rsid w:val="00D4499F"/>
    <w:rsid w:val="00D44EA0"/>
    <w:rsid w:val="00D46D8D"/>
    <w:rsid w:val="00D4726E"/>
    <w:rsid w:val="00D507C2"/>
    <w:rsid w:val="00D50884"/>
    <w:rsid w:val="00D51C66"/>
    <w:rsid w:val="00D5221E"/>
    <w:rsid w:val="00D53934"/>
    <w:rsid w:val="00D5517D"/>
    <w:rsid w:val="00D55BE5"/>
    <w:rsid w:val="00D563C7"/>
    <w:rsid w:val="00D57293"/>
    <w:rsid w:val="00D60E93"/>
    <w:rsid w:val="00D61D5E"/>
    <w:rsid w:val="00D62496"/>
    <w:rsid w:val="00D63915"/>
    <w:rsid w:val="00D63C04"/>
    <w:rsid w:val="00D63D09"/>
    <w:rsid w:val="00D651E7"/>
    <w:rsid w:val="00D6599B"/>
    <w:rsid w:val="00D66312"/>
    <w:rsid w:val="00D677DA"/>
    <w:rsid w:val="00D70456"/>
    <w:rsid w:val="00D7068D"/>
    <w:rsid w:val="00D71493"/>
    <w:rsid w:val="00D725D4"/>
    <w:rsid w:val="00D72830"/>
    <w:rsid w:val="00D73DDA"/>
    <w:rsid w:val="00D74409"/>
    <w:rsid w:val="00D753AA"/>
    <w:rsid w:val="00D7650F"/>
    <w:rsid w:val="00D76719"/>
    <w:rsid w:val="00D76CC7"/>
    <w:rsid w:val="00D77C57"/>
    <w:rsid w:val="00D800C8"/>
    <w:rsid w:val="00D81DF0"/>
    <w:rsid w:val="00D828C2"/>
    <w:rsid w:val="00D82FC3"/>
    <w:rsid w:val="00D83B6B"/>
    <w:rsid w:val="00D83CEE"/>
    <w:rsid w:val="00D849CD"/>
    <w:rsid w:val="00D84B46"/>
    <w:rsid w:val="00D85154"/>
    <w:rsid w:val="00D86A09"/>
    <w:rsid w:val="00D86CF6"/>
    <w:rsid w:val="00D8704F"/>
    <w:rsid w:val="00D876CB"/>
    <w:rsid w:val="00D91FB5"/>
    <w:rsid w:val="00D93E4F"/>
    <w:rsid w:val="00D93EBF"/>
    <w:rsid w:val="00D94A62"/>
    <w:rsid w:val="00D950CC"/>
    <w:rsid w:val="00D95B1A"/>
    <w:rsid w:val="00D963CD"/>
    <w:rsid w:val="00D96402"/>
    <w:rsid w:val="00DA06F5"/>
    <w:rsid w:val="00DA0E85"/>
    <w:rsid w:val="00DA1D9F"/>
    <w:rsid w:val="00DA2130"/>
    <w:rsid w:val="00DA3DD4"/>
    <w:rsid w:val="00DA5349"/>
    <w:rsid w:val="00DA5BBB"/>
    <w:rsid w:val="00DB048B"/>
    <w:rsid w:val="00DB145E"/>
    <w:rsid w:val="00DB2254"/>
    <w:rsid w:val="00DB23BB"/>
    <w:rsid w:val="00DB2B6D"/>
    <w:rsid w:val="00DB300B"/>
    <w:rsid w:val="00DB31E7"/>
    <w:rsid w:val="00DB3247"/>
    <w:rsid w:val="00DB37CD"/>
    <w:rsid w:val="00DB3D8C"/>
    <w:rsid w:val="00DB4C68"/>
    <w:rsid w:val="00DB5028"/>
    <w:rsid w:val="00DB584F"/>
    <w:rsid w:val="00DB5C93"/>
    <w:rsid w:val="00DB5D0C"/>
    <w:rsid w:val="00DB6DD6"/>
    <w:rsid w:val="00DB7675"/>
    <w:rsid w:val="00DB7CEE"/>
    <w:rsid w:val="00DC0AB2"/>
    <w:rsid w:val="00DC0DC6"/>
    <w:rsid w:val="00DC2856"/>
    <w:rsid w:val="00DC2A5A"/>
    <w:rsid w:val="00DC2B2F"/>
    <w:rsid w:val="00DC3BE3"/>
    <w:rsid w:val="00DC3C34"/>
    <w:rsid w:val="00DC4CF5"/>
    <w:rsid w:val="00DC5C2F"/>
    <w:rsid w:val="00DC6DC7"/>
    <w:rsid w:val="00DD01BA"/>
    <w:rsid w:val="00DD041B"/>
    <w:rsid w:val="00DD05A0"/>
    <w:rsid w:val="00DD1F76"/>
    <w:rsid w:val="00DD2142"/>
    <w:rsid w:val="00DD25BA"/>
    <w:rsid w:val="00DD2E32"/>
    <w:rsid w:val="00DD3B99"/>
    <w:rsid w:val="00DD4D0D"/>
    <w:rsid w:val="00DD4E18"/>
    <w:rsid w:val="00DD5295"/>
    <w:rsid w:val="00DD563C"/>
    <w:rsid w:val="00DD6390"/>
    <w:rsid w:val="00DD6599"/>
    <w:rsid w:val="00DD7DF5"/>
    <w:rsid w:val="00DE0111"/>
    <w:rsid w:val="00DE0175"/>
    <w:rsid w:val="00DE0C8E"/>
    <w:rsid w:val="00DE135A"/>
    <w:rsid w:val="00DE219F"/>
    <w:rsid w:val="00DE372E"/>
    <w:rsid w:val="00DE39A3"/>
    <w:rsid w:val="00DE5312"/>
    <w:rsid w:val="00DE6727"/>
    <w:rsid w:val="00DE6D88"/>
    <w:rsid w:val="00DE7969"/>
    <w:rsid w:val="00DE7C46"/>
    <w:rsid w:val="00DF0B00"/>
    <w:rsid w:val="00DF33FF"/>
    <w:rsid w:val="00DF3BC6"/>
    <w:rsid w:val="00DF6877"/>
    <w:rsid w:val="00DF75B3"/>
    <w:rsid w:val="00E00E32"/>
    <w:rsid w:val="00E0161F"/>
    <w:rsid w:val="00E023C6"/>
    <w:rsid w:val="00E023F8"/>
    <w:rsid w:val="00E031DA"/>
    <w:rsid w:val="00E04176"/>
    <w:rsid w:val="00E04241"/>
    <w:rsid w:val="00E04BAB"/>
    <w:rsid w:val="00E05257"/>
    <w:rsid w:val="00E05396"/>
    <w:rsid w:val="00E057A7"/>
    <w:rsid w:val="00E06457"/>
    <w:rsid w:val="00E0646F"/>
    <w:rsid w:val="00E07EFE"/>
    <w:rsid w:val="00E104B6"/>
    <w:rsid w:val="00E1153B"/>
    <w:rsid w:val="00E115C1"/>
    <w:rsid w:val="00E12F4C"/>
    <w:rsid w:val="00E1379E"/>
    <w:rsid w:val="00E137D4"/>
    <w:rsid w:val="00E141B3"/>
    <w:rsid w:val="00E14D1F"/>
    <w:rsid w:val="00E1560E"/>
    <w:rsid w:val="00E157DE"/>
    <w:rsid w:val="00E168FD"/>
    <w:rsid w:val="00E17232"/>
    <w:rsid w:val="00E17C2C"/>
    <w:rsid w:val="00E22375"/>
    <w:rsid w:val="00E22812"/>
    <w:rsid w:val="00E22AFB"/>
    <w:rsid w:val="00E231A4"/>
    <w:rsid w:val="00E23E29"/>
    <w:rsid w:val="00E24DC4"/>
    <w:rsid w:val="00E256A8"/>
    <w:rsid w:val="00E25942"/>
    <w:rsid w:val="00E25D90"/>
    <w:rsid w:val="00E270BE"/>
    <w:rsid w:val="00E27191"/>
    <w:rsid w:val="00E27A74"/>
    <w:rsid w:val="00E3016D"/>
    <w:rsid w:val="00E31D03"/>
    <w:rsid w:val="00E31D77"/>
    <w:rsid w:val="00E3298E"/>
    <w:rsid w:val="00E32CFA"/>
    <w:rsid w:val="00E3384D"/>
    <w:rsid w:val="00E33B5C"/>
    <w:rsid w:val="00E34D37"/>
    <w:rsid w:val="00E34FBB"/>
    <w:rsid w:val="00E3544E"/>
    <w:rsid w:val="00E36FB4"/>
    <w:rsid w:val="00E37770"/>
    <w:rsid w:val="00E403F4"/>
    <w:rsid w:val="00E406C2"/>
    <w:rsid w:val="00E409D1"/>
    <w:rsid w:val="00E41794"/>
    <w:rsid w:val="00E419FE"/>
    <w:rsid w:val="00E4215B"/>
    <w:rsid w:val="00E42ACD"/>
    <w:rsid w:val="00E42B1D"/>
    <w:rsid w:val="00E42B28"/>
    <w:rsid w:val="00E42C62"/>
    <w:rsid w:val="00E44F36"/>
    <w:rsid w:val="00E457C4"/>
    <w:rsid w:val="00E4624A"/>
    <w:rsid w:val="00E467A0"/>
    <w:rsid w:val="00E46BAA"/>
    <w:rsid w:val="00E473F3"/>
    <w:rsid w:val="00E479CA"/>
    <w:rsid w:val="00E47C0A"/>
    <w:rsid w:val="00E47C1D"/>
    <w:rsid w:val="00E50155"/>
    <w:rsid w:val="00E50EFD"/>
    <w:rsid w:val="00E51852"/>
    <w:rsid w:val="00E51F90"/>
    <w:rsid w:val="00E53522"/>
    <w:rsid w:val="00E543C0"/>
    <w:rsid w:val="00E54423"/>
    <w:rsid w:val="00E556CB"/>
    <w:rsid w:val="00E56C89"/>
    <w:rsid w:val="00E57134"/>
    <w:rsid w:val="00E57427"/>
    <w:rsid w:val="00E578FE"/>
    <w:rsid w:val="00E60177"/>
    <w:rsid w:val="00E6045A"/>
    <w:rsid w:val="00E61412"/>
    <w:rsid w:val="00E61C46"/>
    <w:rsid w:val="00E6414F"/>
    <w:rsid w:val="00E64CD1"/>
    <w:rsid w:val="00E64E47"/>
    <w:rsid w:val="00E67A50"/>
    <w:rsid w:val="00E67ABD"/>
    <w:rsid w:val="00E67DCF"/>
    <w:rsid w:val="00E70228"/>
    <w:rsid w:val="00E70D17"/>
    <w:rsid w:val="00E73F7C"/>
    <w:rsid w:val="00E758D3"/>
    <w:rsid w:val="00E75BBE"/>
    <w:rsid w:val="00E76FBC"/>
    <w:rsid w:val="00E8074D"/>
    <w:rsid w:val="00E8195D"/>
    <w:rsid w:val="00E83045"/>
    <w:rsid w:val="00E8386F"/>
    <w:rsid w:val="00E83BD4"/>
    <w:rsid w:val="00E847D0"/>
    <w:rsid w:val="00E84E3C"/>
    <w:rsid w:val="00E8567D"/>
    <w:rsid w:val="00E8626C"/>
    <w:rsid w:val="00E86701"/>
    <w:rsid w:val="00E86CD2"/>
    <w:rsid w:val="00E86E8C"/>
    <w:rsid w:val="00E87001"/>
    <w:rsid w:val="00E871CC"/>
    <w:rsid w:val="00E87917"/>
    <w:rsid w:val="00E87E4C"/>
    <w:rsid w:val="00E901F3"/>
    <w:rsid w:val="00E90536"/>
    <w:rsid w:val="00E914E2"/>
    <w:rsid w:val="00E927ED"/>
    <w:rsid w:val="00E93DB2"/>
    <w:rsid w:val="00E94869"/>
    <w:rsid w:val="00E9550D"/>
    <w:rsid w:val="00E957AC"/>
    <w:rsid w:val="00E96648"/>
    <w:rsid w:val="00E96F63"/>
    <w:rsid w:val="00E9740D"/>
    <w:rsid w:val="00E97B4D"/>
    <w:rsid w:val="00E97C21"/>
    <w:rsid w:val="00E97E6B"/>
    <w:rsid w:val="00EA0260"/>
    <w:rsid w:val="00EA0A02"/>
    <w:rsid w:val="00EA0D20"/>
    <w:rsid w:val="00EA1704"/>
    <w:rsid w:val="00EA208F"/>
    <w:rsid w:val="00EA24EA"/>
    <w:rsid w:val="00EA2C5F"/>
    <w:rsid w:val="00EA3372"/>
    <w:rsid w:val="00EA43C0"/>
    <w:rsid w:val="00EA50BA"/>
    <w:rsid w:val="00EA52C2"/>
    <w:rsid w:val="00EA581A"/>
    <w:rsid w:val="00EA68A6"/>
    <w:rsid w:val="00EA69F2"/>
    <w:rsid w:val="00EA6AF8"/>
    <w:rsid w:val="00EA6D91"/>
    <w:rsid w:val="00EA7276"/>
    <w:rsid w:val="00EB0A74"/>
    <w:rsid w:val="00EB1045"/>
    <w:rsid w:val="00EB2775"/>
    <w:rsid w:val="00EB3092"/>
    <w:rsid w:val="00EB33A2"/>
    <w:rsid w:val="00EB3E29"/>
    <w:rsid w:val="00EB53A1"/>
    <w:rsid w:val="00EB5870"/>
    <w:rsid w:val="00EB6AFC"/>
    <w:rsid w:val="00EB6CE1"/>
    <w:rsid w:val="00EB718D"/>
    <w:rsid w:val="00EB71E3"/>
    <w:rsid w:val="00EB792B"/>
    <w:rsid w:val="00EC09B7"/>
    <w:rsid w:val="00EC0A60"/>
    <w:rsid w:val="00EC0FFB"/>
    <w:rsid w:val="00EC2623"/>
    <w:rsid w:val="00EC35E8"/>
    <w:rsid w:val="00EC47CE"/>
    <w:rsid w:val="00EC498F"/>
    <w:rsid w:val="00EC4AE3"/>
    <w:rsid w:val="00EC4E56"/>
    <w:rsid w:val="00EC713B"/>
    <w:rsid w:val="00ED1011"/>
    <w:rsid w:val="00ED1027"/>
    <w:rsid w:val="00ED1963"/>
    <w:rsid w:val="00ED2380"/>
    <w:rsid w:val="00ED2F09"/>
    <w:rsid w:val="00ED3063"/>
    <w:rsid w:val="00ED31CD"/>
    <w:rsid w:val="00ED33E5"/>
    <w:rsid w:val="00ED3A40"/>
    <w:rsid w:val="00ED3E9E"/>
    <w:rsid w:val="00ED44B0"/>
    <w:rsid w:val="00ED5454"/>
    <w:rsid w:val="00ED54F9"/>
    <w:rsid w:val="00ED6121"/>
    <w:rsid w:val="00ED62A2"/>
    <w:rsid w:val="00ED649E"/>
    <w:rsid w:val="00ED69BE"/>
    <w:rsid w:val="00ED74AB"/>
    <w:rsid w:val="00EE00BD"/>
    <w:rsid w:val="00EE0361"/>
    <w:rsid w:val="00EE0720"/>
    <w:rsid w:val="00EE0C08"/>
    <w:rsid w:val="00EE1079"/>
    <w:rsid w:val="00EE1099"/>
    <w:rsid w:val="00EE26AE"/>
    <w:rsid w:val="00EE2F8A"/>
    <w:rsid w:val="00EE3296"/>
    <w:rsid w:val="00EE345C"/>
    <w:rsid w:val="00EE3E37"/>
    <w:rsid w:val="00EE4DAE"/>
    <w:rsid w:val="00EE4E7D"/>
    <w:rsid w:val="00EE75B2"/>
    <w:rsid w:val="00EE76F0"/>
    <w:rsid w:val="00EF0BA8"/>
    <w:rsid w:val="00EF3763"/>
    <w:rsid w:val="00EF38EE"/>
    <w:rsid w:val="00EF4A87"/>
    <w:rsid w:val="00EF4BC6"/>
    <w:rsid w:val="00EF4C4F"/>
    <w:rsid w:val="00EF513C"/>
    <w:rsid w:val="00EF60B3"/>
    <w:rsid w:val="00EF6289"/>
    <w:rsid w:val="00EF62CA"/>
    <w:rsid w:val="00EF637F"/>
    <w:rsid w:val="00EF683F"/>
    <w:rsid w:val="00EF6A77"/>
    <w:rsid w:val="00EF7202"/>
    <w:rsid w:val="00F0011F"/>
    <w:rsid w:val="00F0043D"/>
    <w:rsid w:val="00F00501"/>
    <w:rsid w:val="00F01259"/>
    <w:rsid w:val="00F01B33"/>
    <w:rsid w:val="00F02107"/>
    <w:rsid w:val="00F021F0"/>
    <w:rsid w:val="00F02719"/>
    <w:rsid w:val="00F02889"/>
    <w:rsid w:val="00F0498A"/>
    <w:rsid w:val="00F04B2D"/>
    <w:rsid w:val="00F04FBD"/>
    <w:rsid w:val="00F065B1"/>
    <w:rsid w:val="00F06E10"/>
    <w:rsid w:val="00F07B9C"/>
    <w:rsid w:val="00F07C4B"/>
    <w:rsid w:val="00F10D9D"/>
    <w:rsid w:val="00F12170"/>
    <w:rsid w:val="00F12311"/>
    <w:rsid w:val="00F12723"/>
    <w:rsid w:val="00F12774"/>
    <w:rsid w:val="00F13999"/>
    <w:rsid w:val="00F141E5"/>
    <w:rsid w:val="00F1551E"/>
    <w:rsid w:val="00F15A7B"/>
    <w:rsid w:val="00F16301"/>
    <w:rsid w:val="00F16618"/>
    <w:rsid w:val="00F2013F"/>
    <w:rsid w:val="00F205F0"/>
    <w:rsid w:val="00F2093A"/>
    <w:rsid w:val="00F2207E"/>
    <w:rsid w:val="00F23C45"/>
    <w:rsid w:val="00F23D2E"/>
    <w:rsid w:val="00F2415A"/>
    <w:rsid w:val="00F24E7F"/>
    <w:rsid w:val="00F25537"/>
    <w:rsid w:val="00F25773"/>
    <w:rsid w:val="00F27695"/>
    <w:rsid w:val="00F302D3"/>
    <w:rsid w:val="00F30501"/>
    <w:rsid w:val="00F30C00"/>
    <w:rsid w:val="00F3113C"/>
    <w:rsid w:val="00F31D29"/>
    <w:rsid w:val="00F33822"/>
    <w:rsid w:val="00F36F83"/>
    <w:rsid w:val="00F3757C"/>
    <w:rsid w:val="00F4049D"/>
    <w:rsid w:val="00F40749"/>
    <w:rsid w:val="00F419F4"/>
    <w:rsid w:val="00F4239E"/>
    <w:rsid w:val="00F43F17"/>
    <w:rsid w:val="00F44342"/>
    <w:rsid w:val="00F44643"/>
    <w:rsid w:val="00F44C33"/>
    <w:rsid w:val="00F44E89"/>
    <w:rsid w:val="00F45010"/>
    <w:rsid w:val="00F46684"/>
    <w:rsid w:val="00F533BE"/>
    <w:rsid w:val="00F56202"/>
    <w:rsid w:val="00F57729"/>
    <w:rsid w:val="00F618BC"/>
    <w:rsid w:val="00F6200C"/>
    <w:rsid w:val="00F62532"/>
    <w:rsid w:val="00F6295F"/>
    <w:rsid w:val="00F62F6C"/>
    <w:rsid w:val="00F634F1"/>
    <w:rsid w:val="00F63CB5"/>
    <w:rsid w:val="00F65017"/>
    <w:rsid w:val="00F65B89"/>
    <w:rsid w:val="00F671C5"/>
    <w:rsid w:val="00F67648"/>
    <w:rsid w:val="00F67CC1"/>
    <w:rsid w:val="00F71038"/>
    <w:rsid w:val="00F7167D"/>
    <w:rsid w:val="00F73D2A"/>
    <w:rsid w:val="00F73D61"/>
    <w:rsid w:val="00F7505E"/>
    <w:rsid w:val="00F750B9"/>
    <w:rsid w:val="00F75215"/>
    <w:rsid w:val="00F753D3"/>
    <w:rsid w:val="00F764D7"/>
    <w:rsid w:val="00F77BC9"/>
    <w:rsid w:val="00F8213B"/>
    <w:rsid w:val="00F84814"/>
    <w:rsid w:val="00F84EDA"/>
    <w:rsid w:val="00F853EC"/>
    <w:rsid w:val="00F8570C"/>
    <w:rsid w:val="00F85F73"/>
    <w:rsid w:val="00F86200"/>
    <w:rsid w:val="00F863B7"/>
    <w:rsid w:val="00F86BD7"/>
    <w:rsid w:val="00F86FE6"/>
    <w:rsid w:val="00F87B9A"/>
    <w:rsid w:val="00F87C09"/>
    <w:rsid w:val="00F904ED"/>
    <w:rsid w:val="00F91D34"/>
    <w:rsid w:val="00F91EB5"/>
    <w:rsid w:val="00F93092"/>
    <w:rsid w:val="00F93480"/>
    <w:rsid w:val="00F935EC"/>
    <w:rsid w:val="00F9460A"/>
    <w:rsid w:val="00F949B3"/>
    <w:rsid w:val="00F95B51"/>
    <w:rsid w:val="00F96DC4"/>
    <w:rsid w:val="00F97F07"/>
    <w:rsid w:val="00FA02A7"/>
    <w:rsid w:val="00FA0C85"/>
    <w:rsid w:val="00FA1661"/>
    <w:rsid w:val="00FA16D1"/>
    <w:rsid w:val="00FA24DF"/>
    <w:rsid w:val="00FA3A1E"/>
    <w:rsid w:val="00FA563E"/>
    <w:rsid w:val="00FA573E"/>
    <w:rsid w:val="00FA5E14"/>
    <w:rsid w:val="00FB0BE5"/>
    <w:rsid w:val="00FB0D3C"/>
    <w:rsid w:val="00FB1D11"/>
    <w:rsid w:val="00FB287F"/>
    <w:rsid w:val="00FB462E"/>
    <w:rsid w:val="00FB512D"/>
    <w:rsid w:val="00FB5861"/>
    <w:rsid w:val="00FB6FEB"/>
    <w:rsid w:val="00FB7CDB"/>
    <w:rsid w:val="00FC15C9"/>
    <w:rsid w:val="00FC1C3C"/>
    <w:rsid w:val="00FC1D0E"/>
    <w:rsid w:val="00FC252D"/>
    <w:rsid w:val="00FC2A83"/>
    <w:rsid w:val="00FC2F58"/>
    <w:rsid w:val="00FC339B"/>
    <w:rsid w:val="00FC4FB8"/>
    <w:rsid w:val="00FC633E"/>
    <w:rsid w:val="00FC74DA"/>
    <w:rsid w:val="00FD00B4"/>
    <w:rsid w:val="00FD1A48"/>
    <w:rsid w:val="00FD207E"/>
    <w:rsid w:val="00FD3201"/>
    <w:rsid w:val="00FD3DBB"/>
    <w:rsid w:val="00FD5E39"/>
    <w:rsid w:val="00FD6756"/>
    <w:rsid w:val="00FD6B44"/>
    <w:rsid w:val="00FD6C71"/>
    <w:rsid w:val="00FD6D16"/>
    <w:rsid w:val="00FD7380"/>
    <w:rsid w:val="00FD76E7"/>
    <w:rsid w:val="00FD79C2"/>
    <w:rsid w:val="00FD7A01"/>
    <w:rsid w:val="00FD7B3C"/>
    <w:rsid w:val="00FE0071"/>
    <w:rsid w:val="00FE1491"/>
    <w:rsid w:val="00FE1F7B"/>
    <w:rsid w:val="00FE2065"/>
    <w:rsid w:val="00FE2C7A"/>
    <w:rsid w:val="00FE2F99"/>
    <w:rsid w:val="00FE3148"/>
    <w:rsid w:val="00FE325C"/>
    <w:rsid w:val="00FE3371"/>
    <w:rsid w:val="00FE3829"/>
    <w:rsid w:val="00FE39FB"/>
    <w:rsid w:val="00FE3CA6"/>
    <w:rsid w:val="00FE41FB"/>
    <w:rsid w:val="00FE4B5D"/>
    <w:rsid w:val="00FE75BA"/>
    <w:rsid w:val="00FF0B8D"/>
    <w:rsid w:val="00FF201C"/>
    <w:rsid w:val="00FF20FE"/>
    <w:rsid w:val="00FF28CD"/>
    <w:rsid w:val="00FF455A"/>
    <w:rsid w:val="00FF46A5"/>
    <w:rsid w:val="00FF6495"/>
    <w:rsid w:val="00FF706D"/>
    <w:rsid w:val="00FF7473"/>
    <w:rsid w:val="00FF7A3A"/>
    <w:rsid w:val="00FF7F5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19D33C"/>
  <w15:docId w15:val="{16FECD93-DDED-4F46-BE3D-781F15E7D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9B3AAD"/>
    <w:pPr>
      <w:widowControl w:val="0"/>
    </w:pPr>
    <w:rPr>
      <w:lang w:eastAsia="en-US"/>
    </w:rPr>
  </w:style>
  <w:style w:type="paragraph" w:styleId="Virsraksts1">
    <w:name w:val="heading 1"/>
    <w:basedOn w:val="Parasts"/>
    <w:next w:val="Galvene"/>
    <w:qFormat/>
    <w:rsid w:val="00E12F4C"/>
    <w:pPr>
      <w:spacing w:after="320"/>
      <w:outlineLvl w:val="0"/>
    </w:pPr>
  </w:style>
  <w:style w:type="paragraph" w:styleId="Virsraksts2">
    <w:name w:val="heading 2"/>
    <w:basedOn w:val="Parasts"/>
    <w:next w:val="Galvene"/>
    <w:qFormat/>
    <w:rsid w:val="00E12F4C"/>
    <w:pPr>
      <w:spacing w:after="320"/>
      <w:outlineLvl w:val="1"/>
    </w:pPr>
  </w:style>
  <w:style w:type="paragraph" w:styleId="Virsraksts3">
    <w:name w:val="heading 3"/>
    <w:basedOn w:val="Parasts"/>
    <w:next w:val="Galvene"/>
    <w:qFormat/>
    <w:rsid w:val="00E12F4C"/>
    <w:pPr>
      <w:spacing w:after="320"/>
      <w:outlineLvl w:val="2"/>
    </w:pPr>
  </w:style>
  <w:style w:type="paragraph" w:styleId="Virsraksts4">
    <w:name w:val="heading 4"/>
    <w:basedOn w:val="Parasts"/>
    <w:next w:val="Galvene"/>
    <w:qFormat/>
    <w:rsid w:val="00E12F4C"/>
    <w:pPr>
      <w:spacing w:after="320"/>
      <w:outlineLvl w:val="3"/>
    </w:pPr>
  </w:style>
  <w:style w:type="paragraph" w:styleId="Virsraksts5">
    <w:name w:val="heading 5"/>
    <w:basedOn w:val="Parasts"/>
    <w:next w:val="Galvene"/>
    <w:qFormat/>
    <w:rsid w:val="00E12F4C"/>
    <w:pPr>
      <w:spacing w:after="320"/>
      <w:outlineLvl w:val="4"/>
    </w:pPr>
  </w:style>
  <w:style w:type="paragraph" w:styleId="Virsraksts6">
    <w:name w:val="heading 6"/>
    <w:basedOn w:val="Parasts"/>
    <w:next w:val="Galvene"/>
    <w:qFormat/>
    <w:rsid w:val="00E12F4C"/>
    <w:pPr>
      <w:spacing w:after="320"/>
      <w:outlineLvl w:val="5"/>
    </w:pPr>
  </w:style>
  <w:style w:type="paragraph" w:styleId="Virsraksts7">
    <w:name w:val="heading 7"/>
    <w:basedOn w:val="Parasts"/>
    <w:next w:val="Galvene"/>
    <w:qFormat/>
    <w:rsid w:val="00E12F4C"/>
    <w:pPr>
      <w:spacing w:after="320"/>
      <w:outlineLvl w:val="6"/>
    </w:pPr>
  </w:style>
  <w:style w:type="paragraph" w:styleId="Virsraksts8">
    <w:name w:val="heading 8"/>
    <w:basedOn w:val="Parasts"/>
    <w:next w:val="Galvene"/>
    <w:qFormat/>
    <w:rsid w:val="00E12F4C"/>
    <w:pPr>
      <w:spacing w:after="320"/>
      <w:outlineLvl w:val="7"/>
    </w:pPr>
  </w:style>
  <w:style w:type="paragraph" w:styleId="Virsraksts9">
    <w:name w:val="heading 9"/>
    <w:basedOn w:val="Parasts"/>
    <w:next w:val="Galvene"/>
    <w:qFormat/>
    <w:rsid w:val="00E12F4C"/>
    <w:pPr>
      <w:spacing w:line="240" w:lineRule="atLeast"/>
      <w:outlineLvl w:val="8"/>
    </w:pPr>
    <w:rPr>
      <w:sz w:val="2"/>
      <w:lang w:val="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rsid w:val="00C32592"/>
    <w:pPr>
      <w:tabs>
        <w:tab w:val="center" w:pos="4320"/>
        <w:tab w:val="right" w:pos="8640"/>
      </w:tabs>
    </w:pPr>
  </w:style>
  <w:style w:type="paragraph" w:styleId="Kjene">
    <w:name w:val="footer"/>
    <w:basedOn w:val="Parasts"/>
    <w:rsid w:val="00C32592"/>
    <w:pPr>
      <w:tabs>
        <w:tab w:val="center" w:pos="4320"/>
        <w:tab w:val="right" w:pos="8640"/>
      </w:tabs>
    </w:pPr>
  </w:style>
  <w:style w:type="character" w:styleId="Komentraatsauce">
    <w:name w:val="annotation reference"/>
    <w:semiHidden/>
    <w:rPr>
      <w:sz w:val="16"/>
    </w:rPr>
  </w:style>
  <w:style w:type="paragraph" w:styleId="Parakstszemobjekta">
    <w:name w:val="caption"/>
    <w:basedOn w:val="Parasts"/>
    <w:next w:val="Parasts"/>
    <w:qFormat/>
    <w:pPr>
      <w:tabs>
        <w:tab w:val="left" w:pos="-720"/>
      </w:tabs>
      <w:suppressAutoHyphens/>
      <w:jc w:val="both"/>
    </w:pPr>
    <w:rPr>
      <w:b/>
    </w:rPr>
  </w:style>
  <w:style w:type="paragraph" w:styleId="Dokumentakarte">
    <w:name w:val="Document Map"/>
    <w:basedOn w:val="Parasts"/>
    <w:semiHidden/>
    <w:pPr>
      <w:shd w:val="clear" w:color="auto" w:fill="000080"/>
    </w:pPr>
    <w:rPr>
      <w:rFonts w:ascii="Tahoma" w:hAnsi="Tahoma"/>
    </w:rPr>
  </w:style>
  <w:style w:type="paragraph" w:styleId="Balonteksts">
    <w:name w:val="Balloon Text"/>
    <w:basedOn w:val="Parasts"/>
    <w:semiHidden/>
    <w:rPr>
      <w:rFonts w:ascii="Tahoma" w:hAnsi="Tahoma" w:cs="Tahoma"/>
      <w:sz w:val="16"/>
      <w:szCs w:val="16"/>
    </w:rPr>
  </w:style>
  <w:style w:type="character" w:customStyle="1" w:styleId="StyleBold">
    <w:name w:val="Style Bold"/>
    <w:rsid w:val="003132C6"/>
    <w:rPr>
      <w:rFonts w:ascii="Times New Roman" w:hAnsi="Times New Roman"/>
      <w:b/>
      <w:bCs/>
      <w:sz w:val="20"/>
    </w:rPr>
  </w:style>
  <w:style w:type="paragraph" w:customStyle="1" w:styleId="Nobeigums">
    <w:name w:val="Nobeigums"/>
    <w:basedOn w:val="Parasts"/>
    <w:rsid w:val="007559F0"/>
  </w:style>
  <w:style w:type="table" w:styleId="Reatabula">
    <w:name w:val="Table Grid"/>
    <w:basedOn w:val="Parastatabula"/>
    <w:rsid w:val="001E055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rateksts">
    <w:name w:val="annotation text"/>
    <w:basedOn w:val="Parasts"/>
    <w:semiHidden/>
    <w:rsid w:val="00B513DE"/>
  </w:style>
  <w:style w:type="paragraph" w:styleId="Komentratma">
    <w:name w:val="annotation subject"/>
    <w:basedOn w:val="Komentrateksts"/>
    <w:next w:val="Komentrateksts"/>
    <w:semiHidden/>
    <w:rsid w:val="00B513DE"/>
    <w:rPr>
      <w:b/>
      <w:bCs/>
    </w:rPr>
  </w:style>
  <w:style w:type="character" w:styleId="Hipersaite">
    <w:name w:val="Hyperlink"/>
    <w:rsid w:val="00CF6369"/>
    <w:rPr>
      <w:color w:val="0000FF"/>
      <w:u w:val="single"/>
    </w:rPr>
  </w:style>
  <w:style w:type="paragraph" w:styleId="Paraststmeklis">
    <w:name w:val="Normal (Web)"/>
    <w:basedOn w:val="Parasts"/>
    <w:rsid w:val="001B3DD9"/>
    <w:pPr>
      <w:widowControl/>
      <w:spacing w:before="100" w:beforeAutospacing="1" w:after="100" w:afterAutospacing="1"/>
    </w:pPr>
    <w:rPr>
      <w:sz w:val="24"/>
      <w:szCs w:val="24"/>
      <w:lang w:eastAsia="lv-LV"/>
    </w:rPr>
  </w:style>
  <w:style w:type="paragraph" w:styleId="Sarakstarindkopa">
    <w:name w:val="List Paragraph"/>
    <w:basedOn w:val="Parasts"/>
    <w:uiPriority w:val="34"/>
    <w:qFormat/>
    <w:rsid w:val="00AC4DE4"/>
    <w:pPr>
      <w:ind w:left="720"/>
      <w:contextualSpacing/>
    </w:pPr>
  </w:style>
  <w:style w:type="paragraph" w:styleId="Pamatteksts">
    <w:name w:val="Body Text"/>
    <w:basedOn w:val="Parasts"/>
    <w:link w:val="PamattekstsRakstz"/>
    <w:uiPriority w:val="99"/>
    <w:unhideWhenUsed/>
    <w:rsid w:val="00803F82"/>
    <w:pPr>
      <w:widowControl/>
      <w:spacing w:after="120"/>
    </w:pPr>
    <w:rPr>
      <w:rFonts w:eastAsiaTheme="minorHAnsi"/>
      <w:lang w:eastAsia="lv-LV"/>
    </w:rPr>
  </w:style>
  <w:style w:type="character" w:customStyle="1" w:styleId="PamattekstsRakstz">
    <w:name w:val="Pamatteksts Rakstz."/>
    <w:basedOn w:val="Noklusjumarindkopasfonts"/>
    <w:link w:val="Pamatteksts"/>
    <w:uiPriority w:val="99"/>
    <w:rsid w:val="00803F82"/>
    <w:rPr>
      <w:rFonts w:eastAsiaTheme="minorHAnsi"/>
    </w:rPr>
  </w:style>
  <w:style w:type="paragraph" w:styleId="Prskatjums">
    <w:name w:val="Revision"/>
    <w:hidden/>
    <w:uiPriority w:val="99"/>
    <w:semiHidden/>
    <w:rsid w:val="00BC46FD"/>
    <w:rPr>
      <w:lang w:eastAsia="en-US"/>
    </w:rPr>
  </w:style>
  <w:style w:type="paragraph" w:styleId="Pamatteksts2">
    <w:name w:val="Body Text 2"/>
    <w:basedOn w:val="Parasts"/>
    <w:link w:val="Pamatteksts2Rakstz"/>
    <w:semiHidden/>
    <w:unhideWhenUsed/>
    <w:rsid w:val="00CC545A"/>
    <w:pPr>
      <w:spacing w:after="120" w:line="480" w:lineRule="auto"/>
    </w:pPr>
  </w:style>
  <w:style w:type="character" w:customStyle="1" w:styleId="Pamatteksts2Rakstz">
    <w:name w:val="Pamatteksts 2 Rakstz."/>
    <w:basedOn w:val="Noklusjumarindkopasfonts"/>
    <w:link w:val="Pamatteksts2"/>
    <w:semiHidden/>
    <w:rsid w:val="00CC545A"/>
    <w:rPr>
      <w:lang w:eastAsia="en-US"/>
    </w:rPr>
  </w:style>
  <w:style w:type="paragraph" w:customStyle="1" w:styleId="KAMKNormal">
    <w:name w:val="KAMKNormal"/>
    <w:basedOn w:val="Parasts"/>
    <w:link w:val="KAMKNormalChar"/>
    <w:qFormat/>
    <w:rsid w:val="002D7AE4"/>
    <w:pPr>
      <w:widowControl/>
      <w:spacing w:before="120" w:after="120"/>
    </w:pPr>
    <w:rPr>
      <w:rFonts w:ascii="Tahoma" w:hAnsi="Tahoma"/>
      <w:color w:val="000000"/>
      <w:sz w:val="22"/>
      <w:szCs w:val="24"/>
    </w:rPr>
  </w:style>
  <w:style w:type="character" w:customStyle="1" w:styleId="KAMKNormalChar">
    <w:name w:val="KAMKNormal Char"/>
    <w:basedOn w:val="Noklusjumarindkopasfonts"/>
    <w:link w:val="KAMKNormal"/>
    <w:rsid w:val="002D7AE4"/>
    <w:rPr>
      <w:rFonts w:ascii="Tahoma" w:hAnsi="Tahoma"/>
      <w:color w:val="000000"/>
      <w:sz w:val="22"/>
      <w:szCs w:val="24"/>
      <w:lang w:eastAsia="en-US"/>
    </w:rPr>
  </w:style>
  <w:style w:type="character" w:styleId="Izmantotahipersaite">
    <w:name w:val="FollowedHyperlink"/>
    <w:basedOn w:val="Noklusjumarindkopasfonts"/>
    <w:semiHidden/>
    <w:unhideWhenUsed/>
    <w:rsid w:val="00A86EFB"/>
    <w:rPr>
      <w:color w:val="800080" w:themeColor="followedHyperlink"/>
      <w:u w:val="single"/>
    </w:rPr>
  </w:style>
  <w:style w:type="character" w:customStyle="1" w:styleId="GalveneRakstz">
    <w:name w:val="Galvene Rakstz."/>
    <w:basedOn w:val="Noklusjumarindkopasfonts"/>
    <w:link w:val="Galvene"/>
    <w:rsid w:val="00CF5E64"/>
    <w:rPr>
      <w:lang w:eastAsia="en-US"/>
    </w:rPr>
  </w:style>
  <w:style w:type="table" w:customStyle="1" w:styleId="GTITableStyle1">
    <w:name w:val="GTI Table Style 1"/>
    <w:basedOn w:val="Parastatabula"/>
    <w:uiPriority w:val="99"/>
    <w:rsid w:val="00CF5E64"/>
    <w:rPr>
      <w:lang w:val="en-US" w:eastAsia="en-US"/>
    </w:rPr>
    <w:tblPr>
      <w:tblInd w:w="0" w:type="nil"/>
      <w:tblBorders>
        <w:top w:val="single" w:sz="12" w:space="0" w:color="4F2D7F"/>
        <w:bottom w:val="single" w:sz="12" w:space="0" w:color="4F2D7F"/>
        <w:insideH w:val="single" w:sz="4" w:space="0" w:color="4F2D7F"/>
      </w:tblBorders>
    </w:tblPr>
  </w:style>
  <w:style w:type="paragraph" w:styleId="Vresteksts">
    <w:name w:val="footnote text"/>
    <w:basedOn w:val="Parasts"/>
    <w:link w:val="VrestekstsRakstz"/>
    <w:semiHidden/>
    <w:unhideWhenUsed/>
    <w:rsid w:val="006A362A"/>
  </w:style>
  <w:style w:type="character" w:customStyle="1" w:styleId="VrestekstsRakstz">
    <w:name w:val="Vēres teksts Rakstz."/>
    <w:basedOn w:val="Noklusjumarindkopasfonts"/>
    <w:link w:val="Vresteksts"/>
    <w:semiHidden/>
    <w:rsid w:val="006A362A"/>
    <w:rPr>
      <w:lang w:eastAsia="en-US"/>
    </w:rPr>
  </w:style>
  <w:style w:type="character" w:styleId="Vresatsauce">
    <w:name w:val="footnote reference"/>
    <w:basedOn w:val="Noklusjumarindkopasfonts"/>
    <w:semiHidden/>
    <w:unhideWhenUsed/>
    <w:rsid w:val="006A362A"/>
    <w:rPr>
      <w:vertAlign w:val="superscript"/>
    </w:rPr>
  </w:style>
  <w:style w:type="paragraph" w:customStyle="1" w:styleId="TableParagraph">
    <w:name w:val="Table Paragraph"/>
    <w:basedOn w:val="Parasts"/>
    <w:uiPriority w:val="1"/>
    <w:qFormat/>
    <w:rsid w:val="00367041"/>
    <w:pPr>
      <w:autoSpaceDE w:val="0"/>
      <w:autoSpaceDN w:val="0"/>
      <w:spacing w:before="48" w:line="202" w:lineRule="exac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59276">
      <w:bodyDiv w:val="1"/>
      <w:marLeft w:val="0"/>
      <w:marRight w:val="0"/>
      <w:marTop w:val="0"/>
      <w:marBottom w:val="0"/>
      <w:divBdr>
        <w:top w:val="none" w:sz="0" w:space="0" w:color="auto"/>
        <w:left w:val="none" w:sz="0" w:space="0" w:color="auto"/>
        <w:bottom w:val="none" w:sz="0" w:space="0" w:color="auto"/>
        <w:right w:val="none" w:sz="0" w:space="0" w:color="auto"/>
      </w:divBdr>
    </w:div>
    <w:div w:id="69351703">
      <w:bodyDiv w:val="1"/>
      <w:marLeft w:val="0"/>
      <w:marRight w:val="0"/>
      <w:marTop w:val="0"/>
      <w:marBottom w:val="0"/>
      <w:divBdr>
        <w:top w:val="none" w:sz="0" w:space="0" w:color="auto"/>
        <w:left w:val="none" w:sz="0" w:space="0" w:color="auto"/>
        <w:bottom w:val="none" w:sz="0" w:space="0" w:color="auto"/>
        <w:right w:val="none" w:sz="0" w:space="0" w:color="auto"/>
      </w:divBdr>
    </w:div>
    <w:div w:id="108744850">
      <w:bodyDiv w:val="1"/>
      <w:marLeft w:val="0"/>
      <w:marRight w:val="0"/>
      <w:marTop w:val="0"/>
      <w:marBottom w:val="0"/>
      <w:divBdr>
        <w:top w:val="none" w:sz="0" w:space="0" w:color="auto"/>
        <w:left w:val="none" w:sz="0" w:space="0" w:color="auto"/>
        <w:bottom w:val="none" w:sz="0" w:space="0" w:color="auto"/>
        <w:right w:val="none" w:sz="0" w:space="0" w:color="auto"/>
      </w:divBdr>
    </w:div>
    <w:div w:id="186722891">
      <w:bodyDiv w:val="1"/>
      <w:marLeft w:val="0"/>
      <w:marRight w:val="0"/>
      <w:marTop w:val="0"/>
      <w:marBottom w:val="0"/>
      <w:divBdr>
        <w:top w:val="none" w:sz="0" w:space="0" w:color="auto"/>
        <w:left w:val="none" w:sz="0" w:space="0" w:color="auto"/>
        <w:bottom w:val="none" w:sz="0" w:space="0" w:color="auto"/>
        <w:right w:val="none" w:sz="0" w:space="0" w:color="auto"/>
      </w:divBdr>
    </w:div>
    <w:div w:id="240917660">
      <w:bodyDiv w:val="1"/>
      <w:marLeft w:val="0"/>
      <w:marRight w:val="0"/>
      <w:marTop w:val="0"/>
      <w:marBottom w:val="0"/>
      <w:divBdr>
        <w:top w:val="none" w:sz="0" w:space="0" w:color="auto"/>
        <w:left w:val="none" w:sz="0" w:space="0" w:color="auto"/>
        <w:bottom w:val="none" w:sz="0" w:space="0" w:color="auto"/>
        <w:right w:val="none" w:sz="0" w:space="0" w:color="auto"/>
      </w:divBdr>
    </w:div>
    <w:div w:id="343021387">
      <w:bodyDiv w:val="1"/>
      <w:marLeft w:val="0"/>
      <w:marRight w:val="0"/>
      <w:marTop w:val="0"/>
      <w:marBottom w:val="0"/>
      <w:divBdr>
        <w:top w:val="none" w:sz="0" w:space="0" w:color="auto"/>
        <w:left w:val="none" w:sz="0" w:space="0" w:color="auto"/>
        <w:bottom w:val="none" w:sz="0" w:space="0" w:color="auto"/>
        <w:right w:val="none" w:sz="0" w:space="0" w:color="auto"/>
      </w:divBdr>
    </w:div>
    <w:div w:id="385301230">
      <w:bodyDiv w:val="1"/>
      <w:marLeft w:val="0"/>
      <w:marRight w:val="0"/>
      <w:marTop w:val="0"/>
      <w:marBottom w:val="0"/>
      <w:divBdr>
        <w:top w:val="none" w:sz="0" w:space="0" w:color="auto"/>
        <w:left w:val="none" w:sz="0" w:space="0" w:color="auto"/>
        <w:bottom w:val="none" w:sz="0" w:space="0" w:color="auto"/>
        <w:right w:val="none" w:sz="0" w:space="0" w:color="auto"/>
      </w:divBdr>
    </w:div>
    <w:div w:id="666834496">
      <w:bodyDiv w:val="1"/>
      <w:marLeft w:val="0"/>
      <w:marRight w:val="0"/>
      <w:marTop w:val="0"/>
      <w:marBottom w:val="0"/>
      <w:divBdr>
        <w:top w:val="none" w:sz="0" w:space="0" w:color="auto"/>
        <w:left w:val="none" w:sz="0" w:space="0" w:color="auto"/>
        <w:bottom w:val="none" w:sz="0" w:space="0" w:color="auto"/>
        <w:right w:val="none" w:sz="0" w:space="0" w:color="auto"/>
      </w:divBdr>
    </w:div>
    <w:div w:id="667751739">
      <w:bodyDiv w:val="1"/>
      <w:marLeft w:val="0"/>
      <w:marRight w:val="0"/>
      <w:marTop w:val="0"/>
      <w:marBottom w:val="0"/>
      <w:divBdr>
        <w:top w:val="none" w:sz="0" w:space="0" w:color="auto"/>
        <w:left w:val="none" w:sz="0" w:space="0" w:color="auto"/>
        <w:bottom w:val="none" w:sz="0" w:space="0" w:color="auto"/>
        <w:right w:val="none" w:sz="0" w:space="0" w:color="auto"/>
      </w:divBdr>
    </w:div>
    <w:div w:id="674765779">
      <w:bodyDiv w:val="1"/>
      <w:marLeft w:val="0"/>
      <w:marRight w:val="0"/>
      <w:marTop w:val="0"/>
      <w:marBottom w:val="0"/>
      <w:divBdr>
        <w:top w:val="none" w:sz="0" w:space="0" w:color="auto"/>
        <w:left w:val="none" w:sz="0" w:space="0" w:color="auto"/>
        <w:bottom w:val="none" w:sz="0" w:space="0" w:color="auto"/>
        <w:right w:val="none" w:sz="0" w:space="0" w:color="auto"/>
      </w:divBdr>
    </w:div>
    <w:div w:id="703214905">
      <w:bodyDiv w:val="1"/>
      <w:marLeft w:val="0"/>
      <w:marRight w:val="0"/>
      <w:marTop w:val="0"/>
      <w:marBottom w:val="0"/>
      <w:divBdr>
        <w:top w:val="none" w:sz="0" w:space="0" w:color="auto"/>
        <w:left w:val="none" w:sz="0" w:space="0" w:color="auto"/>
        <w:bottom w:val="none" w:sz="0" w:space="0" w:color="auto"/>
        <w:right w:val="none" w:sz="0" w:space="0" w:color="auto"/>
      </w:divBdr>
    </w:div>
    <w:div w:id="760373442">
      <w:bodyDiv w:val="1"/>
      <w:marLeft w:val="0"/>
      <w:marRight w:val="0"/>
      <w:marTop w:val="0"/>
      <w:marBottom w:val="0"/>
      <w:divBdr>
        <w:top w:val="none" w:sz="0" w:space="0" w:color="auto"/>
        <w:left w:val="none" w:sz="0" w:space="0" w:color="auto"/>
        <w:bottom w:val="none" w:sz="0" w:space="0" w:color="auto"/>
        <w:right w:val="none" w:sz="0" w:space="0" w:color="auto"/>
      </w:divBdr>
    </w:div>
    <w:div w:id="774984970">
      <w:bodyDiv w:val="1"/>
      <w:marLeft w:val="0"/>
      <w:marRight w:val="0"/>
      <w:marTop w:val="0"/>
      <w:marBottom w:val="0"/>
      <w:divBdr>
        <w:top w:val="none" w:sz="0" w:space="0" w:color="auto"/>
        <w:left w:val="none" w:sz="0" w:space="0" w:color="auto"/>
        <w:bottom w:val="none" w:sz="0" w:space="0" w:color="auto"/>
        <w:right w:val="none" w:sz="0" w:space="0" w:color="auto"/>
      </w:divBdr>
    </w:div>
    <w:div w:id="795756898">
      <w:bodyDiv w:val="1"/>
      <w:marLeft w:val="0"/>
      <w:marRight w:val="0"/>
      <w:marTop w:val="0"/>
      <w:marBottom w:val="0"/>
      <w:divBdr>
        <w:top w:val="none" w:sz="0" w:space="0" w:color="auto"/>
        <w:left w:val="none" w:sz="0" w:space="0" w:color="auto"/>
        <w:bottom w:val="none" w:sz="0" w:space="0" w:color="auto"/>
        <w:right w:val="none" w:sz="0" w:space="0" w:color="auto"/>
      </w:divBdr>
    </w:div>
    <w:div w:id="805051646">
      <w:bodyDiv w:val="1"/>
      <w:marLeft w:val="0"/>
      <w:marRight w:val="0"/>
      <w:marTop w:val="0"/>
      <w:marBottom w:val="0"/>
      <w:divBdr>
        <w:top w:val="none" w:sz="0" w:space="0" w:color="auto"/>
        <w:left w:val="none" w:sz="0" w:space="0" w:color="auto"/>
        <w:bottom w:val="none" w:sz="0" w:space="0" w:color="auto"/>
        <w:right w:val="none" w:sz="0" w:space="0" w:color="auto"/>
      </w:divBdr>
    </w:div>
    <w:div w:id="915671387">
      <w:bodyDiv w:val="1"/>
      <w:marLeft w:val="0"/>
      <w:marRight w:val="0"/>
      <w:marTop w:val="0"/>
      <w:marBottom w:val="0"/>
      <w:divBdr>
        <w:top w:val="none" w:sz="0" w:space="0" w:color="auto"/>
        <w:left w:val="none" w:sz="0" w:space="0" w:color="auto"/>
        <w:bottom w:val="none" w:sz="0" w:space="0" w:color="auto"/>
        <w:right w:val="none" w:sz="0" w:space="0" w:color="auto"/>
      </w:divBdr>
    </w:div>
    <w:div w:id="1003514254">
      <w:bodyDiv w:val="1"/>
      <w:marLeft w:val="0"/>
      <w:marRight w:val="0"/>
      <w:marTop w:val="0"/>
      <w:marBottom w:val="0"/>
      <w:divBdr>
        <w:top w:val="none" w:sz="0" w:space="0" w:color="auto"/>
        <w:left w:val="none" w:sz="0" w:space="0" w:color="auto"/>
        <w:bottom w:val="none" w:sz="0" w:space="0" w:color="auto"/>
        <w:right w:val="none" w:sz="0" w:space="0" w:color="auto"/>
      </w:divBdr>
    </w:div>
    <w:div w:id="1009598302">
      <w:bodyDiv w:val="1"/>
      <w:marLeft w:val="0"/>
      <w:marRight w:val="0"/>
      <w:marTop w:val="0"/>
      <w:marBottom w:val="0"/>
      <w:divBdr>
        <w:top w:val="none" w:sz="0" w:space="0" w:color="auto"/>
        <w:left w:val="none" w:sz="0" w:space="0" w:color="auto"/>
        <w:bottom w:val="none" w:sz="0" w:space="0" w:color="auto"/>
        <w:right w:val="none" w:sz="0" w:space="0" w:color="auto"/>
      </w:divBdr>
    </w:div>
    <w:div w:id="1015155839">
      <w:bodyDiv w:val="1"/>
      <w:marLeft w:val="0"/>
      <w:marRight w:val="0"/>
      <w:marTop w:val="0"/>
      <w:marBottom w:val="0"/>
      <w:divBdr>
        <w:top w:val="none" w:sz="0" w:space="0" w:color="auto"/>
        <w:left w:val="none" w:sz="0" w:space="0" w:color="auto"/>
        <w:bottom w:val="none" w:sz="0" w:space="0" w:color="auto"/>
        <w:right w:val="none" w:sz="0" w:space="0" w:color="auto"/>
      </w:divBdr>
    </w:div>
    <w:div w:id="1015768254">
      <w:bodyDiv w:val="1"/>
      <w:marLeft w:val="0"/>
      <w:marRight w:val="0"/>
      <w:marTop w:val="0"/>
      <w:marBottom w:val="0"/>
      <w:divBdr>
        <w:top w:val="none" w:sz="0" w:space="0" w:color="auto"/>
        <w:left w:val="none" w:sz="0" w:space="0" w:color="auto"/>
        <w:bottom w:val="none" w:sz="0" w:space="0" w:color="auto"/>
        <w:right w:val="none" w:sz="0" w:space="0" w:color="auto"/>
      </w:divBdr>
    </w:div>
    <w:div w:id="1052927381">
      <w:bodyDiv w:val="1"/>
      <w:marLeft w:val="0"/>
      <w:marRight w:val="0"/>
      <w:marTop w:val="0"/>
      <w:marBottom w:val="0"/>
      <w:divBdr>
        <w:top w:val="none" w:sz="0" w:space="0" w:color="auto"/>
        <w:left w:val="none" w:sz="0" w:space="0" w:color="auto"/>
        <w:bottom w:val="none" w:sz="0" w:space="0" w:color="auto"/>
        <w:right w:val="none" w:sz="0" w:space="0" w:color="auto"/>
      </w:divBdr>
    </w:div>
    <w:div w:id="1061900528">
      <w:bodyDiv w:val="1"/>
      <w:marLeft w:val="0"/>
      <w:marRight w:val="0"/>
      <w:marTop w:val="0"/>
      <w:marBottom w:val="0"/>
      <w:divBdr>
        <w:top w:val="none" w:sz="0" w:space="0" w:color="auto"/>
        <w:left w:val="none" w:sz="0" w:space="0" w:color="auto"/>
        <w:bottom w:val="none" w:sz="0" w:space="0" w:color="auto"/>
        <w:right w:val="none" w:sz="0" w:space="0" w:color="auto"/>
      </w:divBdr>
    </w:div>
    <w:div w:id="1111705243">
      <w:bodyDiv w:val="1"/>
      <w:marLeft w:val="0"/>
      <w:marRight w:val="0"/>
      <w:marTop w:val="0"/>
      <w:marBottom w:val="0"/>
      <w:divBdr>
        <w:top w:val="none" w:sz="0" w:space="0" w:color="auto"/>
        <w:left w:val="none" w:sz="0" w:space="0" w:color="auto"/>
        <w:bottom w:val="none" w:sz="0" w:space="0" w:color="auto"/>
        <w:right w:val="none" w:sz="0" w:space="0" w:color="auto"/>
      </w:divBdr>
    </w:div>
    <w:div w:id="1179731246">
      <w:bodyDiv w:val="1"/>
      <w:marLeft w:val="0"/>
      <w:marRight w:val="0"/>
      <w:marTop w:val="0"/>
      <w:marBottom w:val="0"/>
      <w:divBdr>
        <w:top w:val="none" w:sz="0" w:space="0" w:color="auto"/>
        <w:left w:val="none" w:sz="0" w:space="0" w:color="auto"/>
        <w:bottom w:val="none" w:sz="0" w:space="0" w:color="auto"/>
        <w:right w:val="none" w:sz="0" w:space="0" w:color="auto"/>
      </w:divBdr>
    </w:div>
    <w:div w:id="1208301673">
      <w:bodyDiv w:val="1"/>
      <w:marLeft w:val="0"/>
      <w:marRight w:val="0"/>
      <w:marTop w:val="0"/>
      <w:marBottom w:val="0"/>
      <w:divBdr>
        <w:top w:val="none" w:sz="0" w:space="0" w:color="auto"/>
        <w:left w:val="none" w:sz="0" w:space="0" w:color="auto"/>
        <w:bottom w:val="none" w:sz="0" w:space="0" w:color="auto"/>
        <w:right w:val="none" w:sz="0" w:space="0" w:color="auto"/>
      </w:divBdr>
    </w:div>
    <w:div w:id="1251162456">
      <w:bodyDiv w:val="1"/>
      <w:marLeft w:val="0"/>
      <w:marRight w:val="0"/>
      <w:marTop w:val="0"/>
      <w:marBottom w:val="0"/>
      <w:divBdr>
        <w:top w:val="none" w:sz="0" w:space="0" w:color="auto"/>
        <w:left w:val="none" w:sz="0" w:space="0" w:color="auto"/>
        <w:bottom w:val="none" w:sz="0" w:space="0" w:color="auto"/>
        <w:right w:val="none" w:sz="0" w:space="0" w:color="auto"/>
      </w:divBdr>
    </w:div>
    <w:div w:id="1289360222">
      <w:bodyDiv w:val="1"/>
      <w:marLeft w:val="0"/>
      <w:marRight w:val="0"/>
      <w:marTop w:val="0"/>
      <w:marBottom w:val="0"/>
      <w:divBdr>
        <w:top w:val="none" w:sz="0" w:space="0" w:color="auto"/>
        <w:left w:val="none" w:sz="0" w:space="0" w:color="auto"/>
        <w:bottom w:val="none" w:sz="0" w:space="0" w:color="auto"/>
        <w:right w:val="none" w:sz="0" w:space="0" w:color="auto"/>
      </w:divBdr>
    </w:div>
    <w:div w:id="1400009820">
      <w:bodyDiv w:val="1"/>
      <w:marLeft w:val="0"/>
      <w:marRight w:val="0"/>
      <w:marTop w:val="0"/>
      <w:marBottom w:val="0"/>
      <w:divBdr>
        <w:top w:val="none" w:sz="0" w:space="0" w:color="auto"/>
        <w:left w:val="none" w:sz="0" w:space="0" w:color="auto"/>
        <w:bottom w:val="none" w:sz="0" w:space="0" w:color="auto"/>
        <w:right w:val="none" w:sz="0" w:space="0" w:color="auto"/>
      </w:divBdr>
    </w:div>
    <w:div w:id="1499735424">
      <w:bodyDiv w:val="1"/>
      <w:marLeft w:val="0"/>
      <w:marRight w:val="0"/>
      <w:marTop w:val="0"/>
      <w:marBottom w:val="0"/>
      <w:divBdr>
        <w:top w:val="none" w:sz="0" w:space="0" w:color="auto"/>
        <w:left w:val="none" w:sz="0" w:space="0" w:color="auto"/>
        <w:bottom w:val="none" w:sz="0" w:space="0" w:color="auto"/>
        <w:right w:val="none" w:sz="0" w:space="0" w:color="auto"/>
      </w:divBdr>
    </w:div>
    <w:div w:id="1501849681">
      <w:bodyDiv w:val="1"/>
      <w:marLeft w:val="0"/>
      <w:marRight w:val="0"/>
      <w:marTop w:val="0"/>
      <w:marBottom w:val="0"/>
      <w:divBdr>
        <w:top w:val="none" w:sz="0" w:space="0" w:color="auto"/>
        <w:left w:val="none" w:sz="0" w:space="0" w:color="auto"/>
        <w:bottom w:val="none" w:sz="0" w:space="0" w:color="auto"/>
        <w:right w:val="none" w:sz="0" w:space="0" w:color="auto"/>
      </w:divBdr>
    </w:div>
    <w:div w:id="1544754623">
      <w:bodyDiv w:val="1"/>
      <w:marLeft w:val="0"/>
      <w:marRight w:val="0"/>
      <w:marTop w:val="0"/>
      <w:marBottom w:val="0"/>
      <w:divBdr>
        <w:top w:val="none" w:sz="0" w:space="0" w:color="auto"/>
        <w:left w:val="none" w:sz="0" w:space="0" w:color="auto"/>
        <w:bottom w:val="none" w:sz="0" w:space="0" w:color="auto"/>
        <w:right w:val="none" w:sz="0" w:space="0" w:color="auto"/>
      </w:divBdr>
    </w:div>
    <w:div w:id="1562405367">
      <w:bodyDiv w:val="1"/>
      <w:marLeft w:val="0"/>
      <w:marRight w:val="0"/>
      <w:marTop w:val="0"/>
      <w:marBottom w:val="0"/>
      <w:divBdr>
        <w:top w:val="none" w:sz="0" w:space="0" w:color="auto"/>
        <w:left w:val="none" w:sz="0" w:space="0" w:color="auto"/>
        <w:bottom w:val="none" w:sz="0" w:space="0" w:color="auto"/>
        <w:right w:val="none" w:sz="0" w:space="0" w:color="auto"/>
      </w:divBdr>
    </w:div>
    <w:div w:id="1598782047">
      <w:bodyDiv w:val="1"/>
      <w:marLeft w:val="0"/>
      <w:marRight w:val="0"/>
      <w:marTop w:val="0"/>
      <w:marBottom w:val="0"/>
      <w:divBdr>
        <w:top w:val="none" w:sz="0" w:space="0" w:color="auto"/>
        <w:left w:val="none" w:sz="0" w:space="0" w:color="auto"/>
        <w:bottom w:val="none" w:sz="0" w:space="0" w:color="auto"/>
        <w:right w:val="none" w:sz="0" w:space="0" w:color="auto"/>
      </w:divBdr>
    </w:div>
    <w:div w:id="1720130825">
      <w:bodyDiv w:val="1"/>
      <w:marLeft w:val="0"/>
      <w:marRight w:val="0"/>
      <w:marTop w:val="0"/>
      <w:marBottom w:val="0"/>
      <w:divBdr>
        <w:top w:val="none" w:sz="0" w:space="0" w:color="auto"/>
        <w:left w:val="none" w:sz="0" w:space="0" w:color="auto"/>
        <w:bottom w:val="none" w:sz="0" w:space="0" w:color="auto"/>
        <w:right w:val="none" w:sz="0" w:space="0" w:color="auto"/>
      </w:divBdr>
    </w:div>
    <w:div w:id="1774276161">
      <w:bodyDiv w:val="1"/>
      <w:marLeft w:val="0"/>
      <w:marRight w:val="0"/>
      <w:marTop w:val="0"/>
      <w:marBottom w:val="0"/>
      <w:divBdr>
        <w:top w:val="none" w:sz="0" w:space="0" w:color="auto"/>
        <w:left w:val="none" w:sz="0" w:space="0" w:color="auto"/>
        <w:bottom w:val="none" w:sz="0" w:space="0" w:color="auto"/>
        <w:right w:val="none" w:sz="0" w:space="0" w:color="auto"/>
      </w:divBdr>
    </w:div>
    <w:div w:id="1855683649">
      <w:bodyDiv w:val="1"/>
      <w:marLeft w:val="0"/>
      <w:marRight w:val="0"/>
      <w:marTop w:val="0"/>
      <w:marBottom w:val="0"/>
      <w:divBdr>
        <w:top w:val="none" w:sz="0" w:space="0" w:color="auto"/>
        <w:left w:val="none" w:sz="0" w:space="0" w:color="auto"/>
        <w:bottom w:val="none" w:sz="0" w:space="0" w:color="auto"/>
        <w:right w:val="none" w:sz="0" w:space="0" w:color="auto"/>
      </w:divBdr>
    </w:div>
    <w:div w:id="1935819251">
      <w:bodyDiv w:val="1"/>
      <w:marLeft w:val="0"/>
      <w:marRight w:val="0"/>
      <w:marTop w:val="0"/>
      <w:marBottom w:val="0"/>
      <w:divBdr>
        <w:top w:val="none" w:sz="0" w:space="0" w:color="auto"/>
        <w:left w:val="none" w:sz="0" w:space="0" w:color="auto"/>
        <w:bottom w:val="none" w:sz="0" w:space="0" w:color="auto"/>
        <w:right w:val="none" w:sz="0" w:space="0" w:color="auto"/>
      </w:divBdr>
    </w:div>
    <w:div w:id="1950355793">
      <w:bodyDiv w:val="1"/>
      <w:marLeft w:val="0"/>
      <w:marRight w:val="0"/>
      <w:marTop w:val="0"/>
      <w:marBottom w:val="0"/>
      <w:divBdr>
        <w:top w:val="none" w:sz="0" w:space="0" w:color="auto"/>
        <w:left w:val="none" w:sz="0" w:space="0" w:color="auto"/>
        <w:bottom w:val="none" w:sz="0" w:space="0" w:color="auto"/>
        <w:right w:val="none" w:sz="0" w:space="0" w:color="auto"/>
      </w:divBdr>
    </w:div>
    <w:div w:id="1970089928">
      <w:bodyDiv w:val="1"/>
      <w:marLeft w:val="0"/>
      <w:marRight w:val="0"/>
      <w:marTop w:val="0"/>
      <w:marBottom w:val="0"/>
      <w:divBdr>
        <w:top w:val="none" w:sz="0" w:space="0" w:color="auto"/>
        <w:left w:val="none" w:sz="0" w:space="0" w:color="auto"/>
        <w:bottom w:val="none" w:sz="0" w:space="0" w:color="auto"/>
        <w:right w:val="none" w:sz="0" w:space="0" w:color="auto"/>
      </w:divBdr>
    </w:div>
    <w:div w:id="2072729749">
      <w:bodyDiv w:val="1"/>
      <w:marLeft w:val="0"/>
      <w:marRight w:val="0"/>
      <w:marTop w:val="0"/>
      <w:marBottom w:val="0"/>
      <w:divBdr>
        <w:top w:val="none" w:sz="0" w:space="0" w:color="auto"/>
        <w:left w:val="none" w:sz="0" w:space="0" w:color="auto"/>
        <w:bottom w:val="none" w:sz="0" w:space="0" w:color="auto"/>
        <w:right w:val="none" w:sz="0" w:space="0" w:color="auto"/>
      </w:divBdr>
    </w:div>
    <w:div w:id="2108771377">
      <w:bodyDiv w:val="1"/>
      <w:marLeft w:val="0"/>
      <w:marRight w:val="0"/>
      <w:marTop w:val="0"/>
      <w:marBottom w:val="0"/>
      <w:divBdr>
        <w:top w:val="none" w:sz="0" w:space="0" w:color="auto"/>
        <w:left w:val="none" w:sz="0" w:space="0" w:color="auto"/>
        <w:bottom w:val="none" w:sz="0" w:space="0" w:color="auto"/>
        <w:right w:val="none" w:sz="0" w:space="0" w:color="auto"/>
      </w:divBdr>
    </w:div>
    <w:div w:id="2129271897">
      <w:bodyDiv w:val="1"/>
      <w:marLeft w:val="0"/>
      <w:marRight w:val="0"/>
      <w:marTop w:val="0"/>
      <w:marBottom w:val="0"/>
      <w:divBdr>
        <w:top w:val="none" w:sz="0" w:space="0" w:color="auto"/>
        <w:left w:val="none" w:sz="0" w:space="0" w:color="auto"/>
        <w:bottom w:val="none" w:sz="0" w:space="0" w:color="auto"/>
        <w:right w:val="none" w:sz="0" w:space="0" w:color="auto"/>
      </w:divBdr>
    </w:div>
    <w:div w:id="2141268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1.xm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footer" Target="footer6.xml"/><Relationship Id="rId30" Type="http://schemas.openxmlformats.org/officeDocument/2006/relationships/header" Target="head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F81D08F1ACD543B7E0576BDD026C99" ma:contentTypeVersion="16" ma:contentTypeDescription="Create a new document." ma:contentTypeScope="" ma:versionID="82efd17706d135a1348f9f8a21813d24">
  <xsd:schema xmlns:xsd="http://www.w3.org/2001/XMLSchema" xmlns:xs="http://www.w3.org/2001/XMLSchema" xmlns:p="http://schemas.microsoft.com/office/2006/metadata/properties" xmlns:ns2="7815a0d8-5594-4529-a946-af856508cca3" xmlns:ns3="d64cd0e2-2421-4f7b-8d2b-e6a73c2fcac5" targetNamespace="http://schemas.microsoft.com/office/2006/metadata/properties" ma:root="true" ma:fieldsID="02e89dea551ffef4eb4a3fec501c216a" ns2:_="" ns3:_="">
    <xsd:import namespace="7815a0d8-5594-4529-a946-af856508cca3"/>
    <xsd:import namespace="d64cd0e2-2421-4f7b-8d2b-e6a73c2fcac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5a0d8-5594-4529-a946-af856508cc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description="" ma:hidden="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3b095e0-b7d6-4457-ab8b-8df6bf9e403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4cd0e2-2421-4f7b-8d2b-e6a73c2fcac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37b53f90-ef73-4a02-94cc-59acc81cd115}" ma:internalName="TaxCatchAll" ma:showField="CatchAllData" ma:web="d64cd0e2-2421-4f7b-8d2b-e6a73c2fca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DAEMSEngagementItemInfo xmlns="http://schemas.microsoft.com/DAEMSEngagementItemInfoXML">
  <EngagementID>5000351872</EngagementID>
  <LogicalEMSServerID>839239884721417863</LogicalEMSServerID>
  <WorkingPaperID>3526856750700001376</WorkingPaperID>
</DAEMSEngagementItemInfo>
</file>

<file path=customXml/item3.xml><?xml version="1.0" encoding="utf-8"?>
<p:properties xmlns:p="http://schemas.microsoft.com/office/2006/metadata/properties" xmlns:xsi="http://www.w3.org/2001/XMLSchema-instance" xmlns:pc="http://schemas.microsoft.com/office/infopath/2007/PartnerControls">
  <documentManagement>
    <TaxCatchAll xmlns="d64cd0e2-2421-4f7b-8d2b-e6a73c2fcac5" xsi:nil="true"/>
    <lcf76f155ced4ddcb4097134ff3c332f xmlns="7815a0d8-5594-4529-a946-af856508cca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01B2B6-4181-4D48-9B66-8CF78CD091FD}"/>
</file>

<file path=customXml/itemProps2.xml><?xml version="1.0" encoding="utf-8"?>
<ds:datastoreItem xmlns:ds="http://schemas.openxmlformats.org/officeDocument/2006/customXml" ds:itemID="{B6C6B816-1D21-48A0-B01F-A153D92C6594}">
  <ds:schemaRefs>
    <ds:schemaRef ds:uri="http://schemas.microsoft.com/DAEMSEngagementItemInfoXML"/>
  </ds:schemaRefs>
</ds:datastoreItem>
</file>

<file path=customXml/itemProps3.xml><?xml version="1.0" encoding="utf-8"?>
<ds:datastoreItem xmlns:ds="http://schemas.openxmlformats.org/officeDocument/2006/customXml" ds:itemID="{439FCB99-6B81-4717-8BC3-A4D49208B05F}">
  <ds:schemaRefs>
    <ds:schemaRef ds:uri="http://schemas.microsoft.com/office/2006/metadata/properties"/>
    <ds:schemaRef ds:uri="http://schemas.microsoft.com/office/infopath/2007/PartnerControls"/>
    <ds:schemaRef ds:uri="d64cd0e2-2421-4f7b-8d2b-e6a73c2fcac5"/>
    <ds:schemaRef ds:uri="7815a0d8-5594-4529-a946-af856508cca3"/>
  </ds:schemaRefs>
</ds:datastoreItem>
</file>

<file path=customXml/itemProps4.xml><?xml version="1.0" encoding="utf-8"?>
<ds:datastoreItem xmlns:ds="http://schemas.openxmlformats.org/officeDocument/2006/customXml" ds:itemID="{3C39F29A-9F5E-430C-B05B-9ED5A85E34B2}">
  <ds:schemaRefs>
    <ds:schemaRef ds:uri="http://schemas.microsoft.com/sharepoint/v3/contenttype/forms"/>
  </ds:schemaRefs>
</ds:datastoreItem>
</file>

<file path=customXml/itemProps5.xml><?xml version="1.0" encoding="utf-8"?>
<ds:datastoreItem xmlns:ds="http://schemas.openxmlformats.org/officeDocument/2006/customXml" ds:itemID="{9E2C609F-78E6-4898-9BB6-57C33B15A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1581</TotalTime>
  <Pages>21</Pages>
  <Words>24046</Words>
  <Characters>13707</Characters>
  <Application>Microsoft Office Word</Application>
  <DocSecurity>0</DocSecurity>
  <Lines>114</Lines>
  <Paragraphs>75</Paragraphs>
  <ScaleCrop>false</ScaleCrop>
  <HeadingPairs>
    <vt:vector size="2" baseType="variant">
      <vt:variant>
        <vt:lpstr>Title</vt:lpstr>
      </vt:variant>
      <vt:variant>
        <vt:i4>1</vt:i4>
      </vt:variant>
    </vt:vector>
  </HeadingPairs>
  <TitlesOfParts>
    <vt:vector size="1" baseType="lpstr">
      <vt:lpstr/>
    </vt:vector>
  </TitlesOfParts>
  <Company>LVIF</Company>
  <LinksUpToDate>false</LinksUpToDate>
  <CharactersWithSpaces>37678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Gints Kārkliņš</dc:creator>
  <cp:keywords/>
  <cp:lastModifiedBy>Jānis Sirmais</cp:lastModifiedBy>
  <cp:revision>287</cp:revision>
  <cp:lastPrinted>2025-04-11T12:44:00Z</cp:lastPrinted>
  <dcterms:created xsi:type="dcterms:W3CDTF">2026-02-13T17:31:00Z</dcterms:created>
  <dcterms:modified xsi:type="dcterms:W3CDTF">2026-04-08T06:28:00Z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0x010100F9F81D08F1ACD543B7E0576BDD026C99</vt:lpwstr>
  </property>
  <property fmtid="{D5CDD505-2E9C-101B-9397-08002B2CF9AE}" pid="3" name="MediaServiceImageTags">
    <vt:lpwstr/>
  </property>
</Properties>
</file>