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5FEB" w14:textId="7EFA5404" w:rsidR="007C4A6C" w:rsidRPr="00B3132B" w:rsidRDefault="007C4A6C" w:rsidP="007C4A6C">
      <w:pPr>
        <w:suppressAutoHyphens/>
        <w:jc w:val="both"/>
        <w:rPr>
          <w:b/>
        </w:rPr>
      </w:pPr>
    </w:p>
    <w:p w14:paraId="0E36AAC4" w14:textId="77777777" w:rsidR="007C4A6C" w:rsidRPr="00B3132B" w:rsidRDefault="007C4A6C" w:rsidP="007C4A6C">
      <w:pPr>
        <w:suppressAutoHyphens/>
        <w:jc w:val="both"/>
        <w:rPr>
          <w:b/>
        </w:rPr>
      </w:pPr>
    </w:p>
    <w:p w14:paraId="6241E65C" w14:textId="77777777" w:rsidR="007C4A6C" w:rsidRPr="00B3132B" w:rsidRDefault="007C4A6C" w:rsidP="007C4A6C">
      <w:pPr>
        <w:suppressAutoHyphens/>
        <w:jc w:val="both"/>
        <w:rPr>
          <w:b/>
        </w:rPr>
      </w:pPr>
    </w:p>
    <w:p w14:paraId="152F4A5D" w14:textId="77777777" w:rsidR="007C4A6C" w:rsidRPr="00B3132B" w:rsidRDefault="007C4A6C" w:rsidP="007C4A6C">
      <w:pPr>
        <w:suppressAutoHyphens/>
        <w:jc w:val="both"/>
        <w:rPr>
          <w:b/>
        </w:rPr>
      </w:pPr>
    </w:p>
    <w:p w14:paraId="52449DB0" w14:textId="77777777" w:rsidR="007C4A6C" w:rsidRPr="00B3132B" w:rsidRDefault="007C4A6C" w:rsidP="007C4A6C">
      <w:pPr>
        <w:suppressAutoHyphens/>
        <w:jc w:val="both"/>
        <w:rPr>
          <w:b/>
        </w:rPr>
      </w:pPr>
    </w:p>
    <w:p w14:paraId="2D6242DA" w14:textId="77777777" w:rsidR="007C4A6C" w:rsidRPr="00B3132B" w:rsidRDefault="007C4A6C" w:rsidP="007C4A6C">
      <w:pPr>
        <w:suppressAutoHyphens/>
        <w:jc w:val="both"/>
        <w:rPr>
          <w:b/>
        </w:rPr>
      </w:pPr>
    </w:p>
    <w:p w14:paraId="2DAB7DD6" w14:textId="77777777" w:rsidR="007C4A6C" w:rsidRPr="00B3132B" w:rsidRDefault="007C4A6C" w:rsidP="007C4A6C">
      <w:pPr>
        <w:suppressAutoHyphens/>
        <w:jc w:val="both"/>
        <w:rPr>
          <w:b/>
        </w:rPr>
      </w:pPr>
    </w:p>
    <w:p w14:paraId="27075003" w14:textId="77777777" w:rsidR="007C4A6C" w:rsidRPr="00B3132B" w:rsidRDefault="007C4A6C" w:rsidP="007C4A6C">
      <w:pPr>
        <w:suppressAutoHyphens/>
        <w:rPr>
          <w:b/>
          <w:i/>
        </w:rPr>
      </w:pPr>
    </w:p>
    <w:p w14:paraId="5E9551B0" w14:textId="77777777" w:rsidR="007C4A6C" w:rsidRPr="00B3132B" w:rsidRDefault="007C4A6C" w:rsidP="007C4A6C">
      <w:pPr>
        <w:suppressAutoHyphens/>
        <w:rPr>
          <w:b/>
          <w:i/>
        </w:rPr>
      </w:pPr>
    </w:p>
    <w:p w14:paraId="216BBB89" w14:textId="77777777" w:rsidR="007C4A6C" w:rsidRPr="00B3132B" w:rsidRDefault="007C4A6C" w:rsidP="007C4A6C">
      <w:pPr>
        <w:suppressAutoHyphens/>
        <w:rPr>
          <w:b/>
          <w:i/>
        </w:rPr>
      </w:pPr>
    </w:p>
    <w:p w14:paraId="3D062E24" w14:textId="77777777" w:rsidR="007C4A6C" w:rsidRPr="00B3132B" w:rsidRDefault="007C4A6C" w:rsidP="007C4A6C">
      <w:pPr>
        <w:suppressAutoHyphens/>
        <w:rPr>
          <w:b/>
          <w:i/>
        </w:rPr>
      </w:pPr>
    </w:p>
    <w:p w14:paraId="3124FDD6" w14:textId="77777777" w:rsidR="00D62496" w:rsidRPr="00B3132B" w:rsidRDefault="00D62496" w:rsidP="00D62496">
      <w:pPr>
        <w:suppressAutoHyphens/>
        <w:rPr>
          <w:b/>
          <w:i/>
        </w:rPr>
      </w:pPr>
    </w:p>
    <w:p w14:paraId="732ABDA6" w14:textId="77777777" w:rsidR="00D62496" w:rsidRPr="00B3132B" w:rsidRDefault="00D62496" w:rsidP="00D62496">
      <w:pPr>
        <w:suppressAutoHyphens/>
        <w:rPr>
          <w:b/>
          <w:i/>
        </w:rPr>
      </w:pPr>
    </w:p>
    <w:p w14:paraId="49BA9160" w14:textId="77777777" w:rsidR="00D62496" w:rsidRPr="00B3132B" w:rsidRDefault="00D62496" w:rsidP="00D62496">
      <w:pPr>
        <w:suppressAutoHyphens/>
        <w:rPr>
          <w:b/>
          <w:i/>
        </w:rPr>
      </w:pPr>
    </w:p>
    <w:p w14:paraId="3F364F60" w14:textId="77777777" w:rsidR="00235BA4" w:rsidRDefault="00235BA4" w:rsidP="00235BA4">
      <w:pPr>
        <w:suppressAutoHyphens/>
        <w:ind w:left="1985" w:right="-1"/>
        <w:rPr>
          <w:b/>
          <w:i/>
          <w:sz w:val="32"/>
        </w:rPr>
      </w:pPr>
      <w:r>
        <w:rPr>
          <w:b/>
          <w:i/>
          <w:sz w:val="32"/>
        </w:rPr>
        <w:t>SABIEDRĪBA AR IEROBEŽOTU ATBILDĪBU</w:t>
      </w:r>
    </w:p>
    <w:p w14:paraId="1567E452" w14:textId="280EE69F" w:rsidR="007C4A6C" w:rsidRPr="00B3132B" w:rsidRDefault="00BE1FF2" w:rsidP="007C4A6C">
      <w:pPr>
        <w:suppressAutoHyphens/>
        <w:ind w:left="1985" w:right="1700"/>
        <w:rPr>
          <w:b/>
          <w:i/>
          <w:sz w:val="32"/>
        </w:rPr>
      </w:pPr>
      <w:r>
        <w:rPr>
          <w:b/>
          <w:i/>
          <w:sz w:val="32"/>
        </w:rPr>
        <w:t>“</w:t>
      </w:r>
      <w:r w:rsidR="007C4A6C" w:rsidRPr="00B3132B">
        <w:rPr>
          <w:b/>
          <w:i/>
          <w:sz w:val="32"/>
        </w:rPr>
        <w:t>VIDES INVESTĪCIJU FONDS</w:t>
      </w:r>
      <w:r w:rsidR="007C4A6C">
        <w:rPr>
          <w:b/>
          <w:i/>
          <w:sz w:val="32"/>
        </w:rPr>
        <w:t>”</w:t>
      </w:r>
    </w:p>
    <w:p w14:paraId="4DAEEC77" w14:textId="126200AA" w:rsidR="007C4A6C" w:rsidRDefault="007C4A6C" w:rsidP="007C4A6C">
      <w:pPr>
        <w:tabs>
          <w:tab w:val="left" w:pos="-1700"/>
          <w:tab w:val="left" w:pos="-850"/>
        </w:tabs>
        <w:suppressAutoHyphens/>
        <w:ind w:left="1985" w:right="1700"/>
        <w:rPr>
          <w:i/>
          <w:sz w:val="22"/>
        </w:rPr>
      </w:pPr>
      <w:r w:rsidRPr="00B3132B">
        <w:rPr>
          <w:i/>
          <w:sz w:val="22"/>
        </w:rPr>
        <w:t>20</w:t>
      </w:r>
      <w:r w:rsidR="0045494B">
        <w:rPr>
          <w:i/>
          <w:sz w:val="22"/>
        </w:rPr>
        <w:t>2</w:t>
      </w:r>
      <w:r w:rsidR="004F4009">
        <w:rPr>
          <w:i/>
          <w:sz w:val="22"/>
        </w:rPr>
        <w:t>3</w:t>
      </w:r>
      <w:r w:rsidRPr="00B3132B">
        <w:rPr>
          <w:i/>
          <w:sz w:val="22"/>
        </w:rPr>
        <w:t>.</w:t>
      </w:r>
      <w:r w:rsidR="006A6485">
        <w:rPr>
          <w:i/>
          <w:sz w:val="22"/>
        </w:rPr>
        <w:t> </w:t>
      </w:r>
      <w:r w:rsidRPr="00B3132B">
        <w:rPr>
          <w:i/>
          <w:sz w:val="22"/>
        </w:rPr>
        <w:t xml:space="preserve">gada </w:t>
      </w:r>
      <w:r w:rsidRPr="007A5D4C">
        <w:rPr>
          <w:i/>
          <w:sz w:val="22"/>
        </w:rPr>
        <w:t>pārskats, kas sagatavots saskaņā ar Latvijas Republikas Gada pārskat</w:t>
      </w:r>
      <w:r w:rsidR="00162D4B" w:rsidRPr="007A5D4C">
        <w:rPr>
          <w:i/>
          <w:sz w:val="22"/>
        </w:rPr>
        <w:t>u un konsolidēto gada pārskatu</w:t>
      </w:r>
      <w:r w:rsidRPr="007A5D4C">
        <w:rPr>
          <w:i/>
          <w:sz w:val="22"/>
        </w:rPr>
        <w:t xml:space="preserve"> likumu prasībām</w:t>
      </w:r>
      <w:r w:rsidRPr="00B3132B">
        <w:rPr>
          <w:i/>
          <w:sz w:val="22"/>
        </w:rPr>
        <w:t xml:space="preserve"> </w:t>
      </w:r>
    </w:p>
    <w:p w14:paraId="4AB2606E" w14:textId="77777777" w:rsidR="007C4A6C" w:rsidRDefault="007C4A6C" w:rsidP="007C4A6C">
      <w:pPr>
        <w:tabs>
          <w:tab w:val="left" w:pos="-1700"/>
          <w:tab w:val="left" w:pos="-850"/>
        </w:tabs>
        <w:suppressAutoHyphens/>
        <w:ind w:left="1985" w:right="1700"/>
        <w:rPr>
          <w:i/>
          <w:sz w:val="22"/>
        </w:rPr>
      </w:pPr>
      <w:r w:rsidRPr="00B3132B">
        <w:rPr>
          <w:i/>
          <w:sz w:val="22"/>
        </w:rPr>
        <w:t xml:space="preserve">un </w:t>
      </w:r>
      <w:r>
        <w:rPr>
          <w:i/>
          <w:sz w:val="22"/>
        </w:rPr>
        <w:t xml:space="preserve">neatkarīgu </w:t>
      </w:r>
      <w:r w:rsidRPr="00B3132B">
        <w:rPr>
          <w:i/>
          <w:sz w:val="22"/>
        </w:rPr>
        <w:t>revidentu</w:t>
      </w:r>
      <w:r>
        <w:rPr>
          <w:i/>
          <w:sz w:val="22"/>
        </w:rPr>
        <w:t xml:space="preserve"> z</w:t>
      </w:r>
      <w:r w:rsidRPr="00B3132B">
        <w:rPr>
          <w:i/>
          <w:sz w:val="22"/>
        </w:rPr>
        <w:t>iņojums</w:t>
      </w:r>
    </w:p>
    <w:p w14:paraId="382A3593" w14:textId="77777777" w:rsidR="007C4A6C" w:rsidRDefault="007C4A6C" w:rsidP="007C4A6C">
      <w:pPr>
        <w:tabs>
          <w:tab w:val="left" w:pos="-1700"/>
          <w:tab w:val="left" w:pos="-850"/>
        </w:tabs>
        <w:suppressAutoHyphens/>
        <w:ind w:left="1985" w:right="1700"/>
        <w:rPr>
          <w:i/>
          <w:sz w:val="22"/>
        </w:rPr>
      </w:pPr>
    </w:p>
    <w:p w14:paraId="46562B88" w14:textId="492DC58B" w:rsidR="007C4A6C" w:rsidRPr="00B3132B" w:rsidRDefault="007C4A6C" w:rsidP="007C4A6C">
      <w:pPr>
        <w:tabs>
          <w:tab w:val="left" w:pos="-1700"/>
          <w:tab w:val="left" w:pos="-850"/>
        </w:tabs>
        <w:suppressAutoHyphens/>
        <w:ind w:left="1985" w:right="1700"/>
        <w:rPr>
          <w:i/>
          <w:sz w:val="22"/>
        </w:rPr>
      </w:pPr>
      <w:r>
        <w:rPr>
          <w:i/>
          <w:sz w:val="22"/>
        </w:rPr>
        <w:t>Rīga, 20</w:t>
      </w:r>
      <w:r w:rsidR="002B7EBC">
        <w:rPr>
          <w:i/>
          <w:sz w:val="22"/>
        </w:rPr>
        <w:t>2</w:t>
      </w:r>
      <w:r w:rsidR="004F4009">
        <w:rPr>
          <w:i/>
          <w:sz w:val="22"/>
        </w:rPr>
        <w:t>4</w:t>
      </w:r>
    </w:p>
    <w:p w14:paraId="72D0E628" w14:textId="77777777" w:rsidR="007C4A6C" w:rsidRPr="00B3132B" w:rsidRDefault="007C4A6C" w:rsidP="007C4A6C">
      <w:pPr>
        <w:tabs>
          <w:tab w:val="right" w:pos="9072"/>
        </w:tabs>
        <w:suppressAutoHyphens/>
        <w:jc w:val="both"/>
        <w:rPr>
          <w:b/>
        </w:rPr>
      </w:pPr>
    </w:p>
    <w:p w14:paraId="531A7FFF" w14:textId="77777777" w:rsidR="007C4A6C" w:rsidRDefault="007C4A6C" w:rsidP="007C4A6C">
      <w:pPr>
        <w:widowControl/>
        <w:rPr>
          <w:b/>
        </w:rPr>
      </w:pPr>
      <w:r>
        <w:rPr>
          <w:b/>
        </w:rPr>
        <w:br w:type="page"/>
      </w:r>
    </w:p>
    <w:p w14:paraId="3AAD3008" w14:textId="77777777" w:rsidR="007C4A6C" w:rsidRDefault="007C4A6C" w:rsidP="007C4A6C">
      <w:pPr>
        <w:tabs>
          <w:tab w:val="right" w:pos="9072"/>
        </w:tabs>
        <w:suppressAutoHyphens/>
        <w:jc w:val="both"/>
        <w:rPr>
          <w:b/>
        </w:rPr>
      </w:pPr>
    </w:p>
    <w:p w14:paraId="211866F1" w14:textId="77777777" w:rsidR="007C4A6C" w:rsidRPr="00B3132B" w:rsidRDefault="007C4A6C" w:rsidP="007C4A6C">
      <w:pPr>
        <w:tabs>
          <w:tab w:val="right" w:pos="9072"/>
        </w:tabs>
        <w:suppressAutoHyphens/>
        <w:jc w:val="both"/>
        <w:rPr>
          <w:b/>
        </w:rPr>
      </w:pPr>
      <w:r w:rsidRPr="00B3132B">
        <w:rPr>
          <w:b/>
        </w:rPr>
        <w:tab/>
        <w:t>Lpp.</w:t>
      </w:r>
    </w:p>
    <w:p w14:paraId="403202B1" w14:textId="77777777" w:rsidR="007C4A6C" w:rsidRPr="00B3132B" w:rsidRDefault="007C4A6C" w:rsidP="007C4A6C">
      <w:pPr>
        <w:tabs>
          <w:tab w:val="right" w:pos="8222"/>
        </w:tabs>
        <w:suppressAutoHyphens/>
        <w:jc w:val="both"/>
        <w:rPr>
          <w:b/>
        </w:rPr>
      </w:pPr>
    </w:p>
    <w:p w14:paraId="599E23A8" w14:textId="77777777" w:rsidR="007C4A6C" w:rsidRPr="00B3132B" w:rsidRDefault="007C4A6C" w:rsidP="007C4A6C">
      <w:pPr>
        <w:tabs>
          <w:tab w:val="right" w:pos="8222"/>
        </w:tabs>
        <w:suppressAutoHyphens/>
        <w:jc w:val="both"/>
        <w:rPr>
          <w:b/>
        </w:rPr>
      </w:pPr>
    </w:p>
    <w:p w14:paraId="22CAB854" w14:textId="77777777" w:rsidR="007C4A6C" w:rsidRPr="00B3132B" w:rsidRDefault="007C4A6C" w:rsidP="007C4A6C">
      <w:pPr>
        <w:tabs>
          <w:tab w:val="right" w:pos="9072"/>
        </w:tabs>
        <w:suppressAutoHyphens/>
        <w:jc w:val="both"/>
        <w:rPr>
          <w:b/>
        </w:rPr>
      </w:pPr>
      <w:r w:rsidRPr="00B3132B">
        <w:rPr>
          <w:b/>
        </w:rPr>
        <w:t xml:space="preserve">INFORMĀCIJA PAR </w:t>
      </w:r>
      <w:r>
        <w:rPr>
          <w:b/>
        </w:rPr>
        <w:t>FONDU</w:t>
      </w:r>
      <w:r w:rsidRPr="00B3132B">
        <w:rPr>
          <w:b/>
        </w:rPr>
        <w:tab/>
        <w:t>3</w:t>
      </w:r>
    </w:p>
    <w:p w14:paraId="560E2F41" w14:textId="77777777" w:rsidR="007C4A6C" w:rsidRPr="00B3132B" w:rsidRDefault="007C4A6C" w:rsidP="007C4A6C">
      <w:pPr>
        <w:tabs>
          <w:tab w:val="right" w:pos="8222"/>
        </w:tabs>
        <w:suppressAutoHyphens/>
        <w:jc w:val="both"/>
        <w:rPr>
          <w:b/>
        </w:rPr>
      </w:pPr>
    </w:p>
    <w:p w14:paraId="7937A80D" w14:textId="3AD691D9" w:rsidR="007C4A6C" w:rsidRPr="00B3132B" w:rsidRDefault="007C4A6C" w:rsidP="007C4A6C">
      <w:pPr>
        <w:tabs>
          <w:tab w:val="right" w:pos="9072"/>
        </w:tabs>
        <w:suppressAutoHyphens/>
        <w:jc w:val="both"/>
        <w:rPr>
          <w:b/>
        </w:rPr>
      </w:pPr>
      <w:r w:rsidRPr="00B3132B">
        <w:rPr>
          <w:b/>
        </w:rPr>
        <w:t>VADĪBAS ZIŅOJUMS</w:t>
      </w:r>
      <w:r w:rsidRPr="00B3132B">
        <w:rPr>
          <w:b/>
        </w:rPr>
        <w:tab/>
      </w:r>
      <w:r w:rsidR="00A61D6F">
        <w:rPr>
          <w:b/>
        </w:rPr>
        <w:t xml:space="preserve"> </w:t>
      </w:r>
      <w:r w:rsidRPr="00B3132B">
        <w:rPr>
          <w:b/>
        </w:rPr>
        <w:t>4</w:t>
      </w:r>
    </w:p>
    <w:p w14:paraId="6736F9F3" w14:textId="77777777" w:rsidR="007C4A6C" w:rsidRPr="00B3132B" w:rsidRDefault="007C4A6C" w:rsidP="007C4A6C">
      <w:pPr>
        <w:tabs>
          <w:tab w:val="right" w:pos="9072"/>
        </w:tabs>
        <w:suppressAutoHyphens/>
        <w:jc w:val="both"/>
        <w:rPr>
          <w:b/>
        </w:rPr>
      </w:pPr>
    </w:p>
    <w:p w14:paraId="431FC99A" w14:textId="77777777" w:rsidR="007C4A6C" w:rsidRPr="00B3132B" w:rsidRDefault="007C4A6C" w:rsidP="007C4A6C">
      <w:pPr>
        <w:tabs>
          <w:tab w:val="right" w:pos="9072"/>
        </w:tabs>
        <w:suppressAutoHyphens/>
        <w:jc w:val="both"/>
        <w:rPr>
          <w:b/>
        </w:rPr>
      </w:pPr>
      <w:r w:rsidRPr="00B3132B">
        <w:rPr>
          <w:b/>
        </w:rPr>
        <w:t>VALSTS KAPITĀLA DAĻU TURĒTĀJA PĀRSTĀVIS UN VALDE</w:t>
      </w:r>
      <w:r w:rsidRPr="00B3132B">
        <w:rPr>
          <w:b/>
        </w:rPr>
        <w:tab/>
        <w:t>5</w:t>
      </w:r>
    </w:p>
    <w:p w14:paraId="3585E91F" w14:textId="77777777" w:rsidR="007C4A6C" w:rsidRPr="00B3132B" w:rsidRDefault="007C4A6C" w:rsidP="007C4A6C">
      <w:pPr>
        <w:tabs>
          <w:tab w:val="right" w:pos="9072"/>
        </w:tabs>
        <w:suppressAutoHyphens/>
        <w:jc w:val="both"/>
        <w:rPr>
          <w:b/>
        </w:rPr>
      </w:pPr>
    </w:p>
    <w:p w14:paraId="6D4D0B5F" w14:textId="6CA5F189" w:rsidR="007C4A6C" w:rsidRPr="00B3132B" w:rsidRDefault="007C4A6C" w:rsidP="007C4A6C">
      <w:pPr>
        <w:tabs>
          <w:tab w:val="right" w:pos="9072"/>
        </w:tabs>
        <w:suppressAutoHyphens/>
        <w:jc w:val="both"/>
        <w:rPr>
          <w:b/>
        </w:rPr>
      </w:pPr>
      <w:r w:rsidRPr="00B55D2D">
        <w:rPr>
          <w:b/>
        </w:rPr>
        <w:t>NEATKARĪGU REVIDENTU</w:t>
      </w:r>
      <w:r w:rsidRPr="00B3132B">
        <w:rPr>
          <w:b/>
        </w:rPr>
        <w:t xml:space="preserve"> ZIŅOJUMS</w:t>
      </w:r>
      <w:r w:rsidRPr="00B3132B">
        <w:rPr>
          <w:b/>
        </w:rPr>
        <w:tab/>
        <w:t>6</w:t>
      </w:r>
      <w:r w:rsidR="00475AB4">
        <w:rPr>
          <w:b/>
        </w:rPr>
        <w:t xml:space="preserve"> – 8</w:t>
      </w:r>
    </w:p>
    <w:p w14:paraId="3FBA35CC" w14:textId="77777777" w:rsidR="007C4A6C" w:rsidRPr="00B3132B" w:rsidRDefault="007C4A6C" w:rsidP="007C4A6C">
      <w:pPr>
        <w:tabs>
          <w:tab w:val="right" w:pos="9072"/>
        </w:tabs>
        <w:suppressAutoHyphens/>
        <w:jc w:val="both"/>
        <w:rPr>
          <w:b/>
        </w:rPr>
      </w:pPr>
    </w:p>
    <w:p w14:paraId="65AE975E" w14:textId="77777777" w:rsidR="007C4A6C" w:rsidRDefault="007C4A6C" w:rsidP="007C4A6C">
      <w:pPr>
        <w:tabs>
          <w:tab w:val="right" w:pos="9072"/>
        </w:tabs>
        <w:suppressAutoHyphens/>
        <w:jc w:val="both"/>
        <w:rPr>
          <w:b/>
        </w:rPr>
      </w:pPr>
      <w:r>
        <w:rPr>
          <w:b/>
        </w:rPr>
        <w:t>FINANŠU PĀRSKATS:</w:t>
      </w:r>
    </w:p>
    <w:p w14:paraId="75F1DD31" w14:textId="77777777" w:rsidR="007C4A6C" w:rsidRDefault="007C4A6C" w:rsidP="007C4A6C">
      <w:pPr>
        <w:tabs>
          <w:tab w:val="right" w:pos="9072"/>
        </w:tabs>
        <w:suppressAutoHyphens/>
        <w:jc w:val="both"/>
        <w:rPr>
          <w:b/>
        </w:rPr>
      </w:pPr>
    </w:p>
    <w:p w14:paraId="5ABF9E28" w14:textId="005F9C9F" w:rsidR="007C4A6C" w:rsidRPr="00B3132B" w:rsidRDefault="00AA295B" w:rsidP="007C4A6C">
      <w:pPr>
        <w:tabs>
          <w:tab w:val="right" w:pos="9072"/>
        </w:tabs>
        <w:suppressAutoHyphens/>
        <w:ind w:left="567"/>
        <w:jc w:val="both"/>
        <w:rPr>
          <w:b/>
        </w:rPr>
      </w:pPr>
      <w:r>
        <w:rPr>
          <w:b/>
        </w:rPr>
        <w:t>BILANCE</w:t>
      </w:r>
      <w:r>
        <w:rPr>
          <w:b/>
        </w:rPr>
        <w:tab/>
        <w:t>9</w:t>
      </w:r>
      <w:r w:rsidR="007C4A6C">
        <w:rPr>
          <w:b/>
        </w:rPr>
        <w:t xml:space="preserve"> </w:t>
      </w:r>
      <w:r w:rsidR="007C4A6C" w:rsidRPr="00766534">
        <w:rPr>
          <w:b/>
        </w:rPr>
        <w:t xml:space="preserve">– </w:t>
      </w:r>
      <w:r>
        <w:rPr>
          <w:b/>
        </w:rPr>
        <w:t>10</w:t>
      </w:r>
    </w:p>
    <w:p w14:paraId="04233A07" w14:textId="77777777" w:rsidR="007C4A6C" w:rsidRPr="00B3132B" w:rsidRDefault="007C4A6C" w:rsidP="007C4A6C">
      <w:pPr>
        <w:tabs>
          <w:tab w:val="right" w:pos="9072"/>
        </w:tabs>
        <w:suppressAutoHyphens/>
        <w:ind w:left="567"/>
        <w:jc w:val="both"/>
        <w:rPr>
          <w:b/>
        </w:rPr>
      </w:pPr>
    </w:p>
    <w:p w14:paraId="5675DBAF" w14:textId="6F083E79" w:rsidR="007C4A6C" w:rsidRPr="00B3132B" w:rsidRDefault="007C4A6C" w:rsidP="007C4A6C">
      <w:pPr>
        <w:tabs>
          <w:tab w:val="right" w:pos="9072"/>
        </w:tabs>
        <w:suppressAutoHyphens/>
        <w:ind w:left="567"/>
        <w:jc w:val="both"/>
        <w:rPr>
          <w:b/>
        </w:rPr>
      </w:pPr>
      <w:r w:rsidRPr="00B3132B">
        <w:rPr>
          <w:b/>
        </w:rPr>
        <w:t>PEĻŅAS VAI ZAUDĒJUMU APRĒĶIN</w:t>
      </w:r>
      <w:r>
        <w:rPr>
          <w:b/>
        </w:rPr>
        <w:t>S</w:t>
      </w:r>
      <w:r w:rsidRPr="00B3132B">
        <w:rPr>
          <w:b/>
        </w:rPr>
        <w:tab/>
      </w:r>
      <w:r w:rsidR="00AA295B">
        <w:rPr>
          <w:b/>
        </w:rPr>
        <w:t>11</w:t>
      </w:r>
    </w:p>
    <w:p w14:paraId="0279AACF" w14:textId="77777777" w:rsidR="007C4A6C" w:rsidRPr="00B3132B" w:rsidRDefault="007C4A6C" w:rsidP="007C4A6C">
      <w:pPr>
        <w:tabs>
          <w:tab w:val="right" w:pos="9072"/>
        </w:tabs>
        <w:suppressAutoHyphens/>
        <w:ind w:left="567"/>
        <w:jc w:val="both"/>
        <w:rPr>
          <w:b/>
        </w:rPr>
      </w:pPr>
    </w:p>
    <w:p w14:paraId="109A7FB3" w14:textId="2A51A970" w:rsidR="007C4A6C" w:rsidRPr="00B3132B" w:rsidRDefault="007C4A6C" w:rsidP="007C4A6C">
      <w:pPr>
        <w:tabs>
          <w:tab w:val="right" w:pos="9072"/>
        </w:tabs>
        <w:suppressAutoHyphens/>
        <w:ind w:left="567"/>
        <w:jc w:val="both"/>
        <w:rPr>
          <w:b/>
        </w:rPr>
      </w:pPr>
      <w:r w:rsidRPr="00B3132B">
        <w:rPr>
          <w:b/>
        </w:rPr>
        <w:t>PAŠU KAPITĀLA IZMAIŅU PĀRSKAT</w:t>
      </w:r>
      <w:r>
        <w:rPr>
          <w:b/>
        </w:rPr>
        <w:t>S</w:t>
      </w:r>
      <w:r w:rsidR="00AA295B">
        <w:rPr>
          <w:b/>
        </w:rPr>
        <w:tab/>
        <w:t>12</w:t>
      </w:r>
    </w:p>
    <w:p w14:paraId="1221A7DC" w14:textId="77777777" w:rsidR="007C4A6C" w:rsidRPr="00B3132B" w:rsidRDefault="007C4A6C" w:rsidP="007C4A6C">
      <w:pPr>
        <w:tabs>
          <w:tab w:val="right" w:pos="9072"/>
        </w:tabs>
        <w:suppressAutoHyphens/>
        <w:ind w:left="567"/>
        <w:jc w:val="both"/>
        <w:rPr>
          <w:b/>
        </w:rPr>
      </w:pPr>
    </w:p>
    <w:p w14:paraId="30316562" w14:textId="19DDEAC2" w:rsidR="007C4A6C" w:rsidRPr="00B3132B" w:rsidRDefault="007C4A6C" w:rsidP="007C4A6C">
      <w:pPr>
        <w:tabs>
          <w:tab w:val="right" w:pos="9072"/>
        </w:tabs>
        <w:suppressAutoHyphens/>
        <w:ind w:left="567"/>
        <w:jc w:val="both"/>
        <w:rPr>
          <w:b/>
        </w:rPr>
      </w:pPr>
      <w:r w:rsidRPr="00B3132B">
        <w:rPr>
          <w:b/>
        </w:rPr>
        <w:t>NAUDAS PLŪSMAS PĀRSKAT</w:t>
      </w:r>
      <w:r>
        <w:rPr>
          <w:b/>
        </w:rPr>
        <w:t>S</w:t>
      </w:r>
      <w:r w:rsidR="00AA295B">
        <w:rPr>
          <w:b/>
        </w:rPr>
        <w:tab/>
        <w:t>13</w:t>
      </w:r>
    </w:p>
    <w:p w14:paraId="720B3EDC" w14:textId="77777777" w:rsidR="007C4A6C" w:rsidRPr="00B3132B" w:rsidRDefault="007C4A6C" w:rsidP="007C4A6C">
      <w:pPr>
        <w:tabs>
          <w:tab w:val="right" w:pos="9072"/>
        </w:tabs>
        <w:suppressAutoHyphens/>
        <w:ind w:left="567"/>
        <w:jc w:val="both"/>
        <w:rPr>
          <w:b/>
        </w:rPr>
      </w:pPr>
    </w:p>
    <w:p w14:paraId="34776B18" w14:textId="42192CB9" w:rsidR="007C4A6C" w:rsidRDefault="007C4A6C" w:rsidP="007C4A6C">
      <w:pPr>
        <w:tabs>
          <w:tab w:val="right" w:pos="9072"/>
        </w:tabs>
        <w:suppressAutoHyphens/>
        <w:ind w:left="567"/>
        <w:jc w:val="both"/>
        <w:rPr>
          <w:b/>
        </w:rPr>
      </w:pPr>
      <w:r w:rsidRPr="00B3132B">
        <w:rPr>
          <w:b/>
        </w:rPr>
        <w:t>FINANŠU PĀR</w:t>
      </w:r>
      <w:r w:rsidRPr="00DA5349">
        <w:rPr>
          <w:b/>
        </w:rPr>
        <w:t>SKATA</w:t>
      </w:r>
      <w:r w:rsidRPr="00B3132B">
        <w:rPr>
          <w:b/>
        </w:rPr>
        <w:t xml:space="preserve"> PIELIKUM</w:t>
      </w:r>
      <w:r>
        <w:rPr>
          <w:b/>
        </w:rPr>
        <w:t>I</w:t>
      </w:r>
      <w:r w:rsidRPr="00B3132B">
        <w:rPr>
          <w:b/>
        </w:rPr>
        <w:tab/>
        <w:t>1</w:t>
      </w:r>
      <w:r w:rsidR="00AA295B">
        <w:rPr>
          <w:b/>
        </w:rPr>
        <w:t>4</w:t>
      </w:r>
      <w:r>
        <w:rPr>
          <w:b/>
        </w:rPr>
        <w:t xml:space="preserve"> </w:t>
      </w:r>
      <w:r w:rsidRPr="00766534">
        <w:rPr>
          <w:b/>
        </w:rPr>
        <w:t xml:space="preserve">– </w:t>
      </w:r>
      <w:r>
        <w:rPr>
          <w:b/>
        </w:rPr>
        <w:t>2</w:t>
      </w:r>
      <w:r w:rsidR="00150625">
        <w:rPr>
          <w:b/>
        </w:rPr>
        <w:t>3</w:t>
      </w:r>
    </w:p>
    <w:p w14:paraId="2D37F108" w14:textId="77777777" w:rsidR="00ED62A2" w:rsidRDefault="00ED62A2" w:rsidP="007C4A6C">
      <w:pPr>
        <w:tabs>
          <w:tab w:val="right" w:pos="9072"/>
        </w:tabs>
        <w:suppressAutoHyphens/>
        <w:ind w:left="567"/>
        <w:jc w:val="both"/>
        <w:rPr>
          <w:b/>
        </w:rPr>
      </w:pPr>
    </w:p>
    <w:p w14:paraId="64544438" w14:textId="2CF4AAE4" w:rsidR="007C4A6C" w:rsidRDefault="007C4A6C" w:rsidP="00D950CC">
      <w:pPr>
        <w:tabs>
          <w:tab w:val="right" w:pos="9072"/>
        </w:tabs>
        <w:suppressAutoHyphens/>
        <w:jc w:val="both"/>
        <w:rPr>
          <w:b/>
        </w:rPr>
      </w:pPr>
      <w:r w:rsidRPr="007E0D21">
        <w:rPr>
          <w:b/>
        </w:rPr>
        <w:t>NEREVIDĒTĀS FINANŠU INFORMĀCIJAS PIELIKUMS</w:t>
      </w:r>
      <w:r w:rsidRPr="007E0D21">
        <w:rPr>
          <w:b/>
        </w:rPr>
        <w:tab/>
      </w:r>
      <w:r>
        <w:rPr>
          <w:b/>
        </w:rPr>
        <w:t>2</w:t>
      </w:r>
      <w:r w:rsidR="00150625">
        <w:rPr>
          <w:b/>
        </w:rPr>
        <w:t>4</w:t>
      </w:r>
      <w:r w:rsidR="00905282">
        <w:rPr>
          <w:b/>
        </w:rPr>
        <w:t xml:space="preserve"> – 2</w:t>
      </w:r>
      <w:r w:rsidR="00150625">
        <w:rPr>
          <w:b/>
        </w:rPr>
        <w:t>6</w:t>
      </w:r>
    </w:p>
    <w:p w14:paraId="0FCA03A5" w14:textId="77777777" w:rsidR="007C4A6C" w:rsidRDefault="007C4A6C" w:rsidP="007C4A6C">
      <w:pPr>
        <w:tabs>
          <w:tab w:val="right" w:pos="9072"/>
        </w:tabs>
        <w:suppressAutoHyphens/>
        <w:jc w:val="both"/>
        <w:rPr>
          <w:b/>
        </w:rPr>
      </w:pPr>
    </w:p>
    <w:p w14:paraId="53FA889D" w14:textId="68D80B94" w:rsidR="007C4A6C" w:rsidRPr="00B3132B" w:rsidRDefault="007C4A6C" w:rsidP="007C4A6C">
      <w:pPr>
        <w:tabs>
          <w:tab w:val="right" w:pos="9072"/>
        </w:tabs>
        <w:suppressAutoHyphens/>
        <w:jc w:val="both"/>
        <w:rPr>
          <w:b/>
        </w:rPr>
        <w:sectPr w:rsidR="007C4A6C" w:rsidRPr="00B3132B" w:rsidSect="00B32C3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851" w:left="1418" w:header="567" w:footer="567" w:gutter="0"/>
          <w:pgNumType w:start="1"/>
          <w:cols w:space="720"/>
          <w:noEndnote/>
          <w:titlePg/>
          <w:docGrid w:linePitch="272"/>
        </w:sectPr>
      </w:pPr>
    </w:p>
    <w:p w14:paraId="4D57C74D" w14:textId="77777777" w:rsidR="007C4A6C" w:rsidRPr="00B3132B" w:rsidRDefault="007C4A6C" w:rsidP="007C4A6C"/>
    <w:tbl>
      <w:tblPr>
        <w:tblW w:w="5000" w:type="pct"/>
        <w:tblLayout w:type="fixed"/>
        <w:tblCellMar>
          <w:left w:w="28" w:type="dxa"/>
          <w:right w:w="28" w:type="dxa"/>
        </w:tblCellMar>
        <w:tblLook w:val="0000" w:firstRow="0" w:lastRow="0" w:firstColumn="0" w:lastColumn="0" w:noHBand="0" w:noVBand="0"/>
      </w:tblPr>
      <w:tblGrid>
        <w:gridCol w:w="3924"/>
        <w:gridCol w:w="5147"/>
      </w:tblGrid>
      <w:tr w:rsidR="007C4A6C" w:rsidRPr="00B3132B" w14:paraId="179FC2D4" w14:textId="77777777" w:rsidTr="00011D88">
        <w:tc>
          <w:tcPr>
            <w:tcW w:w="3948" w:type="dxa"/>
          </w:tcPr>
          <w:p w14:paraId="3B85ADC3" w14:textId="77777777" w:rsidR="007C4A6C" w:rsidRPr="00B3132B" w:rsidRDefault="007C4A6C" w:rsidP="00D62496">
            <w:r w:rsidRPr="00B3132B">
              <w:t>Nosaukums</w:t>
            </w:r>
          </w:p>
        </w:tc>
        <w:tc>
          <w:tcPr>
            <w:tcW w:w="5179" w:type="dxa"/>
          </w:tcPr>
          <w:p w14:paraId="1267F50C" w14:textId="77777777" w:rsidR="007C4A6C" w:rsidRPr="00B3132B" w:rsidRDefault="00A8676B" w:rsidP="00D62496">
            <w:r>
              <w:t>“</w:t>
            </w:r>
            <w:r w:rsidR="007C4A6C" w:rsidRPr="00B3132B">
              <w:t>Vides investīciju fonds</w:t>
            </w:r>
            <w:r w:rsidR="007C4A6C">
              <w:t>”</w:t>
            </w:r>
          </w:p>
          <w:p w14:paraId="393093B8" w14:textId="77777777" w:rsidR="007C4A6C" w:rsidRPr="00B3132B" w:rsidRDefault="007C4A6C" w:rsidP="00D62496"/>
        </w:tc>
      </w:tr>
      <w:tr w:rsidR="007C4A6C" w:rsidRPr="00B3132B" w14:paraId="19FE3F8C" w14:textId="77777777" w:rsidTr="00011D88">
        <w:trPr>
          <w:trHeight w:val="480"/>
        </w:trPr>
        <w:tc>
          <w:tcPr>
            <w:tcW w:w="3948" w:type="dxa"/>
          </w:tcPr>
          <w:p w14:paraId="6701EF58" w14:textId="77777777" w:rsidR="007C4A6C" w:rsidRPr="00B3132B" w:rsidRDefault="007C4A6C" w:rsidP="00D62496">
            <w:r w:rsidRPr="00B3132B">
              <w:t>Juridiskais statuss</w:t>
            </w:r>
          </w:p>
          <w:p w14:paraId="5047E2E0" w14:textId="77777777" w:rsidR="007C4A6C" w:rsidRPr="00B3132B" w:rsidRDefault="007C4A6C" w:rsidP="00D62496"/>
        </w:tc>
        <w:tc>
          <w:tcPr>
            <w:tcW w:w="5179" w:type="dxa"/>
          </w:tcPr>
          <w:p w14:paraId="70D79865" w14:textId="77777777" w:rsidR="007C4A6C" w:rsidRPr="00B3132B" w:rsidRDefault="007C4A6C" w:rsidP="00D62496">
            <w:r w:rsidRPr="00B3132B">
              <w:t>Sabiedrība ar ierobežotu atbildību</w:t>
            </w:r>
          </w:p>
        </w:tc>
      </w:tr>
      <w:tr w:rsidR="007C4A6C" w:rsidRPr="00B3132B" w14:paraId="09F43561" w14:textId="77777777" w:rsidTr="00011D88">
        <w:tc>
          <w:tcPr>
            <w:tcW w:w="3948" w:type="dxa"/>
          </w:tcPr>
          <w:p w14:paraId="49D8A437" w14:textId="77777777" w:rsidR="007C4A6C" w:rsidRPr="00B3132B" w:rsidRDefault="007C4A6C" w:rsidP="00D62496">
            <w:r w:rsidRPr="00B3132B">
              <w:t>Reģistrācijas numurs, vieta un datums</w:t>
            </w:r>
          </w:p>
          <w:p w14:paraId="1720C154" w14:textId="77777777" w:rsidR="007C4A6C" w:rsidRPr="00B3132B" w:rsidRDefault="007C4A6C" w:rsidP="00D62496"/>
        </w:tc>
        <w:tc>
          <w:tcPr>
            <w:tcW w:w="5179" w:type="dxa"/>
          </w:tcPr>
          <w:p w14:paraId="5EA563D8" w14:textId="77777777" w:rsidR="007C4A6C" w:rsidRPr="00B3132B" w:rsidRDefault="007C4A6C" w:rsidP="00D62496">
            <w:r w:rsidRPr="00B3132B">
              <w:t>40003339615, Rīga, 1997. gada 28. aprīlis</w:t>
            </w:r>
          </w:p>
        </w:tc>
      </w:tr>
      <w:tr w:rsidR="007C4A6C" w:rsidRPr="00B3132B" w14:paraId="12019BD4" w14:textId="77777777" w:rsidTr="00011D88">
        <w:tc>
          <w:tcPr>
            <w:tcW w:w="3948" w:type="dxa"/>
          </w:tcPr>
          <w:p w14:paraId="78B090E4" w14:textId="77777777" w:rsidR="007C4A6C" w:rsidRPr="00B3132B" w:rsidRDefault="007C4A6C" w:rsidP="00D62496">
            <w:r>
              <w:t>Juridiskā un pasta a</w:t>
            </w:r>
            <w:r w:rsidRPr="00B3132B">
              <w:t>drese</w:t>
            </w:r>
          </w:p>
          <w:p w14:paraId="28B3860C" w14:textId="77777777" w:rsidR="007C4A6C" w:rsidRPr="00B3132B" w:rsidRDefault="007C4A6C" w:rsidP="00D62496"/>
        </w:tc>
        <w:tc>
          <w:tcPr>
            <w:tcW w:w="5179" w:type="dxa"/>
          </w:tcPr>
          <w:p w14:paraId="0A2A40B8" w14:textId="2AEE869C" w:rsidR="007C4A6C" w:rsidRPr="00B3132B" w:rsidRDefault="00AD37AB" w:rsidP="00B73BC0">
            <w:r>
              <w:t>Latgales</w:t>
            </w:r>
            <w:r w:rsidR="007C4A6C" w:rsidRPr="00B3132B">
              <w:t xml:space="preserve"> iela </w:t>
            </w:r>
            <w:r w:rsidR="004F4009">
              <w:t>16</w:t>
            </w:r>
            <w:r w:rsidR="00B73BC0">
              <w:t>5</w:t>
            </w:r>
            <w:r w:rsidR="007C4A6C" w:rsidRPr="00B3132B">
              <w:t>, Rīga</w:t>
            </w:r>
            <w:r w:rsidR="004D0F46">
              <w:t>,</w:t>
            </w:r>
            <w:r w:rsidR="007C4A6C" w:rsidRPr="00B3132B">
              <w:t xml:space="preserve"> LV-101</w:t>
            </w:r>
            <w:r w:rsidR="004F4009">
              <w:t>9</w:t>
            </w:r>
            <w:r w:rsidR="007C4A6C" w:rsidRPr="00B3132B">
              <w:t>, Latvija</w:t>
            </w:r>
          </w:p>
        </w:tc>
      </w:tr>
      <w:tr w:rsidR="007C4A6C" w:rsidRPr="00B3132B" w14:paraId="47F93296" w14:textId="77777777" w:rsidTr="00011D88">
        <w:tc>
          <w:tcPr>
            <w:tcW w:w="3948" w:type="dxa"/>
          </w:tcPr>
          <w:p w14:paraId="62C3C458" w14:textId="77777777" w:rsidR="007C4A6C" w:rsidRPr="00B3132B" w:rsidRDefault="007C4A6C" w:rsidP="00D62496">
            <w:r w:rsidRPr="0052296F">
              <w:t>NACE</w:t>
            </w:r>
            <w:r>
              <w:t xml:space="preserve"> 2</w:t>
            </w:r>
            <w:r w:rsidRPr="0052296F">
              <w:t xml:space="preserve"> kods</w:t>
            </w:r>
          </w:p>
          <w:p w14:paraId="0B5043E1" w14:textId="77777777" w:rsidR="007C4A6C" w:rsidRPr="00B3132B" w:rsidRDefault="007C4A6C" w:rsidP="00D62496"/>
        </w:tc>
        <w:tc>
          <w:tcPr>
            <w:tcW w:w="5179" w:type="dxa"/>
          </w:tcPr>
          <w:p w14:paraId="2148D566" w14:textId="15F22AD9" w:rsidR="007C4A6C" w:rsidRDefault="007C4A6C" w:rsidP="00D62496">
            <w:r w:rsidRPr="0052296F">
              <w:t>64.92</w:t>
            </w:r>
            <w:r w:rsidRPr="0052296F">
              <w:tab/>
            </w:r>
            <w:r w:rsidR="00454674">
              <w:t>P</w:t>
            </w:r>
            <w:r w:rsidR="00454674" w:rsidRPr="00454674">
              <w:t>ārējā kredītu izsniegšana</w:t>
            </w:r>
          </w:p>
          <w:p w14:paraId="022F688D" w14:textId="72A5709C" w:rsidR="007C4A6C" w:rsidRDefault="007C4A6C" w:rsidP="00D62496">
            <w:r w:rsidRPr="000F2CBF">
              <w:t>64.99</w:t>
            </w:r>
            <w:r w:rsidRPr="000F2CBF">
              <w:tab/>
            </w:r>
            <w:r w:rsidR="00454674">
              <w:t>C</w:t>
            </w:r>
            <w:r w:rsidR="00454674" w:rsidRPr="00454674">
              <w:t>itur neklasificētas finanšu pakalpojumu darbības, izņemot apdrošināšanu un pensiju uzkrāšanu</w:t>
            </w:r>
          </w:p>
          <w:p w14:paraId="6FCA8911" w14:textId="77777777" w:rsidR="007C4A6C" w:rsidRPr="00B3132B" w:rsidRDefault="007C4A6C" w:rsidP="00D62496"/>
        </w:tc>
      </w:tr>
      <w:tr w:rsidR="007C4A6C" w:rsidRPr="00B3132B" w14:paraId="47AE3450" w14:textId="77777777" w:rsidTr="00011D88">
        <w:tc>
          <w:tcPr>
            <w:tcW w:w="3948" w:type="dxa"/>
          </w:tcPr>
          <w:p w14:paraId="3E167424" w14:textId="77777777" w:rsidR="007C4A6C" w:rsidRPr="00B3132B" w:rsidRDefault="007C4A6C" w:rsidP="00D62496">
            <w:r>
              <w:t>Fonda</w:t>
            </w:r>
            <w:r w:rsidRPr="00B3132B">
              <w:t xml:space="preserve"> Valdes </w:t>
            </w:r>
            <w:r>
              <w:t>locekļi</w:t>
            </w:r>
          </w:p>
          <w:p w14:paraId="7E726623" w14:textId="77777777" w:rsidR="007C4A6C" w:rsidRPr="00B3132B" w:rsidRDefault="007C4A6C" w:rsidP="00D62496"/>
        </w:tc>
        <w:tc>
          <w:tcPr>
            <w:tcW w:w="5179" w:type="dxa"/>
          </w:tcPr>
          <w:p w14:paraId="05C53D7C" w14:textId="3DCABBCD" w:rsidR="007C4A6C" w:rsidRPr="007A5D4C" w:rsidRDefault="0031281D" w:rsidP="00D62496">
            <w:r>
              <w:t xml:space="preserve">Andris </w:t>
            </w:r>
            <w:r w:rsidRPr="007A5D4C">
              <w:t>Ķēniņš</w:t>
            </w:r>
            <w:r w:rsidR="00B60AB8" w:rsidRPr="007A5D4C">
              <w:t>, Valdes priekšsēdētājs</w:t>
            </w:r>
            <w:r w:rsidR="00162D4B" w:rsidRPr="007A5D4C">
              <w:t xml:space="preserve"> (no 1</w:t>
            </w:r>
            <w:r w:rsidR="006A362A">
              <w:t>2</w:t>
            </w:r>
            <w:r w:rsidR="00162D4B" w:rsidRPr="007A5D4C">
              <w:t>.12.2022)</w:t>
            </w:r>
          </w:p>
          <w:p w14:paraId="6860FC4A" w14:textId="103B60F3" w:rsidR="00162D4B" w:rsidRDefault="00162D4B" w:rsidP="00D62496">
            <w:r w:rsidRPr="007A5D4C">
              <w:t>Egils Zariņš, Valdes priekšsēdētājs (līdz 1</w:t>
            </w:r>
            <w:r w:rsidR="006A362A">
              <w:t>1</w:t>
            </w:r>
            <w:r w:rsidRPr="007A5D4C">
              <w:t>.12.2022)</w:t>
            </w:r>
          </w:p>
          <w:p w14:paraId="45361AC8" w14:textId="77777777" w:rsidR="007C4A6C" w:rsidRPr="00B3132B" w:rsidRDefault="007C4A6C" w:rsidP="00235BA4"/>
        </w:tc>
      </w:tr>
      <w:tr w:rsidR="007C4A6C" w:rsidRPr="00B3132B" w14:paraId="6CBFFB00" w14:textId="77777777" w:rsidTr="00011D88">
        <w:tc>
          <w:tcPr>
            <w:tcW w:w="3948" w:type="dxa"/>
          </w:tcPr>
          <w:p w14:paraId="0119A9BF" w14:textId="77777777" w:rsidR="007C4A6C" w:rsidRPr="00B3132B" w:rsidRDefault="007C4A6C" w:rsidP="00D62496">
            <w:r>
              <w:t>Fonda</w:t>
            </w:r>
            <w:r w:rsidRPr="00B3132B">
              <w:t xml:space="preserve"> dalībnieks</w:t>
            </w:r>
          </w:p>
          <w:p w14:paraId="5091BF34" w14:textId="77777777" w:rsidR="007C4A6C" w:rsidRPr="00B3132B" w:rsidRDefault="007C4A6C" w:rsidP="00D62496"/>
        </w:tc>
        <w:tc>
          <w:tcPr>
            <w:tcW w:w="5179" w:type="dxa"/>
          </w:tcPr>
          <w:p w14:paraId="6085FA60" w14:textId="56B6CDB0" w:rsidR="00DF33FF" w:rsidRDefault="00DF33FF" w:rsidP="00D62496">
            <w:r w:rsidRPr="00DF33FF">
              <w:t>Klimata un enerģētikas ministrija</w:t>
            </w:r>
            <w:r>
              <w:t xml:space="preserve"> </w:t>
            </w:r>
            <w:r w:rsidRPr="00217679">
              <w:t>– 100%</w:t>
            </w:r>
            <w:r>
              <w:t xml:space="preserve"> </w:t>
            </w:r>
            <w:r w:rsidRPr="007A5D4C">
              <w:t xml:space="preserve">(no </w:t>
            </w:r>
            <w:r>
              <w:t>01</w:t>
            </w:r>
            <w:r w:rsidRPr="007A5D4C">
              <w:t>.</w:t>
            </w:r>
            <w:r>
              <w:t>01</w:t>
            </w:r>
            <w:r w:rsidRPr="007A5D4C">
              <w:t>.202</w:t>
            </w:r>
            <w:r>
              <w:t>3</w:t>
            </w:r>
            <w:r w:rsidRPr="007A5D4C">
              <w:t>)</w:t>
            </w:r>
          </w:p>
          <w:p w14:paraId="02611E4A" w14:textId="3BB73F70" w:rsidR="007C4A6C" w:rsidRPr="00B3132B" w:rsidRDefault="007C4A6C" w:rsidP="00D62496">
            <w:r w:rsidRPr="00217679">
              <w:t>Vides aizsardzības un reģionālās attīstības ministrija – 100%</w:t>
            </w:r>
            <w:r w:rsidR="00DF33FF">
              <w:t xml:space="preserve"> </w:t>
            </w:r>
            <w:r w:rsidR="00DF33FF" w:rsidRPr="007A5D4C">
              <w:t>(</w:t>
            </w:r>
            <w:r w:rsidR="00DF33FF">
              <w:t>līdz</w:t>
            </w:r>
            <w:r w:rsidR="00DF33FF" w:rsidRPr="007A5D4C">
              <w:t xml:space="preserve"> </w:t>
            </w:r>
            <w:r w:rsidR="00DF33FF">
              <w:t>01</w:t>
            </w:r>
            <w:r w:rsidR="00DF33FF" w:rsidRPr="007A5D4C">
              <w:t>.</w:t>
            </w:r>
            <w:r w:rsidR="00DF33FF">
              <w:t>01</w:t>
            </w:r>
            <w:r w:rsidR="00DF33FF" w:rsidRPr="007A5D4C">
              <w:t>.202</w:t>
            </w:r>
            <w:r w:rsidR="00DF33FF">
              <w:t>3</w:t>
            </w:r>
            <w:r w:rsidR="00DF33FF" w:rsidRPr="007A5D4C">
              <w:t>)</w:t>
            </w:r>
          </w:p>
          <w:p w14:paraId="62D3A724" w14:textId="77777777" w:rsidR="007C4A6C" w:rsidRPr="00B3132B" w:rsidRDefault="007C4A6C" w:rsidP="00D62496"/>
        </w:tc>
      </w:tr>
      <w:tr w:rsidR="007C4A6C" w:rsidRPr="00B3132B" w14:paraId="14CC44B8" w14:textId="77777777" w:rsidTr="00011D88">
        <w:tc>
          <w:tcPr>
            <w:tcW w:w="3948" w:type="dxa"/>
          </w:tcPr>
          <w:p w14:paraId="1C0D2790" w14:textId="77777777" w:rsidR="007C4A6C" w:rsidRPr="00B3132B" w:rsidRDefault="007C4A6C" w:rsidP="00D62496">
            <w:r w:rsidRPr="00B3132B">
              <w:t xml:space="preserve">Pārskata </w:t>
            </w:r>
            <w:r>
              <w:t>gads</w:t>
            </w:r>
          </w:p>
          <w:p w14:paraId="3FB37CD4" w14:textId="77777777" w:rsidR="007C4A6C" w:rsidRPr="00B3132B" w:rsidRDefault="007C4A6C" w:rsidP="00D62496"/>
        </w:tc>
        <w:tc>
          <w:tcPr>
            <w:tcW w:w="5179" w:type="dxa"/>
          </w:tcPr>
          <w:p w14:paraId="63C8AFB9" w14:textId="5ED4E0E1" w:rsidR="007C4A6C" w:rsidRPr="00B3132B" w:rsidRDefault="007C4A6C" w:rsidP="00D62496">
            <w:r w:rsidRPr="00B3132B">
              <w:t>20</w:t>
            </w:r>
            <w:r w:rsidR="0045494B">
              <w:t>2</w:t>
            </w:r>
            <w:r w:rsidR="004F4009">
              <w:t>3</w:t>
            </w:r>
            <w:r w:rsidRPr="00B3132B">
              <w:t>. gada 1. janvāris – 20</w:t>
            </w:r>
            <w:r w:rsidR="0045494B">
              <w:t>2</w:t>
            </w:r>
            <w:r w:rsidR="004F4009">
              <w:t>3</w:t>
            </w:r>
            <w:r w:rsidRPr="00B3132B">
              <w:t xml:space="preserve">. gada </w:t>
            </w:r>
            <w:r>
              <w:t>31. decembris</w:t>
            </w:r>
          </w:p>
          <w:p w14:paraId="250A3CD4" w14:textId="6B8A7173" w:rsidR="007C4A6C" w:rsidRPr="00B3132B" w:rsidRDefault="007C4A6C" w:rsidP="00DB3D8C">
            <w:pPr>
              <w:tabs>
                <w:tab w:val="left" w:pos="1273"/>
              </w:tabs>
            </w:pPr>
          </w:p>
        </w:tc>
      </w:tr>
      <w:tr w:rsidR="007C4A6C" w:rsidRPr="00B3132B" w14:paraId="7D4971AB" w14:textId="77777777" w:rsidTr="00011D88">
        <w:tc>
          <w:tcPr>
            <w:tcW w:w="3948" w:type="dxa"/>
          </w:tcPr>
          <w:p w14:paraId="7B75070E" w14:textId="77777777" w:rsidR="007C4A6C" w:rsidRPr="00B3132B" w:rsidRDefault="007C4A6C" w:rsidP="00D62496">
            <w:r>
              <w:t>Iepriekšējais pārskata gads</w:t>
            </w:r>
          </w:p>
        </w:tc>
        <w:tc>
          <w:tcPr>
            <w:tcW w:w="5179" w:type="dxa"/>
          </w:tcPr>
          <w:p w14:paraId="68514258" w14:textId="3B8DEA00" w:rsidR="006A7547" w:rsidRPr="00B3132B" w:rsidRDefault="006A7547" w:rsidP="006A7547">
            <w:r w:rsidRPr="00B3132B">
              <w:t>20</w:t>
            </w:r>
            <w:r w:rsidR="00885C4A">
              <w:t>2</w:t>
            </w:r>
            <w:r w:rsidR="004F4009">
              <w:t>2</w:t>
            </w:r>
            <w:r w:rsidRPr="00B3132B">
              <w:t>. gada 1. janvāris – 20</w:t>
            </w:r>
            <w:r w:rsidR="00885C4A">
              <w:t>2</w:t>
            </w:r>
            <w:r w:rsidR="004F4009">
              <w:t>2</w:t>
            </w:r>
            <w:r w:rsidRPr="00B3132B">
              <w:t xml:space="preserve">. gada </w:t>
            </w:r>
            <w:r>
              <w:t>31. decembris</w:t>
            </w:r>
          </w:p>
          <w:p w14:paraId="396BF2AC" w14:textId="77777777" w:rsidR="007C4A6C" w:rsidRPr="00B3132B" w:rsidRDefault="007C4A6C" w:rsidP="00D62496"/>
        </w:tc>
      </w:tr>
      <w:tr w:rsidR="007C4A6C" w:rsidRPr="00B3132B" w14:paraId="479EA93E" w14:textId="77777777" w:rsidTr="00011D88">
        <w:tc>
          <w:tcPr>
            <w:tcW w:w="3948" w:type="dxa"/>
          </w:tcPr>
          <w:p w14:paraId="059AAE60" w14:textId="77777777" w:rsidR="007C4A6C" w:rsidRPr="00B3132B" w:rsidRDefault="007C4A6C" w:rsidP="00D62496">
            <w:r>
              <w:t>Neatkarīgi r</w:t>
            </w:r>
            <w:r w:rsidRPr="00B3132B">
              <w:t>evident</w:t>
            </w:r>
            <w:r>
              <w:t>i un to adrese</w:t>
            </w:r>
          </w:p>
          <w:p w14:paraId="1A205917" w14:textId="77777777" w:rsidR="007C4A6C" w:rsidRPr="00B3132B" w:rsidRDefault="007C4A6C" w:rsidP="00D62496"/>
        </w:tc>
        <w:tc>
          <w:tcPr>
            <w:tcW w:w="5179" w:type="dxa"/>
          </w:tcPr>
          <w:p w14:paraId="16055F51" w14:textId="2FE5F302" w:rsidR="00235BA4" w:rsidRPr="008315B3" w:rsidRDefault="008315B3" w:rsidP="00235BA4">
            <w:r w:rsidRPr="008315B3">
              <w:t xml:space="preserve">SIA </w:t>
            </w:r>
            <w:r w:rsidR="00336B2F">
              <w:t>“</w:t>
            </w:r>
            <w:proofErr w:type="spellStart"/>
            <w:r w:rsidRPr="008315B3">
              <w:t>Baltic</w:t>
            </w:r>
            <w:proofErr w:type="spellEnd"/>
            <w:r w:rsidRPr="008315B3">
              <w:t xml:space="preserve"> Audit</w:t>
            </w:r>
            <w:r w:rsidR="00336B2F">
              <w:t>”</w:t>
            </w:r>
          </w:p>
          <w:p w14:paraId="672658C7" w14:textId="460BF74F" w:rsidR="00235BA4" w:rsidRPr="008315B3" w:rsidRDefault="00235BA4" w:rsidP="00235BA4">
            <w:r w:rsidRPr="008315B3">
              <w:t xml:space="preserve">Licences Nr. </w:t>
            </w:r>
            <w:r w:rsidR="008315B3" w:rsidRPr="008315B3">
              <w:t>176</w:t>
            </w:r>
          </w:p>
          <w:p w14:paraId="0279DEE8" w14:textId="634289C5" w:rsidR="007C4A6C" w:rsidRPr="004F4009" w:rsidRDefault="008315B3" w:rsidP="00235BA4">
            <w:pPr>
              <w:rPr>
                <w:highlight w:val="yellow"/>
              </w:rPr>
            </w:pPr>
            <w:r w:rsidRPr="008315B3">
              <w:t>Bērzaunes iela 6A, Rīga, LV-1039</w:t>
            </w:r>
          </w:p>
          <w:p w14:paraId="18692A7F" w14:textId="77777777" w:rsidR="007C4A6C" w:rsidRPr="004F4009" w:rsidRDefault="007C4A6C" w:rsidP="00D62496">
            <w:pPr>
              <w:rPr>
                <w:highlight w:val="yellow"/>
              </w:rPr>
            </w:pPr>
          </w:p>
          <w:p w14:paraId="5DD37582" w14:textId="09E42DA5" w:rsidR="00B60AB8" w:rsidRPr="008315B3" w:rsidRDefault="008315B3" w:rsidP="00D62496">
            <w:r w:rsidRPr="008315B3">
              <w:t xml:space="preserve">Gunta </w:t>
            </w:r>
            <w:proofErr w:type="spellStart"/>
            <w:r w:rsidRPr="008315B3">
              <w:t>Darkevica</w:t>
            </w:r>
            <w:proofErr w:type="spellEnd"/>
          </w:p>
          <w:p w14:paraId="53D58C9C" w14:textId="526EE69A" w:rsidR="007C4A6C" w:rsidRPr="008315B3" w:rsidRDefault="007C4A6C" w:rsidP="00D62496">
            <w:r w:rsidRPr="008315B3">
              <w:t>Zvērināt</w:t>
            </w:r>
            <w:r w:rsidR="00B60AB8" w:rsidRPr="008315B3">
              <w:t>s</w:t>
            </w:r>
            <w:r w:rsidRPr="008315B3">
              <w:t xml:space="preserve"> revident</w:t>
            </w:r>
            <w:r w:rsidR="008315B3" w:rsidRPr="008315B3">
              <w:t>e</w:t>
            </w:r>
          </w:p>
          <w:p w14:paraId="42801B28" w14:textId="7FED25A8" w:rsidR="007C4A6C" w:rsidRPr="00B3132B" w:rsidRDefault="007C4A6C" w:rsidP="003D050A">
            <w:r w:rsidRPr="008315B3">
              <w:t xml:space="preserve">Sertifikāta Nr. </w:t>
            </w:r>
            <w:r w:rsidR="008315B3" w:rsidRPr="008315B3">
              <w:t>165</w:t>
            </w:r>
          </w:p>
        </w:tc>
      </w:tr>
    </w:tbl>
    <w:p w14:paraId="2CCF95F4" w14:textId="77777777" w:rsidR="007C4A6C" w:rsidRPr="00B3132B" w:rsidRDefault="007C4A6C" w:rsidP="007C4A6C"/>
    <w:p w14:paraId="32B870BB" w14:textId="77777777" w:rsidR="007C4A6C" w:rsidRPr="00B3132B" w:rsidRDefault="007C4A6C" w:rsidP="007C4A6C">
      <w:pPr>
        <w:sectPr w:rsidR="007C4A6C" w:rsidRPr="00B3132B" w:rsidSect="00B32C31">
          <w:headerReference w:type="default" r:id="rId18"/>
          <w:footerReference w:type="default" r:id="rId19"/>
          <w:endnotePr>
            <w:numFmt w:val="decimal"/>
          </w:endnotePr>
          <w:pgSz w:w="11907" w:h="16840" w:code="9"/>
          <w:pgMar w:top="1134" w:right="1418" w:bottom="851" w:left="1418" w:header="567" w:footer="567" w:gutter="0"/>
          <w:cols w:space="720"/>
          <w:noEndnote/>
        </w:sectPr>
      </w:pPr>
    </w:p>
    <w:p w14:paraId="68C98D86" w14:textId="77777777" w:rsidR="007C4A6C" w:rsidRDefault="007C4A6C" w:rsidP="007C4A6C"/>
    <w:p w14:paraId="1747347C" w14:textId="32C3DD33" w:rsidR="007C4A6C" w:rsidRPr="00705E8B" w:rsidRDefault="007C4A6C" w:rsidP="007C4A6C">
      <w:pPr>
        <w:widowControl/>
        <w:jc w:val="both"/>
        <w:rPr>
          <w:rFonts w:eastAsia="Arial"/>
        </w:rPr>
      </w:pPr>
      <w:bookmarkStart w:id="2" w:name="_Hlk101699126"/>
      <w:bookmarkStart w:id="3" w:name="_Hlk132113968"/>
      <w:bookmarkStart w:id="4" w:name="_Hlk133589362"/>
      <w:r w:rsidRPr="00705E8B">
        <w:rPr>
          <w:rFonts w:eastAsia="Arial"/>
        </w:rPr>
        <w:t xml:space="preserve">Aizvadītais gads </w:t>
      </w:r>
      <w:r w:rsidR="00235BA4" w:rsidRPr="00705E8B">
        <w:rPr>
          <w:rFonts w:eastAsia="Arial"/>
        </w:rPr>
        <w:t>sabiedrības ar ierobežotu atbildību</w:t>
      </w:r>
      <w:r w:rsidRPr="00705E8B">
        <w:rPr>
          <w:rFonts w:eastAsia="Arial"/>
        </w:rPr>
        <w:t xml:space="preserve"> </w:t>
      </w:r>
      <w:r w:rsidR="00A8676B" w:rsidRPr="00705E8B">
        <w:rPr>
          <w:rFonts w:eastAsia="Arial"/>
        </w:rPr>
        <w:t>“</w:t>
      </w:r>
      <w:r w:rsidRPr="00705E8B">
        <w:rPr>
          <w:rFonts w:eastAsia="Arial"/>
        </w:rPr>
        <w:t xml:space="preserve">Vides investīciju fonds” (turpmāk – Fonds) bija nozīmīgs ar divu darbības jomu – </w:t>
      </w:r>
      <w:r w:rsidR="00654014" w:rsidRPr="00705E8B">
        <w:rPr>
          <w:rFonts w:eastAsia="Arial"/>
        </w:rPr>
        <w:t>E</w:t>
      </w:r>
      <w:r w:rsidR="005C1296" w:rsidRPr="00705E8B">
        <w:rPr>
          <w:rFonts w:eastAsia="Arial"/>
        </w:rPr>
        <w:t>misij</w:t>
      </w:r>
      <w:r w:rsidR="00654014" w:rsidRPr="00705E8B">
        <w:rPr>
          <w:rFonts w:eastAsia="Arial"/>
        </w:rPr>
        <w:t>as</w:t>
      </w:r>
      <w:r w:rsidR="005C1296" w:rsidRPr="00705E8B">
        <w:rPr>
          <w:rFonts w:eastAsia="Arial"/>
        </w:rPr>
        <w:t xml:space="preserve"> kvotu izsolīšanas</w:t>
      </w:r>
      <w:r w:rsidRPr="00705E8B">
        <w:rPr>
          <w:rFonts w:eastAsia="Arial"/>
        </w:rPr>
        <w:t xml:space="preserve"> instrumenta </w:t>
      </w:r>
      <w:r w:rsidR="007D2650" w:rsidRPr="00705E8B">
        <w:rPr>
          <w:rFonts w:eastAsia="Arial"/>
        </w:rPr>
        <w:t xml:space="preserve">(turpmāk – EKII) </w:t>
      </w:r>
      <w:r w:rsidRPr="00705E8B">
        <w:rPr>
          <w:rFonts w:eastAsia="Arial"/>
        </w:rPr>
        <w:t>līdzfinansēto projektu īstenošanas uzraudzības un pārrobežu sadarbības projektu vadība</w:t>
      </w:r>
      <w:r w:rsidR="007D2650" w:rsidRPr="00705E8B">
        <w:rPr>
          <w:rFonts w:eastAsia="Arial"/>
        </w:rPr>
        <w:t xml:space="preserve">  attīstīšanu</w:t>
      </w:r>
      <w:r w:rsidRPr="00705E8B">
        <w:rPr>
          <w:rFonts w:eastAsia="Arial"/>
        </w:rPr>
        <w:t xml:space="preserve">. </w:t>
      </w:r>
    </w:p>
    <w:p w14:paraId="21B5349E" w14:textId="77777777" w:rsidR="007C4A6C" w:rsidRPr="00705E8B" w:rsidRDefault="007C4A6C" w:rsidP="007C4A6C">
      <w:pPr>
        <w:widowControl/>
        <w:jc w:val="both"/>
        <w:rPr>
          <w:rFonts w:eastAsia="Arial"/>
        </w:rPr>
      </w:pPr>
    </w:p>
    <w:p w14:paraId="3FB05462" w14:textId="400766D8" w:rsidR="007C4A6C" w:rsidRPr="00705E8B" w:rsidRDefault="007D2650" w:rsidP="007C4A6C">
      <w:pPr>
        <w:widowControl/>
        <w:jc w:val="both"/>
        <w:rPr>
          <w:rFonts w:eastAsia="Arial"/>
        </w:rPr>
      </w:pPr>
      <w:r w:rsidRPr="00705E8B">
        <w:rPr>
          <w:rFonts w:eastAsia="Arial"/>
        </w:rPr>
        <w:t>EKII</w:t>
      </w:r>
      <w:r w:rsidR="00410F20" w:rsidRPr="00705E8B">
        <w:rPr>
          <w:rFonts w:eastAsia="Arial"/>
        </w:rPr>
        <w:t xml:space="preserve"> </w:t>
      </w:r>
      <w:r w:rsidR="007C4A6C" w:rsidRPr="00705E8B">
        <w:rPr>
          <w:rFonts w:eastAsia="Arial"/>
        </w:rPr>
        <w:t>līdzfinansēto projektu īstenošanas uzraudzības nodrošināšana</w:t>
      </w:r>
      <w:r w:rsidR="00FD3201" w:rsidRPr="00705E8B">
        <w:rPr>
          <w:rFonts w:eastAsia="Arial"/>
        </w:rPr>
        <w:t xml:space="preserve"> </w:t>
      </w:r>
      <w:r w:rsidR="00975504" w:rsidRPr="00705E8B">
        <w:rPr>
          <w:rFonts w:eastAsia="Arial"/>
        </w:rPr>
        <w:t>un</w:t>
      </w:r>
      <w:r w:rsidR="00FD3201" w:rsidRPr="00705E8B">
        <w:rPr>
          <w:rFonts w:eastAsia="Arial"/>
        </w:rPr>
        <w:t xml:space="preserve"> </w:t>
      </w:r>
      <w:r w:rsidR="00705E8B" w:rsidRPr="00705E8B">
        <w:rPr>
          <w:rFonts w:eastAsia="Arial"/>
        </w:rPr>
        <w:t>Modernizācijas fonda</w:t>
      </w:r>
      <w:r w:rsidR="00FD3201" w:rsidRPr="00705E8B">
        <w:rPr>
          <w:rFonts w:eastAsia="Arial"/>
        </w:rPr>
        <w:t xml:space="preserve"> projektu finansēšan</w:t>
      </w:r>
      <w:r w:rsidR="00705E8B" w:rsidRPr="00705E8B">
        <w:rPr>
          <w:rFonts w:eastAsia="Arial"/>
        </w:rPr>
        <w:t>a</w:t>
      </w:r>
      <w:r w:rsidR="007C4A6C" w:rsidRPr="00705E8B">
        <w:rPr>
          <w:rFonts w:eastAsia="Arial"/>
        </w:rPr>
        <w:t xml:space="preserve"> būs nozīmīgāk</w:t>
      </w:r>
      <w:r w:rsidR="00FD3201" w:rsidRPr="00705E8B">
        <w:rPr>
          <w:rFonts w:eastAsia="Arial"/>
        </w:rPr>
        <w:t>ie</w:t>
      </w:r>
      <w:r w:rsidR="007C4A6C" w:rsidRPr="00705E8B">
        <w:rPr>
          <w:rFonts w:eastAsia="Arial"/>
        </w:rPr>
        <w:t xml:space="preserve"> Fonda darbības virzien</w:t>
      </w:r>
      <w:r w:rsidR="00FD3201" w:rsidRPr="00705E8B">
        <w:rPr>
          <w:rFonts w:eastAsia="Arial"/>
        </w:rPr>
        <w:t>i</w:t>
      </w:r>
      <w:r w:rsidR="007C4A6C" w:rsidRPr="00705E8B">
        <w:rPr>
          <w:rFonts w:eastAsia="Arial"/>
        </w:rPr>
        <w:t xml:space="preserve"> arī 20</w:t>
      </w:r>
      <w:r w:rsidR="00A91FE8" w:rsidRPr="00705E8B">
        <w:rPr>
          <w:rFonts w:eastAsia="Arial"/>
        </w:rPr>
        <w:t>2</w:t>
      </w:r>
      <w:r w:rsidR="00705E8B" w:rsidRPr="00705E8B">
        <w:rPr>
          <w:rFonts w:eastAsia="Arial"/>
        </w:rPr>
        <w:t>4</w:t>
      </w:r>
      <w:r w:rsidR="00410F20" w:rsidRPr="00705E8B">
        <w:rPr>
          <w:rFonts w:eastAsia="Arial"/>
        </w:rPr>
        <w:t>.</w:t>
      </w:r>
      <w:r w:rsidR="00D84B46">
        <w:rPr>
          <w:rFonts w:eastAsia="Arial"/>
        </w:rPr>
        <w:t> </w:t>
      </w:r>
      <w:r w:rsidR="00410F20" w:rsidRPr="00705E8B">
        <w:rPr>
          <w:rFonts w:eastAsia="Arial"/>
        </w:rPr>
        <w:t>gadā</w:t>
      </w:r>
      <w:r w:rsidR="007C4A6C" w:rsidRPr="00705E8B">
        <w:rPr>
          <w:rFonts w:eastAsia="Arial"/>
        </w:rPr>
        <w:t xml:space="preserve">. </w:t>
      </w:r>
    </w:p>
    <w:p w14:paraId="6AA21C46" w14:textId="77777777" w:rsidR="007C4A6C" w:rsidRPr="00705E8B" w:rsidRDefault="007C4A6C" w:rsidP="007C4A6C">
      <w:pPr>
        <w:widowControl/>
        <w:jc w:val="both"/>
        <w:rPr>
          <w:rFonts w:eastAsia="Arial"/>
        </w:rPr>
      </w:pPr>
    </w:p>
    <w:p w14:paraId="6823A01D" w14:textId="6EE6667B" w:rsidR="007C4A6C" w:rsidRPr="00705E8B" w:rsidRDefault="007C4A6C" w:rsidP="007C4A6C">
      <w:pPr>
        <w:widowControl/>
        <w:jc w:val="both"/>
        <w:rPr>
          <w:rFonts w:eastAsia="Arial"/>
        </w:rPr>
      </w:pPr>
      <w:r w:rsidRPr="00705E8B">
        <w:rPr>
          <w:rFonts w:eastAsia="Arial"/>
        </w:rPr>
        <w:t xml:space="preserve">Fonds ir uzkrājis nozīmīgu pieredzi un kapacitāti vides </w:t>
      </w:r>
      <w:r w:rsidR="007D2650" w:rsidRPr="00705E8B">
        <w:rPr>
          <w:rFonts w:eastAsia="Arial"/>
        </w:rPr>
        <w:t xml:space="preserve">un klimata </w:t>
      </w:r>
      <w:r w:rsidRPr="00705E8B">
        <w:rPr>
          <w:rFonts w:eastAsia="Arial"/>
        </w:rPr>
        <w:t xml:space="preserve">projektu ieviešanas uzraudzībā un pēcieviešanas monitoringā, kā arī vides </w:t>
      </w:r>
      <w:r w:rsidR="007D2650" w:rsidRPr="00705E8B">
        <w:rPr>
          <w:rFonts w:eastAsia="Arial"/>
        </w:rPr>
        <w:t xml:space="preserve">un klimta </w:t>
      </w:r>
      <w:r w:rsidRPr="00705E8B">
        <w:rPr>
          <w:rFonts w:eastAsia="Arial"/>
        </w:rPr>
        <w:t xml:space="preserve">projektu finansēšanas mehānismu izveidē. Fonds kopumā ir iesaistījies </w:t>
      </w:r>
      <w:r w:rsidR="009D06D1" w:rsidRPr="00705E8B">
        <w:rPr>
          <w:rFonts w:eastAsia="Arial"/>
        </w:rPr>
        <w:t>20</w:t>
      </w:r>
      <w:r w:rsidRPr="00705E8B">
        <w:rPr>
          <w:rFonts w:eastAsia="Arial"/>
        </w:rPr>
        <w:t xml:space="preserve"> pārrobežu sadarbības projektu īstenošanā. Projekti aptver jomas, kas saistītas ar energoefektivitātes paaugstināšanu un atjaunojamo energoresursu izmantošanas veicināšanu.</w:t>
      </w:r>
    </w:p>
    <w:p w14:paraId="39C26DF3" w14:textId="77777777" w:rsidR="007C4A6C" w:rsidRPr="004F4009" w:rsidRDefault="007C4A6C" w:rsidP="007C4A6C">
      <w:pPr>
        <w:widowControl/>
        <w:jc w:val="both"/>
        <w:rPr>
          <w:rFonts w:eastAsia="Arial"/>
          <w:highlight w:val="yellow"/>
        </w:rPr>
      </w:pPr>
    </w:p>
    <w:p w14:paraId="7300CEF4" w14:textId="52CC1068" w:rsidR="007C4A6C" w:rsidRPr="00705E8B" w:rsidRDefault="007C4A6C" w:rsidP="007C4A6C">
      <w:pPr>
        <w:widowControl/>
        <w:jc w:val="both"/>
        <w:rPr>
          <w:rFonts w:eastAsia="Arial"/>
        </w:rPr>
      </w:pPr>
      <w:r w:rsidRPr="00705E8B">
        <w:rPr>
          <w:rFonts w:eastAsia="Arial"/>
        </w:rPr>
        <w:t>Fonda aktīvi 20</w:t>
      </w:r>
      <w:r w:rsidR="00CC2B2E" w:rsidRPr="00705E8B">
        <w:rPr>
          <w:rFonts w:eastAsia="Arial"/>
        </w:rPr>
        <w:t>2</w:t>
      </w:r>
      <w:r w:rsidR="00705E8B" w:rsidRPr="00705E8B">
        <w:rPr>
          <w:rFonts w:eastAsia="Arial"/>
        </w:rPr>
        <w:t>3</w:t>
      </w:r>
      <w:r w:rsidRPr="00705E8B">
        <w:rPr>
          <w:rFonts w:eastAsia="Arial"/>
        </w:rPr>
        <w:t>.</w:t>
      </w:r>
      <w:r w:rsidR="00D84B46">
        <w:rPr>
          <w:rFonts w:eastAsia="Arial"/>
        </w:rPr>
        <w:t> </w:t>
      </w:r>
      <w:r w:rsidRPr="00705E8B">
        <w:rPr>
          <w:rFonts w:eastAsia="Arial"/>
        </w:rPr>
        <w:t xml:space="preserve">gada beigās </w:t>
      </w:r>
      <w:r w:rsidR="00D6599B" w:rsidRPr="00705E8B">
        <w:rPr>
          <w:rFonts w:eastAsia="Arial"/>
        </w:rPr>
        <w:t>sasniedz</w:t>
      </w:r>
      <w:r w:rsidR="00A749F4" w:rsidRPr="00705E8B">
        <w:rPr>
          <w:rFonts w:eastAsia="Arial"/>
        </w:rPr>
        <w:t>a</w:t>
      </w:r>
      <w:r w:rsidRPr="00705E8B">
        <w:rPr>
          <w:rFonts w:eastAsia="Arial"/>
        </w:rPr>
        <w:t xml:space="preserve"> 6</w:t>
      </w:r>
      <w:r w:rsidR="00F7167D" w:rsidRPr="00705E8B">
        <w:rPr>
          <w:rFonts w:eastAsia="Arial"/>
        </w:rPr>
        <w:t>,</w:t>
      </w:r>
      <w:r w:rsidR="00705E8B" w:rsidRPr="00705E8B">
        <w:rPr>
          <w:rFonts w:eastAsia="Arial"/>
        </w:rPr>
        <w:t>3</w:t>
      </w:r>
      <w:r w:rsidRPr="00705E8B">
        <w:rPr>
          <w:rFonts w:eastAsia="Arial"/>
        </w:rPr>
        <w:t xml:space="preserve"> miljonus </w:t>
      </w:r>
      <w:r w:rsidRPr="00705E8B">
        <w:rPr>
          <w:rFonts w:eastAsia="Arial"/>
          <w:i/>
        </w:rPr>
        <w:t>euro</w:t>
      </w:r>
      <w:r w:rsidRPr="00705E8B">
        <w:rPr>
          <w:rFonts w:eastAsia="Arial"/>
        </w:rPr>
        <w:t xml:space="preserve"> un gadu Fonds noslēdza ar </w:t>
      </w:r>
      <w:r w:rsidR="00185930">
        <w:rPr>
          <w:rFonts w:eastAsia="Arial"/>
        </w:rPr>
        <w:t>104</w:t>
      </w:r>
      <w:r w:rsidR="00D84B46">
        <w:rPr>
          <w:rFonts w:eastAsia="Arial"/>
        </w:rPr>
        <w:t> </w:t>
      </w:r>
      <w:r w:rsidR="00185930">
        <w:rPr>
          <w:rFonts w:eastAsia="Arial"/>
        </w:rPr>
        <w:t>018</w:t>
      </w:r>
      <w:r w:rsidR="00D84B46">
        <w:rPr>
          <w:rFonts w:eastAsia="Arial"/>
        </w:rPr>
        <w:t> </w:t>
      </w:r>
      <w:r w:rsidRPr="00705E8B">
        <w:rPr>
          <w:rFonts w:eastAsia="Arial"/>
          <w:i/>
        </w:rPr>
        <w:t>euro</w:t>
      </w:r>
      <w:r w:rsidRPr="00705E8B">
        <w:rPr>
          <w:rFonts w:eastAsia="Arial"/>
        </w:rPr>
        <w:t xml:space="preserve"> liel</w:t>
      </w:r>
      <w:r w:rsidR="00705E8B" w:rsidRPr="00705E8B">
        <w:rPr>
          <w:rFonts w:eastAsia="Arial"/>
        </w:rPr>
        <w:t>u</w:t>
      </w:r>
      <w:r w:rsidR="00410F20" w:rsidRPr="00705E8B">
        <w:rPr>
          <w:rFonts w:eastAsia="Arial"/>
        </w:rPr>
        <w:t xml:space="preserve"> </w:t>
      </w:r>
      <w:r w:rsidR="00705E8B" w:rsidRPr="00705E8B">
        <w:rPr>
          <w:rFonts w:eastAsia="Arial"/>
        </w:rPr>
        <w:t>peļņu</w:t>
      </w:r>
      <w:bookmarkStart w:id="5" w:name="_Hlk133575366"/>
      <w:r w:rsidR="006A362A" w:rsidRPr="00705E8B">
        <w:rPr>
          <w:rFonts w:eastAsia="Arial"/>
        </w:rPr>
        <w:t>.</w:t>
      </w:r>
      <w:bookmarkEnd w:id="5"/>
    </w:p>
    <w:p w14:paraId="01105204" w14:textId="77777777" w:rsidR="007C4A6C" w:rsidRPr="004F4009" w:rsidRDefault="007C4A6C" w:rsidP="007C4A6C">
      <w:pPr>
        <w:widowControl/>
        <w:jc w:val="both"/>
        <w:rPr>
          <w:rFonts w:eastAsia="Arial"/>
          <w:highlight w:val="yellow"/>
        </w:rPr>
      </w:pPr>
    </w:p>
    <w:p w14:paraId="149F3592" w14:textId="77777777" w:rsidR="00F671C5" w:rsidRPr="00185376" w:rsidRDefault="007C4A6C" w:rsidP="00410F20">
      <w:pPr>
        <w:widowControl/>
        <w:jc w:val="both"/>
        <w:rPr>
          <w:rFonts w:eastAsia="Arial"/>
        </w:rPr>
      </w:pPr>
      <w:r w:rsidRPr="00185376">
        <w:rPr>
          <w:rFonts w:eastAsia="Arial"/>
        </w:rPr>
        <w:t>Fonda Valde iesaka 20</w:t>
      </w:r>
      <w:r w:rsidR="001E1CB6" w:rsidRPr="00185376">
        <w:rPr>
          <w:rFonts w:eastAsia="Arial"/>
        </w:rPr>
        <w:t>2</w:t>
      </w:r>
      <w:r w:rsidR="00705E8B" w:rsidRPr="00185376">
        <w:rPr>
          <w:rFonts w:eastAsia="Arial"/>
        </w:rPr>
        <w:t>3</w:t>
      </w:r>
      <w:r w:rsidRPr="00185376">
        <w:rPr>
          <w:rFonts w:eastAsia="Arial"/>
        </w:rPr>
        <w:t>.</w:t>
      </w:r>
      <w:r w:rsidR="00D84B46" w:rsidRPr="00185376">
        <w:rPr>
          <w:rFonts w:eastAsia="Arial"/>
        </w:rPr>
        <w:t> </w:t>
      </w:r>
      <w:r w:rsidRPr="00185376">
        <w:rPr>
          <w:rFonts w:eastAsia="Arial"/>
        </w:rPr>
        <w:t xml:space="preserve">pārskata gada </w:t>
      </w:r>
      <w:r w:rsidR="00705E8B" w:rsidRPr="00185376">
        <w:rPr>
          <w:rFonts w:eastAsia="Arial"/>
        </w:rPr>
        <w:t>peļņu</w:t>
      </w:r>
      <w:r w:rsidR="00F671C5" w:rsidRPr="00185376">
        <w:rPr>
          <w:rFonts w:eastAsia="Arial"/>
        </w:rPr>
        <w:t xml:space="preserve"> sadalīt sekojoši:</w:t>
      </w:r>
    </w:p>
    <w:p w14:paraId="3113F2AE" w14:textId="71E198DC" w:rsidR="00F671C5" w:rsidRPr="00185376" w:rsidRDefault="00F671C5" w:rsidP="00F671C5">
      <w:pPr>
        <w:widowControl/>
        <w:numPr>
          <w:ilvl w:val="0"/>
          <w:numId w:val="13"/>
        </w:numPr>
        <w:jc w:val="both"/>
      </w:pPr>
      <w:r w:rsidRPr="00185376">
        <w:t xml:space="preserve">saskaņā ar likumu “Publiskas personas kapitāla daļu un kapitālsabiedrību pārvaldības likums” ieskaitīt valsts budžetā 64% no Fonda tīrās peļņas jeb </w:t>
      </w:r>
      <w:bookmarkStart w:id="6" w:name="_Hlk163727367"/>
      <w:r w:rsidR="00185376" w:rsidRPr="00185376">
        <w:t>66</w:t>
      </w:r>
      <w:r w:rsidR="002736AE">
        <w:t> </w:t>
      </w:r>
      <w:r w:rsidR="00185376" w:rsidRPr="00185376">
        <w:t>572</w:t>
      </w:r>
      <w:r w:rsidRPr="00185376">
        <w:t xml:space="preserve"> </w:t>
      </w:r>
      <w:bookmarkEnd w:id="6"/>
      <w:r w:rsidRPr="00185376">
        <w:rPr>
          <w:i/>
        </w:rPr>
        <w:t>euro</w:t>
      </w:r>
      <w:r w:rsidRPr="00185376">
        <w:t>,</w:t>
      </w:r>
    </w:p>
    <w:p w14:paraId="6551BBC6" w14:textId="297D74F2" w:rsidR="00F671C5" w:rsidRPr="00185376" w:rsidRDefault="00F671C5" w:rsidP="00F671C5">
      <w:pPr>
        <w:widowControl/>
        <w:numPr>
          <w:ilvl w:val="0"/>
          <w:numId w:val="13"/>
        </w:numPr>
        <w:jc w:val="both"/>
      </w:pPr>
      <w:r w:rsidRPr="00185376">
        <w:t xml:space="preserve">starpību – </w:t>
      </w:r>
      <w:bookmarkStart w:id="7" w:name="_Hlk163727394"/>
      <w:r w:rsidR="00185376" w:rsidRPr="00185376">
        <w:t>37</w:t>
      </w:r>
      <w:r w:rsidR="002736AE">
        <w:t> </w:t>
      </w:r>
      <w:r w:rsidR="00185376" w:rsidRPr="00185376">
        <w:t>446</w:t>
      </w:r>
      <w:r w:rsidRPr="00185376">
        <w:t xml:space="preserve"> </w:t>
      </w:r>
      <w:bookmarkEnd w:id="7"/>
      <w:r w:rsidRPr="00185376">
        <w:rPr>
          <w:i/>
        </w:rPr>
        <w:t>euro</w:t>
      </w:r>
      <w:r w:rsidRPr="00185376">
        <w:t xml:space="preserve"> – ieskaitīt kontā “iepriekšējo gadu nesadalītā peļņa vai nesegtie zaudējumi”.</w:t>
      </w:r>
    </w:p>
    <w:p w14:paraId="60A72528" w14:textId="77777777" w:rsidR="00F671C5" w:rsidRDefault="00F671C5" w:rsidP="00410F20">
      <w:pPr>
        <w:widowControl/>
        <w:jc w:val="both"/>
        <w:rPr>
          <w:rFonts w:eastAsia="Arial"/>
        </w:rPr>
      </w:pPr>
    </w:p>
    <w:p w14:paraId="04062DF0" w14:textId="04B297F2" w:rsidR="00C7545A" w:rsidRPr="00705E8B" w:rsidRDefault="007C4A6C" w:rsidP="00705E8B">
      <w:pPr>
        <w:pStyle w:val="NormalWeb"/>
        <w:spacing w:before="0" w:beforeAutospacing="0" w:after="0" w:afterAutospacing="0"/>
        <w:jc w:val="both"/>
        <w:rPr>
          <w:sz w:val="20"/>
          <w:szCs w:val="20"/>
          <w:lang w:eastAsia="en-US"/>
        </w:rPr>
      </w:pPr>
      <w:r w:rsidRPr="00705E8B">
        <w:rPr>
          <w:sz w:val="20"/>
          <w:szCs w:val="20"/>
          <w:lang w:eastAsia="en-US"/>
        </w:rPr>
        <w:t xml:space="preserve">Fonds aizvada jau </w:t>
      </w:r>
      <w:r w:rsidR="00705E8B" w:rsidRPr="00705E8B">
        <w:rPr>
          <w:sz w:val="20"/>
          <w:szCs w:val="20"/>
          <w:lang w:eastAsia="en-US"/>
        </w:rPr>
        <w:t>divdesmito</w:t>
      </w:r>
      <w:r w:rsidRPr="00705E8B">
        <w:rPr>
          <w:sz w:val="20"/>
          <w:szCs w:val="20"/>
          <w:lang w:eastAsia="en-US"/>
        </w:rPr>
        <w:t xml:space="preserve"> gadu, kopš ieviesta kvalitātes vadības sistēma atbilstoši ISO9001 standarta prasībām. 20</w:t>
      </w:r>
      <w:r w:rsidR="001E1CB6" w:rsidRPr="00705E8B">
        <w:rPr>
          <w:sz w:val="20"/>
          <w:szCs w:val="20"/>
          <w:lang w:eastAsia="en-US"/>
        </w:rPr>
        <w:t>2</w:t>
      </w:r>
      <w:r w:rsidR="00705E8B">
        <w:rPr>
          <w:sz w:val="20"/>
          <w:szCs w:val="20"/>
          <w:lang w:eastAsia="en-US"/>
        </w:rPr>
        <w:t>4</w:t>
      </w:r>
      <w:r w:rsidRPr="00705E8B">
        <w:rPr>
          <w:sz w:val="20"/>
          <w:szCs w:val="20"/>
          <w:lang w:eastAsia="en-US"/>
        </w:rPr>
        <w:t>.</w:t>
      </w:r>
      <w:r w:rsidR="00D84B46">
        <w:rPr>
          <w:sz w:val="20"/>
          <w:szCs w:val="20"/>
          <w:lang w:eastAsia="en-US"/>
        </w:rPr>
        <w:t> </w:t>
      </w:r>
      <w:r w:rsidRPr="00705E8B">
        <w:rPr>
          <w:sz w:val="20"/>
          <w:szCs w:val="20"/>
          <w:lang w:eastAsia="en-US"/>
        </w:rPr>
        <w:t xml:space="preserve">gada </w:t>
      </w:r>
      <w:r w:rsidR="009D06D1" w:rsidRPr="00705E8B">
        <w:rPr>
          <w:sz w:val="20"/>
          <w:szCs w:val="20"/>
          <w:lang w:eastAsia="en-US"/>
        </w:rPr>
        <w:t>8</w:t>
      </w:r>
      <w:r w:rsidRPr="00705E8B">
        <w:rPr>
          <w:sz w:val="20"/>
          <w:szCs w:val="20"/>
          <w:lang w:eastAsia="en-US"/>
        </w:rPr>
        <w:t>.</w:t>
      </w:r>
      <w:r w:rsidR="00D84B46">
        <w:rPr>
          <w:sz w:val="20"/>
          <w:szCs w:val="20"/>
          <w:lang w:eastAsia="en-US"/>
        </w:rPr>
        <w:t> </w:t>
      </w:r>
      <w:r w:rsidR="00705E8B">
        <w:rPr>
          <w:sz w:val="20"/>
          <w:szCs w:val="20"/>
          <w:lang w:eastAsia="en-US"/>
        </w:rPr>
        <w:t>janvārī</w:t>
      </w:r>
      <w:r w:rsidRPr="00705E8B">
        <w:rPr>
          <w:sz w:val="20"/>
          <w:szCs w:val="20"/>
          <w:lang w:eastAsia="en-US"/>
        </w:rPr>
        <w:t xml:space="preserve"> notika kvalitātes pārvaldības sistēmas </w:t>
      </w:r>
      <w:r w:rsidR="009D06D1" w:rsidRPr="00705E8B">
        <w:rPr>
          <w:sz w:val="20"/>
          <w:szCs w:val="20"/>
          <w:lang w:eastAsia="en-US"/>
        </w:rPr>
        <w:t>uzraudzības</w:t>
      </w:r>
      <w:r w:rsidRPr="00705E8B">
        <w:rPr>
          <w:sz w:val="20"/>
          <w:szCs w:val="20"/>
          <w:lang w:eastAsia="en-US"/>
        </w:rPr>
        <w:t xml:space="preserve"> audits, kas noslēdzās sekmīgi</w:t>
      </w:r>
      <w:r w:rsidR="002736AE">
        <w:rPr>
          <w:sz w:val="20"/>
          <w:szCs w:val="20"/>
          <w:lang w:eastAsia="en-US"/>
        </w:rPr>
        <w:t> </w:t>
      </w:r>
      <w:r w:rsidRPr="00705E8B">
        <w:rPr>
          <w:sz w:val="20"/>
          <w:szCs w:val="20"/>
          <w:lang w:eastAsia="en-US"/>
        </w:rPr>
        <w:t>– bez neatbilstībām, kas apliecina, ka izveidotā sistēma darbojas veiksmīgi. Izstrādāto procedūru ievērošana nodrošina, ka Fonds savā darbībā nav būtiski atkarīgs no tādiem riskiem, kā cenas risks, kredītrisks, likviditātes risks un naudas plūsmas risks (</w:t>
      </w:r>
      <w:r w:rsidR="00D95B1A" w:rsidRPr="00705E8B">
        <w:rPr>
          <w:sz w:val="20"/>
          <w:szCs w:val="20"/>
          <w:lang w:eastAsia="en-US"/>
        </w:rPr>
        <w:t>1</w:t>
      </w:r>
      <w:r w:rsidR="00634E04">
        <w:rPr>
          <w:sz w:val="20"/>
          <w:szCs w:val="20"/>
          <w:lang w:eastAsia="en-US"/>
        </w:rPr>
        <w:t>7</w:t>
      </w:r>
      <w:r w:rsidRPr="00705E8B">
        <w:rPr>
          <w:sz w:val="20"/>
          <w:szCs w:val="20"/>
          <w:lang w:eastAsia="en-US"/>
        </w:rPr>
        <w:t xml:space="preserve">. pielikums). </w:t>
      </w:r>
      <w:bookmarkEnd w:id="2"/>
      <w:bookmarkEnd w:id="3"/>
    </w:p>
    <w:bookmarkEnd w:id="4"/>
    <w:p w14:paraId="723AB3ED" w14:textId="74BDE0AE" w:rsidR="00D62496" w:rsidRDefault="00D62496" w:rsidP="00D62496">
      <w:pPr>
        <w:suppressAutoHyphens/>
        <w:jc w:val="both"/>
      </w:pPr>
    </w:p>
    <w:p w14:paraId="511583BB" w14:textId="77708FE6" w:rsidR="00D62496" w:rsidRDefault="00D62496" w:rsidP="00D62496">
      <w:pPr>
        <w:suppressAutoHyphens/>
        <w:jc w:val="both"/>
      </w:pPr>
    </w:p>
    <w:p w14:paraId="416B87DB" w14:textId="77777777" w:rsidR="00D62496" w:rsidRDefault="00D62496" w:rsidP="00D62496">
      <w:pPr>
        <w:suppressAutoHyphens/>
        <w:jc w:val="both"/>
      </w:pPr>
    </w:p>
    <w:p w14:paraId="5547BE1D" w14:textId="2FE15042" w:rsidR="00D62496" w:rsidRDefault="00D62496" w:rsidP="00D62496">
      <w:pPr>
        <w:suppressAutoHyphens/>
        <w:jc w:val="both"/>
      </w:pPr>
    </w:p>
    <w:tbl>
      <w:tblPr>
        <w:tblW w:w="2429" w:type="dxa"/>
        <w:tblCellMar>
          <w:left w:w="0" w:type="dxa"/>
          <w:right w:w="0" w:type="dxa"/>
        </w:tblCellMar>
        <w:tblLook w:val="01E0" w:firstRow="1" w:lastRow="1" w:firstColumn="1" w:lastColumn="1" w:noHBand="0" w:noVBand="0"/>
      </w:tblPr>
      <w:tblGrid>
        <w:gridCol w:w="2429"/>
      </w:tblGrid>
      <w:tr w:rsidR="00F36F83" w:rsidRPr="00B3132B" w14:paraId="297F5FE6" w14:textId="77777777" w:rsidTr="00F36F83">
        <w:trPr>
          <w:trHeight w:val="361"/>
        </w:trPr>
        <w:tc>
          <w:tcPr>
            <w:tcW w:w="2429" w:type="dxa"/>
            <w:tcBorders>
              <w:top w:val="single" w:sz="4" w:space="0" w:color="auto"/>
            </w:tcBorders>
          </w:tcPr>
          <w:p w14:paraId="3C554B68" w14:textId="7CAAB84C" w:rsidR="00F36F83" w:rsidRDefault="00F36F83" w:rsidP="00D62496">
            <w:pPr>
              <w:suppressAutoHyphens/>
              <w:jc w:val="center"/>
            </w:pPr>
            <w:r>
              <w:t>Andris Ķēniņš</w:t>
            </w:r>
          </w:p>
          <w:p w14:paraId="2F3AABB3" w14:textId="77777777" w:rsidR="00F36F83" w:rsidRPr="00B3132B" w:rsidRDefault="00F36F83" w:rsidP="00D62496">
            <w:pPr>
              <w:suppressAutoHyphens/>
              <w:jc w:val="center"/>
            </w:pPr>
            <w:r>
              <w:t>Valdes priekšsēdētājs</w:t>
            </w:r>
          </w:p>
        </w:tc>
      </w:tr>
    </w:tbl>
    <w:p w14:paraId="168EBBF8" w14:textId="625A98F8" w:rsidR="007C4A6C" w:rsidRPr="00B3132B" w:rsidRDefault="007C4A6C" w:rsidP="007C4A6C">
      <w:pPr>
        <w:jc w:val="both"/>
      </w:pPr>
    </w:p>
    <w:p w14:paraId="017808D3" w14:textId="77872FF9" w:rsidR="007C4A6C" w:rsidRPr="00B3132B" w:rsidRDefault="00D84B46" w:rsidP="007C4A6C">
      <w:pPr>
        <w:jc w:val="both"/>
      </w:pPr>
      <w:r>
        <w:t xml:space="preserve">* </w:t>
      </w:r>
      <w:r w:rsidRPr="00D84B46">
        <w:t>Dokuments ir parakstīts elektroniski ar drošu elektronisko parakstu un satur laika zīmogu</w:t>
      </w:r>
    </w:p>
    <w:p w14:paraId="74F7278B" w14:textId="77777777" w:rsidR="007C4A6C" w:rsidRPr="00C32592" w:rsidRDefault="007C4A6C" w:rsidP="007C4A6C">
      <w:pPr>
        <w:tabs>
          <w:tab w:val="left" w:pos="284"/>
        </w:tabs>
        <w:sectPr w:rsidR="007C4A6C" w:rsidRPr="00C32592" w:rsidSect="00B32C31">
          <w:headerReference w:type="default" r:id="rId20"/>
          <w:footerReference w:type="default" r:id="rId21"/>
          <w:headerReference w:type="first" r:id="rId22"/>
          <w:footerReference w:type="first" r:id="rId23"/>
          <w:endnotePr>
            <w:numFmt w:val="decimal"/>
          </w:endnotePr>
          <w:pgSz w:w="11907" w:h="16840" w:code="9"/>
          <w:pgMar w:top="1134" w:right="1418" w:bottom="851" w:left="1418" w:header="567" w:footer="567" w:gutter="0"/>
          <w:cols w:space="720"/>
          <w:titlePg/>
        </w:sectPr>
      </w:pPr>
    </w:p>
    <w:p w14:paraId="48B4F5BC" w14:textId="77777777" w:rsidR="007C4A6C" w:rsidRPr="00B3132B" w:rsidRDefault="007C4A6C" w:rsidP="007C4A6C">
      <w:pPr>
        <w:tabs>
          <w:tab w:val="left" w:pos="284"/>
        </w:tabs>
      </w:pPr>
    </w:p>
    <w:p w14:paraId="61440470" w14:textId="77777777" w:rsidR="009332D8" w:rsidRPr="00B3132B" w:rsidRDefault="009332D8" w:rsidP="009332D8">
      <w:pPr>
        <w:tabs>
          <w:tab w:val="left" w:pos="284"/>
        </w:tabs>
      </w:pPr>
      <w:r>
        <w:t>F</w:t>
      </w:r>
      <w:r w:rsidRPr="00B3132B">
        <w:t>inanšu pārskat</w:t>
      </w:r>
      <w:r>
        <w:t>a</w:t>
      </w:r>
      <w:r w:rsidRPr="00B3132B">
        <w:t xml:space="preserve"> parakstīšanas brīdī:</w:t>
      </w:r>
    </w:p>
    <w:p w14:paraId="096B200C" w14:textId="77777777" w:rsidR="009332D8" w:rsidRPr="00B3132B" w:rsidRDefault="009332D8" w:rsidP="009332D8">
      <w:pPr>
        <w:tabs>
          <w:tab w:val="left" w:pos="284"/>
        </w:tabs>
      </w:pPr>
    </w:p>
    <w:tbl>
      <w:tblPr>
        <w:tblW w:w="5000" w:type="pct"/>
        <w:tblLayout w:type="fixed"/>
        <w:tblCellMar>
          <w:left w:w="28" w:type="dxa"/>
          <w:right w:w="28" w:type="dxa"/>
        </w:tblCellMar>
        <w:tblLook w:val="0000" w:firstRow="0" w:lastRow="0" w:firstColumn="0" w:lastColumn="0" w:noHBand="0" w:noVBand="0"/>
      </w:tblPr>
      <w:tblGrid>
        <w:gridCol w:w="30"/>
        <w:gridCol w:w="1971"/>
        <w:gridCol w:w="4700"/>
        <w:gridCol w:w="2370"/>
      </w:tblGrid>
      <w:tr w:rsidR="009332D8" w:rsidRPr="00B3132B" w14:paraId="36FEEDFD" w14:textId="77777777" w:rsidTr="00011D88">
        <w:trPr>
          <w:gridBefore w:val="1"/>
          <w:wBefore w:w="30" w:type="dxa"/>
        </w:trPr>
        <w:tc>
          <w:tcPr>
            <w:tcW w:w="6712" w:type="dxa"/>
            <w:gridSpan w:val="2"/>
          </w:tcPr>
          <w:p w14:paraId="6DB91A4A" w14:textId="77777777" w:rsidR="009332D8" w:rsidRPr="00B3132B" w:rsidRDefault="009332D8" w:rsidP="00277BDA">
            <w:pPr>
              <w:tabs>
                <w:tab w:val="left" w:pos="284"/>
              </w:tabs>
              <w:rPr>
                <w:b/>
                <w:u w:val="single"/>
              </w:rPr>
            </w:pPr>
            <w:r w:rsidRPr="00B3132B">
              <w:rPr>
                <w:b/>
                <w:u w:val="single"/>
              </w:rPr>
              <w:t>Valsts kapitāla daļu turētāja pārstāvis</w:t>
            </w:r>
          </w:p>
        </w:tc>
        <w:tc>
          <w:tcPr>
            <w:tcW w:w="2385" w:type="dxa"/>
          </w:tcPr>
          <w:p w14:paraId="71326FFB" w14:textId="77777777" w:rsidR="009332D8" w:rsidRPr="00B3132B" w:rsidRDefault="009332D8" w:rsidP="00277BDA">
            <w:pPr>
              <w:tabs>
                <w:tab w:val="left" w:pos="284"/>
              </w:tabs>
              <w:rPr>
                <w:b/>
                <w:u w:val="single"/>
              </w:rPr>
            </w:pPr>
          </w:p>
        </w:tc>
      </w:tr>
      <w:tr w:rsidR="009332D8" w:rsidRPr="00B3132B" w14:paraId="4E4588A8" w14:textId="77777777" w:rsidTr="00011D88">
        <w:trPr>
          <w:gridBefore w:val="1"/>
          <w:wBefore w:w="30" w:type="dxa"/>
        </w:trPr>
        <w:tc>
          <w:tcPr>
            <w:tcW w:w="1983" w:type="dxa"/>
          </w:tcPr>
          <w:p w14:paraId="6CFCDBD9" w14:textId="77777777" w:rsidR="009332D8" w:rsidRPr="00B3132B" w:rsidRDefault="009332D8" w:rsidP="00277BDA">
            <w:pPr>
              <w:tabs>
                <w:tab w:val="left" w:pos="284"/>
              </w:tabs>
              <w:rPr>
                <w:i/>
              </w:rPr>
            </w:pPr>
            <w:r w:rsidRPr="00B3132B">
              <w:rPr>
                <w:i/>
              </w:rPr>
              <w:t>Vārds, Uzvārds</w:t>
            </w:r>
          </w:p>
        </w:tc>
        <w:tc>
          <w:tcPr>
            <w:tcW w:w="4729" w:type="dxa"/>
          </w:tcPr>
          <w:p w14:paraId="3B8B04F9" w14:textId="77777777" w:rsidR="009332D8" w:rsidRPr="00B3132B" w:rsidRDefault="009332D8" w:rsidP="00277BDA">
            <w:pPr>
              <w:tabs>
                <w:tab w:val="left" w:pos="284"/>
              </w:tabs>
              <w:rPr>
                <w:i/>
              </w:rPr>
            </w:pPr>
            <w:r w:rsidRPr="00B3132B">
              <w:rPr>
                <w:i/>
              </w:rPr>
              <w:t>Amats</w:t>
            </w:r>
          </w:p>
        </w:tc>
        <w:tc>
          <w:tcPr>
            <w:tcW w:w="2385" w:type="dxa"/>
          </w:tcPr>
          <w:p w14:paraId="5F4AA916" w14:textId="77777777" w:rsidR="009332D8" w:rsidRPr="00B3132B" w:rsidRDefault="009332D8" w:rsidP="00277BDA">
            <w:pPr>
              <w:tabs>
                <w:tab w:val="left" w:pos="284"/>
              </w:tabs>
              <w:rPr>
                <w:i/>
              </w:rPr>
            </w:pPr>
            <w:r w:rsidRPr="00B3132B">
              <w:rPr>
                <w:i/>
              </w:rPr>
              <w:t>Apstiprināšanas datums</w:t>
            </w:r>
          </w:p>
        </w:tc>
      </w:tr>
      <w:tr w:rsidR="009332D8" w:rsidRPr="00B3132B" w14:paraId="7EDDF3E3" w14:textId="77777777" w:rsidTr="00011D88">
        <w:trPr>
          <w:gridBefore w:val="1"/>
          <w:wBefore w:w="30" w:type="dxa"/>
        </w:trPr>
        <w:tc>
          <w:tcPr>
            <w:tcW w:w="1983" w:type="dxa"/>
          </w:tcPr>
          <w:p w14:paraId="5C9882CD" w14:textId="77777777" w:rsidR="009332D8" w:rsidRPr="00B3132B" w:rsidRDefault="009332D8" w:rsidP="00277BDA">
            <w:pPr>
              <w:tabs>
                <w:tab w:val="left" w:pos="284"/>
              </w:tabs>
            </w:pPr>
          </w:p>
        </w:tc>
        <w:tc>
          <w:tcPr>
            <w:tcW w:w="4729" w:type="dxa"/>
          </w:tcPr>
          <w:p w14:paraId="61DED048" w14:textId="77777777" w:rsidR="009332D8" w:rsidRPr="00B3132B" w:rsidRDefault="009332D8" w:rsidP="00277BDA">
            <w:pPr>
              <w:tabs>
                <w:tab w:val="left" w:pos="284"/>
              </w:tabs>
              <w:rPr>
                <w:i/>
              </w:rPr>
            </w:pPr>
          </w:p>
        </w:tc>
        <w:tc>
          <w:tcPr>
            <w:tcW w:w="2385" w:type="dxa"/>
          </w:tcPr>
          <w:p w14:paraId="3BE943E1" w14:textId="77777777" w:rsidR="009332D8" w:rsidRPr="00B3132B" w:rsidRDefault="009332D8" w:rsidP="00277BDA">
            <w:pPr>
              <w:tabs>
                <w:tab w:val="left" w:pos="284"/>
              </w:tabs>
            </w:pPr>
          </w:p>
        </w:tc>
      </w:tr>
      <w:tr w:rsidR="009332D8" w:rsidRPr="00B3132B" w14:paraId="0FB82E23" w14:textId="77777777" w:rsidTr="00217679">
        <w:trPr>
          <w:gridBefore w:val="1"/>
          <w:wBefore w:w="30" w:type="dxa"/>
        </w:trPr>
        <w:tc>
          <w:tcPr>
            <w:tcW w:w="1983" w:type="dxa"/>
            <w:shd w:val="clear" w:color="auto" w:fill="auto"/>
          </w:tcPr>
          <w:p w14:paraId="23E253E9" w14:textId="7B0479E8" w:rsidR="009332D8" w:rsidRPr="001D4EC2" w:rsidRDefault="00DF33FF" w:rsidP="00277BDA">
            <w:pPr>
              <w:tabs>
                <w:tab w:val="left" w:pos="284"/>
              </w:tabs>
              <w:rPr>
                <w:highlight w:val="yellow"/>
              </w:rPr>
            </w:pPr>
            <w:r w:rsidRPr="00DF33FF">
              <w:t>Līg</w:t>
            </w:r>
            <w:r>
              <w:t>a</w:t>
            </w:r>
            <w:r w:rsidRPr="00DF33FF">
              <w:t xml:space="preserve"> Kurevsk</w:t>
            </w:r>
            <w:r>
              <w:t>a</w:t>
            </w:r>
          </w:p>
        </w:tc>
        <w:tc>
          <w:tcPr>
            <w:tcW w:w="4729" w:type="dxa"/>
          </w:tcPr>
          <w:p w14:paraId="3CB9E2A4" w14:textId="77777777" w:rsidR="009332D8" w:rsidRPr="00AA4CA7" w:rsidRDefault="009332D8" w:rsidP="00277BDA">
            <w:pPr>
              <w:tabs>
                <w:tab w:val="left" w:pos="284"/>
              </w:tabs>
            </w:pPr>
            <w:r w:rsidRPr="00AA4CA7">
              <w:t xml:space="preserve">Valsts kapitāla daļu turētāja pārstāvis </w:t>
            </w:r>
          </w:p>
        </w:tc>
        <w:tc>
          <w:tcPr>
            <w:tcW w:w="2385" w:type="dxa"/>
          </w:tcPr>
          <w:p w14:paraId="423894FB" w14:textId="6D71A7B5" w:rsidR="009332D8" w:rsidRPr="00B3132B" w:rsidRDefault="009332D8" w:rsidP="007B7E3D">
            <w:pPr>
              <w:tabs>
                <w:tab w:val="left" w:pos="284"/>
              </w:tabs>
            </w:pPr>
            <w:r w:rsidRPr="00BC22E3">
              <w:t>20</w:t>
            </w:r>
            <w:r w:rsidR="00DF33FF">
              <w:t>23</w:t>
            </w:r>
            <w:r w:rsidRPr="00BC22E3">
              <w:t xml:space="preserve">. gada </w:t>
            </w:r>
            <w:r w:rsidR="00DF33FF">
              <w:t>14</w:t>
            </w:r>
            <w:r w:rsidRPr="00BC22E3">
              <w:t xml:space="preserve">. </w:t>
            </w:r>
            <w:r w:rsidR="00DF33FF">
              <w:t>februāris</w:t>
            </w:r>
          </w:p>
        </w:tc>
      </w:tr>
      <w:tr w:rsidR="009332D8" w:rsidRPr="00B3132B" w14:paraId="152B3522" w14:textId="77777777" w:rsidTr="00011D88">
        <w:trPr>
          <w:gridBefore w:val="1"/>
          <w:wBefore w:w="30" w:type="dxa"/>
        </w:trPr>
        <w:tc>
          <w:tcPr>
            <w:tcW w:w="1983" w:type="dxa"/>
          </w:tcPr>
          <w:p w14:paraId="27CEBD19" w14:textId="77777777" w:rsidR="009332D8" w:rsidRPr="00B3132B" w:rsidRDefault="009332D8" w:rsidP="00277BDA">
            <w:pPr>
              <w:tabs>
                <w:tab w:val="left" w:pos="284"/>
              </w:tabs>
              <w:rPr>
                <w:b/>
                <w:u w:val="single"/>
              </w:rPr>
            </w:pPr>
          </w:p>
        </w:tc>
        <w:tc>
          <w:tcPr>
            <w:tcW w:w="4729" w:type="dxa"/>
          </w:tcPr>
          <w:p w14:paraId="41392D64" w14:textId="77777777" w:rsidR="009332D8" w:rsidRPr="00B3132B" w:rsidRDefault="009332D8" w:rsidP="00277BDA">
            <w:pPr>
              <w:tabs>
                <w:tab w:val="left" w:pos="284"/>
              </w:tabs>
            </w:pPr>
          </w:p>
        </w:tc>
        <w:tc>
          <w:tcPr>
            <w:tcW w:w="2385" w:type="dxa"/>
          </w:tcPr>
          <w:p w14:paraId="498F2FD7" w14:textId="77777777" w:rsidR="009332D8" w:rsidRPr="00B3132B" w:rsidRDefault="009332D8" w:rsidP="00277BDA">
            <w:pPr>
              <w:tabs>
                <w:tab w:val="left" w:pos="284"/>
              </w:tabs>
            </w:pPr>
          </w:p>
        </w:tc>
      </w:tr>
      <w:tr w:rsidR="009332D8" w:rsidRPr="00B3132B" w14:paraId="08BBB021" w14:textId="77777777" w:rsidTr="00011D88">
        <w:tc>
          <w:tcPr>
            <w:tcW w:w="6742" w:type="dxa"/>
            <w:gridSpan w:val="3"/>
          </w:tcPr>
          <w:p w14:paraId="35A20DA7" w14:textId="77777777" w:rsidR="009332D8" w:rsidRPr="00B3132B" w:rsidRDefault="009332D8" w:rsidP="00277BDA">
            <w:pPr>
              <w:tabs>
                <w:tab w:val="left" w:pos="284"/>
              </w:tabs>
              <w:rPr>
                <w:i/>
              </w:rPr>
            </w:pPr>
            <w:r w:rsidRPr="00B3132B">
              <w:rPr>
                <w:b/>
                <w:u w:val="single"/>
              </w:rPr>
              <w:t>Valdes locekļi</w:t>
            </w:r>
          </w:p>
        </w:tc>
        <w:tc>
          <w:tcPr>
            <w:tcW w:w="2385" w:type="dxa"/>
          </w:tcPr>
          <w:p w14:paraId="24F29144" w14:textId="77777777" w:rsidR="009332D8" w:rsidRPr="00B3132B" w:rsidRDefault="009332D8" w:rsidP="00277BDA">
            <w:pPr>
              <w:tabs>
                <w:tab w:val="left" w:pos="284"/>
              </w:tabs>
              <w:rPr>
                <w:i/>
              </w:rPr>
            </w:pPr>
          </w:p>
        </w:tc>
      </w:tr>
      <w:tr w:rsidR="009332D8" w:rsidRPr="00B3132B" w14:paraId="771ACAA5" w14:textId="77777777" w:rsidTr="00011D88">
        <w:tc>
          <w:tcPr>
            <w:tcW w:w="2013" w:type="dxa"/>
            <w:gridSpan w:val="2"/>
          </w:tcPr>
          <w:p w14:paraId="23608DF9" w14:textId="77777777" w:rsidR="009332D8" w:rsidRPr="00B3132B" w:rsidRDefault="009332D8" w:rsidP="00277BDA">
            <w:pPr>
              <w:tabs>
                <w:tab w:val="left" w:pos="284"/>
              </w:tabs>
              <w:rPr>
                <w:i/>
              </w:rPr>
            </w:pPr>
            <w:r w:rsidRPr="00B3132B">
              <w:rPr>
                <w:i/>
              </w:rPr>
              <w:t>Vārds, Uzvārds</w:t>
            </w:r>
          </w:p>
        </w:tc>
        <w:tc>
          <w:tcPr>
            <w:tcW w:w="4729" w:type="dxa"/>
          </w:tcPr>
          <w:p w14:paraId="4A3354D6" w14:textId="77777777" w:rsidR="009332D8" w:rsidRPr="00B3132B" w:rsidRDefault="009332D8" w:rsidP="00277BDA">
            <w:pPr>
              <w:tabs>
                <w:tab w:val="left" w:pos="284"/>
              </w:tabs>
              <w:rPr>
                <w:i/>
              </w:rPr>
            </w:pPr>
            <w:r w:rsidRPr="00B3132B">
              <w:rPr>
                <w:i/>
              </w:rPr>
              <w:t>Amats</w:t>
            </w:r>
          </w:p>
        </w:tc>
        <w:tc>
          <w:tcPr>
            <w:tcW w:w="2385" w:type="dxa"/>
          </w:tcPr>
          <w:p w14:paraId="2E4A653E" w14:textId="77777777" w:rsidR="009332D8" w:rsidRPr="00B3132B" w:rsidRDefault="009332D8" w:rsidP="00277BDA">
            <w:pPr>
              <w:tabs>
                <w:tab w:val="left" w:pos="284"/>
              </w:tabs>
              <w:rPr>
                <w:i/>
              </w:rPr>
            </w:pPr>
            <w:r w:rsidRPr="00B3132B">
              <w:rPr>
                <w:i/>
              </w:rPr>
              <w:t>Apstiprināšanas datums</w:t>
            </w:r>
          </w:p>
        </w:tc>
      </w:tr>
      <w:tr w:rsidR="009332D8" w:rsidRPr="00B3132B" w14:paraId="75A306BF" w14:textId="77777777" w:rsidTr="00011D88">
        <w:trPr>
          <w:trHeight w:val="247"/>
        </w:trPr>
        <w:tc>
          <w:tcPr>
            <w:tcW w:w="2013" w:type="dxa"/>
            <w:gridSpan w:val="2"/>
          </w:tcPr>
          <w:p w14:paraId="59DD14F3" w14:textId="77777777" w:rsidR="009332D8" w:rsidRPr="00B3132B" w:rsidRDefault="009332D8" w:rsidP="00277BDA">
            <w:pPr>
              <w:tabs>
                <w:tab w:val="left" w:pos="284"/>
              </w:tabs>
            </w:pPr>
          </w:p>
        </w:tc>
        <w:tc>
          <w:tcPr>
            <w:tcW w:w="4729" w:type="dxa"/>
          </w:tcPr>
          <w:p w14:paraId="1179959B" w14:textId="77777777" w:rsidR="009332D8" w:rsidRPr="00B3132B" w:rsidRDefault="009332D8" w:rsidP="00277BDA">
            <w:pPr>
              <w:tabs>
                <w:tab w:val="left" w:pos="284"/>
              </w:tabs>
            </w:pPr>
          </w:p>
        </w:tc>
        <w:tc>
          <w:tcPr>
            <w:tcW w:w="2385" w:type="dxa"/>
          </w:tcPr>
          <w:p w14:paraId="006D214C" w14:textId="77777777" w:rsidR="009332D8" w:rsidRPr="00B3132B" w:rsidRDefault="009332D8" w:rsidP="00277BDA">
            <w:pPr>
              <w:tabs>
                <w:tab w:val="left" w:pos="284"/>
              </w:tabs>
            </w:pPr>
          </w:p>
        </w:tc>
      </w:tr>
      <w:tr w:rsidR="009332D8" w:rsidRPr="00E21F68" w14:paraId="1FD28224" w14:textId="77777777" w:rsidTr="00011D88">
        <w:tc>
          <w:tcPr>
            <w:tcW w:w="2013" w:type="dxa"/>
            <w:gridSpan w:val="2"/>
          </w:tcPr>
          <w:p w14:paraId="0A46B8B0" w14:textId="1FE7F8D7" w:rsidR="009332D8" w:rsidRDefault="0031281D" w:rsidP="00277BDA">
            <w:pPr>
              <w:tabs>
                <w:tab w:val="left" w:pos="284"/>
              </w:tabs>
            </w:pPr>
            <w:r>
              <w:t>Andris Ķēniņš</w:t>
            </w:r>
          </w:p>
        </w:tc>
        <w:tc>
          <w:tcPr>
            <w:tcW w:w="4729" w:type="dxa"/>
          </w:tcPr>
          <w:p w14:paraId="5627FB26" w14:textId="77777777" w:rsidR="009332D8" w:rsidRPr="0007059B" w:rsidRDefault="009332D8" w:rsidP="00277BDA">
            <w:pPr>
              <w:tabs>
                <w:tab w:val="left" w:pos="284"/>
              </w:tabs>
            </w:pPr>
            <w:r w:rsidRPr="0007059B">
              <w:t xml:space="preserve">Valdes </w:t>
            </w:r>
            <w:r>
              <w:t>priekšsēdētājs</w:t>
            </w:r>
          </w:p>
        </w:tc>
        <w:tc>
          <w:tcPr>
            <w:tcW w:w="2385" w:type="dxa"/>
          </w:tcPr>
          <w:p w14:paraId="56DAB805" w14:textId="21420CF3" w:rsidR="009332D8" w:rsidRPr="00E21F68" w:rsidRDefault="009D06D1" w:rsidP="00277BDA">
            <w:r w:rsidRPr="008615B8">
              <w:t>20</w:t>
            </w:r>
            <w:r>
              <w:t>22</w:t>
            </w:r>
            <w:r w:rsidRPr="008615B8">
              <w:t xml:space="preserve">. gada </w:t>
            </w:r>
            <w:r>
              <w:t>12</w:t>
            </w:r>
            <w:r w:rsidRPr="008615B8">
              <w:t xml:space="preserve">. </w:t>
            </w:r>
            <w:r>
              <w:t>decembris</w:t>
            </w:r>
            <w:r w:rsidR="00CD4892">
              <w:t>*</w:t>
            </w:r>
          </w:p>
        </w:tc>
      </w:tr>
    </w:tbl>
    <w:p w14:paraId="2E684C9B" w14:textId="4F3E3326" w:rsidR="007C4A6C" w:rsidRDefault="007C4A6C" w:rsidP="007C4A6C">
      <w:pPr>
        <w:tabs>
          <w:tab w:val="left" w:pos="284"/>
        </w:tabs>
      </w:pPr>
    </w:p>
    <w:p w14:paraId="3936C9B6" w14:textId="0FA46AC0" w:rsidR="009D06D1" w:rsidRDefault="009D06D1" w:rsidP="009D06D1">
      <w:pPr>
        <w:tabs>
          <w:tab w:val="left" w:pos="284"/>
        </w:tabs>
      </w:pPr>
      <w:r w:rsidRPr="008615B8">
        <w:t xml:space="preserve">* – </w:t>
      </w:r>
      <w:r w:rsidRPr="009D06D1">
        <w:t>uz laiku līdz brīdim, kad noteiktajā nominēšanas kārtībā valsts kapitāla daļu turētājs amatā ievēlēs atbilstošu kandidātu</w:t>
      </w:r>
      <w:r w:rsidR="007A5D4C">
        <w:t>.</w:t>
      </w:r>
    </w:p>
    <w:p w14:paraId="33A51FBE" w14:textId="77777777" w:rsidR="00DF33FF" w:rsidRPr="00D81017" w:rsidRDefault="00DF33FF" w:rsidP="009D06D1">
      <w:pPr>
        <w:tabs>
          <w:tab w:val="left" w:pos="284"/>
        </w:tabs>
      </w:pPr>
    </w:p>
    <w:p w14:paraId="203D211B" w14:textId="77777777" w:rsidR="009D06D1" w:rsidRPr="00B3132B" w:rsidRDefault="009D06D1" w:rsidP="007C4A6C">
      <w:pPr>
        <w:tabs>
          <w:tab w:val="left" w:pos="284"/>
        </w:tabs>
      </w:pPr>
    </w:p>
    <w:p w14:paraId="724F9B04" w14:textId="77777777" w:rsidR="007C4A6C" w:rsidRPr="00C32592" w:rsidRDefault="007C4A6C" w:rsidP="007C4A6C">
      <w:pPr>
        <w:tabs>
          <w:tab w:val="left" w:pos="-720"/>
        </w:tabs>
        <w:suppressAutoHyphens/>
        <w:sectPr w:rsidR="007C4A6C" w:rsidRPr="00C32592" w:rsidSect="00B32C31">
          <w:headerReference w:type="first" r:id="rId24"/>
          <w:endnotePr>
            <w:numFmt w:val="decimal"/>
          </w:endnotePr>
          <w:pgSz w:w="11907" w:h="16840" w:code="9"/>
          <w:pgMar w:top="1134" w:right="1418" w:bottom="851" w:left="1418" w:header="567" w:footer="567" w:gutter="0"/>
          <w:cols w:space="720"/>
          <w:titlePg/>
        </w:sectPr>
      </w:pPr>
    </w:p>
    <w:p w14:paraId="5231B593" w14:textId="77777777" w:rsidR="007C4A6C" w:rsidRDefault="007C4A6C" w:rsidP="007C4A6C"/>
    <w:tbl>
      <w:tblPr>
        <w:tblW w:w="5000" w:type="pct"/>
        <w:tblLayout w:type="fixed"/>
        <w:tblCellMar>
          <w:left w:w="30" w:type="dxa"/>
          <w:right w:w="30" w:type="dxa"/>
        </w:tblCellMar>
        <w:tblLook w:val="0000" w:firstRow="0" w:lastRow="0" w:firstColumn="0" w:lastColumn="0" w:noHBand="0" w:noVBand="0"/>
      </w:tblPr>
      <w:tblGrid>
        <w:gridCol w:w="4820"/>
        <w:gridCol w:w="1276"/>
        <w:gridCol w:w="153"/>
        <w:gridCol w:w="1314"/>
        <w:gridCol w:w="1508"/>
      </w:tblGrid>
      <w:tr w:rsidR="007C4A6C" w:rsidRPr="00B3132B" w14:paraId="05BB60F1" w14:textId="77777777" w:rsidTr="009F65A6">
        <w:trPr>
          <w:cantSplit/>
          <w:trHeight w:val="227"/>
        </w:trPr>
        <w:tc>
          <w:tcPr>
            <w:tcW w:w="4820" w:type="dxa"/>
            <w:tcBorders>
              <w:top w:val="single" w:sz="4" w:space="0" w:color="auto"/>
              <w:bottom w:val="single" w:sz="4" w:space="0" w:color="auto"/>
            </w:tcBorders>
          </w:tcPr>
          <w:p w14:paraId="580FBC3E" w14:textId="77777777" w:rsidR="007C4A6C" w:rsidRPr="00B3132B" w:rsidRDefault="007C4A6C" w:rsidP="00D62496">
            <w:pPr>
              <w:rPr>
                <w:rStyle w:val="StyleBold"/>
              </w:rPr>
            </w:pPr>
            <w:r w:rsidRPr="00B3132B">
              <w:rPr>
                <w:rStyle w:val="StyleBold"/>
              </w:rPr>
              <w:t>AKTĪVS</w:t>
            </w:r>
          </w:p>
        </w:tc>
        <w:tc>
          <w:tcPr>
            <w:tcW w:w="1276" w:type="dxa"/>
            <w:tcBorders>
              <w:top w:val="single" w:sz="4" w:space="0" w:color="auto"/>
              <w:bottom w:val="single" w:sz="4" w:space="0" w:color="auto"/>
            </w:tcBorders>
          </w:tcPr>
          <w:p w14:paraId="6EB56951" w14:textId="77777777" w:rsidR="007C4A6C" w:rsidRPr="00B3132B" w:rsidRDefault="007C4A6C" w:rsidP="00D62496">
            <w:pPr>
              <w:jc w:val="center"/>
              <w:rPr>
                <w:snapToGrid w:val="0"/>
              </w:rPr>
            </w:pPr>
          </w:p>
        </w:tc>
        <w:tc>
          <w:tcPr>
            <w:tcW w:w="153" w:type="dxa"/>
            <w:tcBorders>
              <w:top w:val="single" w:sz="4" w:space="0" w:color="auto"/>
              <w:bottom w:val="single" w:sz="4" w:space="0" w:color="auto"/>
            </w:tcBorders>
          </w:tcPr>
          <w:p w14:paraId="40963D9D" w14:textId="77777777" w:rsidR="007C4A6C" w:rsidRPr="00B3132B" w:rsidRDefault="007C4A6C" w:rsidP="00D62496">
            <w:pPr>
              <w:jc w:val="right"/>
              <w:rPr>
                <w:b/>
                <w:snapToGrid w:val="0"/>
              </w:rPr>
            </w:pPr>
          </w:p>
        </w:tc>
        <w:tc>
          <w:tcPr>
            <w:tcW w:w="1314" w:type="dxa"/>
            <w:tcBorders>
              <w:top w:val="single" w:sz="4" w:space="0" w:color="auto"/>
              <w:bottom w:val="single" w:sz="4" w:space="0" w:color="auto"/>
            </w:tcBorders>
          </w:tcPr>
          <w:p w14:paraId="5EC68D2B" w14:textId="397DB2A7" w:rsidR="007C4A6C" w:rsidRPr="00B3132B" w:rsidRDefault="007C4A6C" w:rsidP="0045494B">
            <w:pPr>
              <w:jc w:val="right"/>
              <w:rPr>
                <w:b/>
                <w:snapToGrid w:val="0"/>
              </w:rPr>
            </w:pPr>
            <w:r w:rsidRPr="00B3132B">
              <w:rPr>
                <w:b/>
                <w:snapToGrid w:val="0"/>
              </w:rPr>
              <w:t>31.12.20</w:t>
            </w:r>
            <w:r w:rsidR="0045494B">
              <w:rPr>
                <w:b/>
                <w:snapToGrid w:val="0"/>
              </w:rPr>
              <w:t>2</w:t>
            </w:r>
            <w:r w:rsidR="004F4009">
              <w:rPr>
                <w:b/>
                <w:snapToGrid w:val="0"/>
              </w:rPr>
              <w:t>3</w:t>
            </w:r>
            <w:r w:rsidRPr="00B3132B">
              <w:rPr>
                <w:b/>
                <w:snapToGrid w:val="0"/>
              </w:rPr>
              <w:t>.</w:t>
            </w:r>
          </w:p>
        </w:tc>
        <w:tc>
          <w:tcPr>
            <w:tcW w:w="1508" w:type="dxa"/>
            <w:tcBorders>
              <w:top w:val="single" w:sz="4" w:space="0" w:color="auto"/>
              <w:bottom w:val="single" w:sz="4" w:space="0" w:color="auto"/>
            </w:tcBorders>
          </w:tcPr>
          <w:p w14:paraId="0222A25C" w14:textId="414399E2" w:rsidR="007C4A6C" w:rsidRPr="00B3132B" w:rsidRDefault="007C4A6C" w:rsidP="0045494B">
            <w:pPr>
              <w:jc w:val="right"/>
              <w:rPr>
                <w:b/>
                <w:snapToGrid w:val="0"/>
              </w:rPr>
            </w:pPr>
            <w:r w:rsidRPr="00B3132B">
              <w:rPr>
                <w:b/>
                <w:snapToGrid w:val="0"/>
              </w:rPr>
              <w:t>31.12.20</w:t>
            </w:r>
            <w:r w:rsidR="00885C4A">
              <w:rPr>
                <w:b/>
                <w:snapToGrid w:val="0"/>
              </w:rPr>
              <w:t>2</w:t>
            </w:r>
            <w:r w:rsidR="004F4009">
              <w:rPr>
                <w:b/>
                <w:snapToGrid w:val="0"/>
              </w:rPr>
              <w:t>2</w:t>
            </w:r>
            <w:r w:rsidRPr="00B3132B">
              <w:rPr>
                <w:b/>
                <w:snapToGrid w:val="0"/>
              </w:rPr>
              <w:t>.</w:t>
            </w:r>
          </w:p>
        </w:tc>
      </w:tr>
      <w:tr w:rsidR="007C4A6C" w:rsidRPr="00B3132B" w14:paraId="0B27C007" w14:textId="77777777" w:rsidTr="009F65A6">
        <w:trPr>
          <w:cantSplit/>
          <w:trHeight w:val="227"/>
        </w:trPr>
        <w:tc>
          <w:tcPr>
            <w:tcW w:w="4820" w:type="dxa"/>
            <w:tcBorders>
              <w:top w:val="single" w:sz="4" w:space="0" w:color="auto"/>
            </w:tcBorders>
          </w:tcPr>
          <w:p w14:paraId="0082B5E7" w14:textId="77777777" w:rsidR="007C4A6C" w:rsidRPr="00B3132B" w:rsidRDefault="007C4A6C" w:rsidP="00D62496">
            <w:pPr>
              <w:jc w:val="right"/>
              <w:rPr>
                <w:snapToGrid w:val="0"/>
              </w:rPr>
            </w:pPr>
          </w:p>
        </w:tc>
        <w:tc>
          <w:tcPr>
            <w:tcW w:w="1276" w:type="dxa"/>
            <w:tcBorders>
              <w:top w:val="single" w:sz="4" w:space="0" w:color="auto"/>
            </w:tcBorders>
          </w:tcPr>
          <w:p w14:paraId="318919CE" w14:textId="77777777" w:rsidR="007C4A6C" w:rsidRPr="00B3132B" w:rsidRDefault="007C4A6C" w:rsidP="00D62496">
            <w:pPr>
              <w:jc w:val="center"/>
              <w:rPr>
                <w:rStyle w:val="StyleBold"/>
              </w:rPr>
            </w:pPr>
            <w:r w:rsidRPr="00B3132B">
              <w:rPr>
                <w:rStyle w:val="StyleBold"/>
              </w:rPr>
              <w:t>Pielikums</w:t>
            </w:r>
          </w:p>
        </w:tc>
        <w:tc>
          <w:tcPr>
            <w:tcW w:w="153" w:type="dxa"/>
            <w:tcBorders>
              <w:top w:val="single" w:sz="4" w:space="0" w:color="auto"/>
            </w:tcBorders>
          </w:tcPr>
          <w:p w14:paraId="73AFB593" w14:textId="77777777" w:rsidR="007C4A6C" w:rsidRPr="00B3132B" w:rsidRDefault="007C4A6C" w:rsidP="00D62496">
            <w:pPr>
              <w:jc w:val="right"/>
              <w:rPr>
                <w:b/>
                <w:snapToGrid w:val="0"/>
              </w:rPr>
            </w:pPr>
          </w:p>
        </w:tc>
        <w:tc>
          <w:tcPr>
            <w:tcW w:w="1314" w:type="dxa"/>
            <w:tcBorders>
              <w:top w:val="single" w:sz="4" w:space="0" w:color="auto"/>
            </w:tcBorders>
          </w:tcPr>
          <w:p w14:paraId="36D5C0A0" w14:textId="77777777" w:rsidR="007C4A6C" w:rsidRPr="008C0391" w:rsidRDefault="007C4A6C" w:rsidP="00D62496">
            <w:pPr>
              <w:jc w:val="right"/>
              <w:rPr>
                <w:b/>
                <w:i/>
                <w:snapToGrid w:val="0"/>
              </w:rPr>
            </w:pPr>
            <w:r w:rsidRPr="008C0391">
              <w:rPr>
                <w:b/>
                <w:i/>
                <w:snapToGrid w:val="0"/>
              </w:rPr>
              <w:t>euro</w:t>
            </w:r>
          </w:p>
        </w:tc>
        <w:tc>
          <w:tcPr>
            <w:tcW w:w="1508" w:type="dxa"/>
            <w:tcBorders>
              <w:top w:val="single" w:sz="4" w:space="0" w:color="auto"/>
            </w:tcBorders>
          </w:tcPr>
          <w:p w14:paraId="414B91DE" w14:textId="77777777" w:rsidR="007C4A6C" w:rsidRPr="008C0391" w:rsidRDefault="007C4A6C" w:rsidP="00D62496">
            <w:pPr>
              <w:jc w:val="right"/>
              <w:rPr>
                <w:b/>
                <w:i/>
                <w:snapToGrid w:val="0"/>
              </w:rPr>
            </w:pPr>
            <w:r w:rsidRPr="008C0391">
              <w:rPr>
                <w:b/>
                <w:i/>
                <w:snapToGrid w:val="0"/>
              </w:rPr>
              <w:t>euro</w:t>
            </w:r>
          </w:p>
        </w:tc>
      </w:tr>
      <w:tr w:rsidR="007C4A6C" w:rsidRPr="00B3132B" w14:paraId="5C959FD2" w14:textId="77777777" w:rsidTr="009F65A6">
        <w:trPr>
          <w:cantSplit/>
          <w:trHeight w:val="227"/>
        </w:trPr>
        <w:tc>
          <w:tcPr>
            <w:tcW w:w="4820" w:type="dxa"/>
          </w:tcPr>
          <w:p w14:paraId="0EFE7FDF" w14:textId="77777777" w:rsidR="007C4A6C" w:rsidRPr="00B3132B" w:rsidRDefault="007C4A6C" w:rsidP="00D62496">
            <w:pPr>
              <w:spacing w:line="240" w:lineRule="atLeast"/>
              <w:rPr>
                <w:b/>
                <w:i/>
                <w:u w:val="single"/>
              </w:rPr>
            </w:pPr>
          </w:p>
        </w:tc>
        <w:tc>
          <w:tcPr>
            <w:tcW w:w="1276" w:type="dxa"/>
          </w:tcPr>
          <w:p w14:paraId="547C51BF" w14:textId="77777777" w:rsidR="007C4A6C" w:rsidRPr="00B3132B" w:rsidRDefault="007C4A6C" w:rsidP="00D62496">
            <w:pPr>
              <w:jc w:val="center"/>
              <w:rPr>
                <w:b/>
                <w:snapToGrid w:val="0"/>
              </w:rPr>
            </w:pPr>
          </w:p>
        </w:tc>
        <w:tc>
          <w:tcPr>
            <w:tcW w:w="153" w:type="dxa"/>
          </w:tcPr>
          <w:p w14:paraId="4058EE05" w14:textId="77777777" w:rsidR="007C4A6C" w:rsidRPr="00B3132B" w:rsidRDefault="007C4A6C" w:rsidP="00D62496">
            <w:pPr>
              <w:jc w:val="right"/>
              <w:rPr>
                <w:b/>
                <w:snapToGrid w:val="0"/>
              </w:rPr>
            </w:pPr>
          </w:p>
        </w:tc>
        <w:tc>
          <w:tcPr>
            <w:tcW w:w="1314" w:type="dxa"/>
          </w:tcPr>
          <w:p w14:paraId="2EB0034B" w14:textId="77777777" w:rsidR="007C4A6C" w:rsidRPr="00B3132B" w:rsidRDefault="007C4A6C" w:rsidP="00D62496">
            <w:pPr>
              <w:jc w:val="right"/>
              <w:rPr>
                <w:b/>
                <w:snapToGrid w:val="0"/>
              </w:rPr>
            </w:pPr>
          </w:p>
        </w:tc>
        <w:tc>
          <w:tcPr>
            <w:tcW w:w="1508" w:type="dxa"/>
          </w:tcPr>
          <w:p w14:paraId="317B270B" w14:textId="77777777" w:rsidR="007C4A6C" w:rsidRPr="00B3132B" w:rsidRDefault="007C4A6C" w:rsidP="00D62496">
            <w:pPr>
              <w:jc w:val="right"/>
              <w:rPr>
                <w:b/>
                <w:snapToGrid w:val="0"/>
              </w:rPr>
            </w:pPr>
          </w:p>
        </w:tc>
      </w:tr>
      <w:tr w:rsidR="007C4A6C" w:rsidRPr="00B3132B" w14:paraId="741AE0EB" w14:textId="77777777" w:rsidTr="009F65A6">
        <w:trPr>
          <w:cantSplit/>
          <w:trHeight w:val="227"/>
        </w:trPr>
        <w:tc>
          <w:tcPr>
            <w:tcW w:w="4820" w:type="dxa"/>
          </w:tcPr>
          <w:p w14:paraId="7321186C" w14:textId="77777777" w:rsidR="007C4A6C" w:rsidRPr="00B3132B" w:rsidRDefault="007C4A6C" w:rsidP="00D62496">
            <w:pPr>
              <w:spacing w:line="240" w:lineRule="atLeast"/>
              <w:rPr>
                <w:b/>
                <w:i/>
                <w:u w:val="single"/>
              </w:rPr>
            </w:pPr>
            <w:r w:rsidRPr="00B3132B">
              <w:rPr>
                <w:b/>
                <w:i/>
                <w:u w:val="single"/>
              </w:rPr>
              <w:t>ILGTERMIŅA IEGULDĪJUMI</w:t>
            </w:r>
          </w:p>
        </w:tc>
        <w:tc>
          <w:tcPr>
            <w:tcW w:w="1276" w:type="dxa"/>
          </w:tcPr>
          <w:p w14:paraId="57B2DEF8" w14:textId="77777777" w:rsidR="007C4A6C" w:rsidRPr="00B3132B" w:rsidRDefault="007C4A6C" w:rsidP="00D62496">
            <w:pPr>
              <w:jc w:val="center"/>
              <w:rPr>
                <w:b/>
                <w:snapToGrid w:val="0"/>
              </w:rPr>
            </w:pPr>
          </w:p>
        </w:tc>
        <w:tc>
          <w:tcPr>
            <w:tcW w:w="153" w:type="dxa"/>
          </w:tcPr>
          <w:p w14:paraId="0420B421" w14:textId="77777777" w:rsidR="007C4A6C" w:rsidRPr="00B3132B" w:rsidRDefault="007C4A6C" w:rsidP="00D62496">
            <w:pPr>
              <w:jc w:val="right"/>
              <w:rPr>
                <w:b/>
                <w:snapToGrid w:val="0"/>
              </w:rPr>
            </w:pPr>
          </w:p>
        </w:tc>
        <w:tc>
          <w:tcPr>
            <w:tcW w:w="1314" w:type="dxa"/>
          </w:tcPr>
          <w:p w14:paraId="75AAF5E8" w14:textId="77777777" w:rsidR="007C4A6C" w:rsidRPr="00B3132B" w:rsidRDefault="007C4A6C" w:rsidP="00D62496">
            <w:pPr>
              <w:jc w:val="right"/>
              <w:rPr>
                <w:b/>
                <w:snapToGrid w:val="0"/>
              </w:rPr>
            </w:pPr>
          </w:p>
        </w:tc>
        <w:tc>
          <w:tcPr>
            <w:tcW w:w="1508" w:type="dxa"/>
          </w:tcPr>
          <w:p w14:paraId="3AA8ADA8" w14:textId="77777777" w:rsidR="007C4A6C" w:rsidRPr="00B3132B" w:rsidRDefault="007C4A6C" w:rsidP="00D62496">
            <w:pPr>
              <w:jc w:val="right"/>
              <w:rPr>
                <w:b/>
                <w:snapToGrid w:val="0"/>
              </w:rPr>
            </w:pPr>
          </w:p>
        </w:tc>
      </w:tr>
      <w:tr w:rsidR="007C4A6C" w:rsidRPr="00B3132B" w14:paraId="16559730" w14:textId="77777777" w:rsidTr="009F65A6">
        <w:trPr>
          <w:cantSplit/>
          <w:trHeight w:val="227"/>
        </w:trPr>
        <w:tc>
          <w:tcPr>
            <w:tcW w:w="4820" w:type="dxa"/>
          </w:tcPr>
          <w:p w14:paraId="46337DDF" w14:textId="5A5CAAD3" w:rsidR="007C4A6C" w:rsidRPr="00B3132B" w:rsidRDefault="009F65A6" w:rsidP="00D62496">
            <w:pPr>
              <w:spacing w:line="240" w:lineRule="atLeast"/>
              <w:rPr>
                <w:i/>
              </w:rPr>
            </w:pPr>
            <w:r w:rsidRPr="009F65A6">
              <w:rPr>
                <w:i/>
              </w:rPr>
              <w:t>Pamatlīdzekļi, ieguldījuma īpašumi un bioloģiskie aktīvi</w:t>
            </w:r>
          </w:p>
        </w:tc>
        <w:tc>
          <w:tcPr>
            <w:tcW w:w="1276" w:type="dxa"/>
          </w:tcPr>
          <w:p w14:paraId="4070C06F" w14:textId="77777777" w:rsidR="007C4A6C" w:rsidRPr="00B3132B" w:rsidRDefault="007C4A6C" w:rsidP="00D62496">
            <w:pPr>
              <w:jc w:val="center"/>
              <w:rPr>
                <w:snapToGrid w:val="0"/>
              </w:rPr>
            </w:pPr>
          </w:p>
        </w:tc>
        <w:tc>
          <w:tcPr>
            <w:tcW w:w="153" w:type="dxa"/>
          </w:tcPr>
          <w:p w14:paraId="409335CB" w14:textId="77777777" w:rsidR="007C4A6C" w:rsidRPr="00B3132B" w:rsidRDefault="007C4A6C" w:rsidP="00D62496">
            <w:pPr>
              <w:jc w:val="right"/>
            </w:pPr>
          </w:p>
        </w:tc>
        <w:tc>
          <w:tcPr>
            <w:tcW w:w="1314" w:type="dxa"/>
          </w:tcPr>
          <w:p w14:paraId="6A8393EC" w14:textId="77777777" w:rsidR="007C4A6C" w:rsidRPr="00B3132B" w:rsidRDefault="007C4A6C" w:rsidP="00D62496">
            <w:pPr>
              <w:ind w:left="-71"/>
              <w:jc w:val="right"/>
              <w:rPr>
                <w:snapToGrid w:val="0"/>
              </w:rPr>
            </w:pPr>
          </w:p>
        </w:tc>
        <w:tc>
          <w:tcPr>
            <w:tcW w:w="1508" w:type="dxa"/>
          </w:tcPr>
          <w:p w14:paraId="54CEA325" w14:textId="77777777" w:rsidR="007C4A6C" w:rsidRPr="00B3132B" w:rsidRDefault="007C4A6C" w:rsidP="00D62496">
            <w:pPr>
              <w:ind w:left="-71"/>
              <w:jc w:val="right"/>
              <w:rPr>
                <w:snapToGrid w:val="0"/>
              </w:rPr>
            </w:pPr>
          </w:p>
        </w:tc>
      </w:tr>
      <w:tr w:rsidR="004F4009" w:rsidRPr="00B3132B" w14:paraId="4C5B110D" w14:textId="77777777" w:rsidTr="009F65A6">
        <w:trPr>
          <w:cantSplit/>
          <w:trHeight w:val="227"/>
        </w:trPr>
        <w:tc>
          <w:tcPr>
            <w:tcW w:w="4820" w:type="dxa"/>
            <w:tcBorders>
              <w:bottom w:val="single" w:sz="4" w:space="0" w:color="auto"/>
            </w:tcBorders>
          </w:tcPr>
          <w:p w14:paraId="6C95D09F" w14:textId="2BD2CFD9" w:rsidR="004F4009" w:rsidRPr="00B3132B" w:rsidRDefault="009F65A6" w:rsidP="004F4009">
            <w:pPr>
              <w:spacing w:line="240" w:lineRule="atLeast"/>
              <w:ind w:left="537" w:hanging="253"/>
            </w:pPr>
            <w:r w:rsidRPr="009F65A6">
              <w:t>Pārējie pamatlīdzekļi un inventārs</w:t>
            </w:r>
          </w:p>
        </w:tc>
        <w:tc>
          <w:tcPr>
            <w:tcW w:w="1276" w:type="dxa"/>
            <w:tcBorders>
              <w:bottom w:val="single" w:sz="4" w:space="0" w:color="auto"/>
            </w:tcBorders>
            <w:vAlign w:val="bottom"/>
          </w:tcPr>
          <w:p w14:paraId="4A7148D7" w14:textId="139838B6" w:rsidR="004F4009" w:rsidRPr="00B3132B" w:rsidRDefault="004F4009" w:rsidP="004F4009">
            <w:pPr>
              <w:jc w:val="center"/>
              <w:rPr>
                <w:snapToGrid w:val="0"/>
              </w:rPr>
            </w:pPr>
            <w:r>
              <w:rPr>
                <w:snapToGrid w:val="0"/>
              </w:rPr>
              <w:t>2</w:t>
            </w:r>
          </w:p>
        </w:tc>
        <w:tc>
          <w:tcPr>
            <w:tcW w:w="153" w:type="dxa"/>
            <w:tcBorders>
              <w:bottom w:val="single" w:sz="4" w:space="0" w:color="auto"/>
            </w:tcBorders>
            <w:vAlign w:val="bottom"/>
          </w:tcPr>
          <w:p w14:paraId="77043B4A" w14:textId="77777777" w:rsidR="004F4009" w:rsidRPr="00FE3829" w:rsidRDefault="004F4009" w:rsidP="004F4009">
            <w:pPr>
              <w:tabs>
                <w:tab w:val="left" w:pos="0"/>
              </w:tabs>
              <w:jc w:val="right"/>
              <w:rPr>
                <w:bCs/>
                <w:snapToGrid w:val="0"/>
              </w:rPr>
            </w:pPr>
          </w:p>
        </w:tc>
        <w:tc>
          <w:tcPr>
            <w:tcW w:w="1314" w:type="dxa"/>
            <w:tcBorders>
              <w:bottom w:val="single" w:sz="4" w:space="0" w:color="auto"/>
            </w:tcBorders>
            <w:vAlign w:val="center"/>
          </w:tcPr>
          <w:p w14:paraId="78638841" w14:textId="71CFC671" w:rsidR="004F4009" w:rsidRDefault="001935BE" w:rsidP="004F4009">
            <w:pPr>
              <w:jc w:val="right"/>
              <w:rPr>
                <w:color w:val="000000"/>
              </w:rPr>
            </w:pPr>
            <w:r>
              <w:rPr>
                <w:color w:val="000000"/>
              </w:rPr>
              <w:t>27 772</w:t>
            </w:r>
          </w:p>
        </w:tc>
        <w:tc>
          <w:tcPr>
            <w:tcW w:w="1508" w:type="dxa"/>
            <w:tcBorders>
              <w:bottom w:val="single" w:sz="4" w:space="0" w:color="auto"/>
            </w:tcBorders>
            <w:vAlign w:val="center"/>
          </w:tcPr>
          <w:p w14:paraId="1D6F27EB" w14:textId="13AA44EB" w:rsidR="004F4009" w:rsidRDefault="004F4009" w:rsidP="004F4009">
            <w:pPr>
              <w:jc w:val="right"/>
              <w:rPr>
                <w:color w:val="000000"/>
              </w:rPr>
            </w:pPr>
            <w:r w:rsidRPr="00051963">
              <w:rPr>
                <w:color w:val="000000"/>
              </w:rPr>
              <w:t>14 285</w:t>
            </w:r>
          </w:p>
        </w:tc>
      </w:tr>
      <w:tr w:rsidR="004F4009" w:rsidRPr="00B3132B" w14:paraId="24BD3CD7" w14:textId="77777777" w:rsidTr="009F65A6">
        <w:trPr>
          <w:cantSplit/>
          <w:trHeight w:val="172"/>
        </w:trPr>
        <w:tc>
          <w:tcPr>
            <w:tcW w:w="4820" w:type="dxa"/>
            <w:tcBorders>
              <w:top w:val="single" w:sz="4" w:space="0" w:color="auto"/>
            </w:tcBorders>
          </w:tcPr>
          <w:p w14:paraId="5CA9FFC8" w14:textId="77777777" w:rsidR="004F4009" w:rsidRPr="00B3132B" w:rsidRDefault="004F4009" w:rsidP="004F4009">
            <w:pPr>
              <w:rPr>
                <w:rStyle w:val="StyleBold"/>
              </w:rPr>
            </w:pPr>
            <w:r w:rsidRPr="00B3132B">
              <w:rPr>
                <w:rStyle w:val="StyleBold"/>
              </w:rPr>
              <w:t>Kopā</w:t>
            </w:r>
          </w:p>
        </w:tc>
        <w:tc>
          <w:tcPr>
            <w:tcW w:w="1276" w:type="dxa"/>
            <w:tcBorders>
              <w:top w:val="single" w:sz="4" w:space="0" w:color="auto"/>
            </w:tcBorders>
          </w:tcPr>
          <w:p w14:paraId="00C67041" w14:textId="77777777" w:rsidR="004F4009" w:rsidRPr="00B3132B" w:rsidRDefault="004F4009" w:rsidP="004F4009">
            <w:pPr>
              <w:jc w:val="center"/>
              <w:rPr>
                <w:b/>
                <w:snapToGrid w:val="0"/>
              </w:rPr>
            </w:pPr>
          </w:p>
        </w:tc>
        <w:tc>
          <w:tcPr>
            <w:tcW w:w="153" w:type="dxa"/>
            <w:tcBorders>
              <w:top w:val="single" w:sz="4" w:space="0" w:color="auto"/>
            </w:tcBorders>
          </w:tcPr>
          <w:p w14:paraId="57CD23DC" w14:textId="77777777" w:rsidR="004F4009" w:rsidRPr="00B3132B" w:rsidRDefault="004F4009" w:rsidP="004F4009">
            <w:pPr>
              <w:tabs>
                <w:tab w:val="left" w:pos="0"/>
              </w:tabs>
              <w:jc w:val="right"/>
              <w:rPr>
                <w:b/>
                <w:snapToGrid w:val="0"/>
              </w:rPr>
            </w:pPr>
          </w:p>
        </w:tc>
        <w:tc>
          <w:tcPr>
            <w:tcW w:w="1314" w:type="dxa"/>
            <w:tcBorders>
              <w:top w:val="single" w:sz="4" w:space="0" w:color="auto"/>
            </w:tcBorders>
            <w:vAlign w:val="center"/>
          </w:tcPr>
          <w:p w14:paraId="73E59C3E" w14:textId="6A377CCD" w:rsidR="004F4009" w:rsidRDefault="001935BE" w:rsidP="004F4009">
            <w:pPr>
              <w:jc w:val="right"/>
              <w:rPr>
                <w:b/>
                <w:bCs/>
              </w:rPr>
            </w:pPr>
            <w:r w:rsidRPr="001935BE">
              <w:rPr>
                <w:b/>
                <w:bCs/>
              </w:rPr>
              <w:t>27 772</w:t>
            </w:r>
          </w:p>
        </w:tc>
        <w:tc>
          <w:tcPr>
            <w:tcW w:w="1508" w:type="dxa"/>
            <w:tcBorders>
              <w:top w:val="single" w:sz="4" w:space="0" w:color="auto"/>
            </w:tcBorders>
            <w:vAlign w:val="center"/>
          </w:tcPr>
          <w:p w14:paraId="4AA7DC5A" w14:textId="780F89B1" w:rsidR="004F4009" w:rsidRDefault="004F4009" w:rsidP="004F4009">
            <w:pPr>
              <w:jc w:val="right"/>
              <w:rPr>
                <w:b/>
                <w:bCs/>
                <w:color w:val="000000"/>
              </w:rPr>
            </w:pPr>
            <w:r>
              <w:rPr>
                <w:b/>
                <w:bCs/>
              </w:rPr>
              <w:t>14 285</w:t>
            </w:r>
          </w:p>
        </w:tc>
      </w:tr>
      <w:tr w:rsidR="004F4009" w:rsidRPr="00B3132B" w14:paraId="3B61CBE3" w14:textId="77777777" w:rsidTr="009F65A6">
        <w:trPr>
          <w:cantSplit/>
          <w:trHeight w:val="227"/>
        </w:trPr>
        <w:tc>
          <w:tcPr>
            <w:tcW w:w="4820" w:type="dxa"/>
          </w:tcPr>
          <w:p w14:paraId="0AD3DD46" w14:textId="77777777" w:rsidR="004F4009" w:rsidRPr="00B3132B" w:rsidRDefault="004F4009" w:rsidP="004F4009">
            <w:pPr>
              <w:rPr>
                <w:i/>
              </w:rPr>
            </w:pPr>
          </w:p>
        </w:tc>
        <w:tc>
          <w:tcPr>
            <w:tcW w:w="1276" w:type="dxa"/>
          </w:tcPr>
          <w:p w14:paraId="7CDC7FBF" w14:textId="77777777" w:rsidR="004F4009" w:rsidRPr="00B3132B" w:rsidRDefault="004F4009" w:rsidP="004F4009">
            <w:pPr>
              <w:jc w:val="center"/>
              <w:rPr>
                <w:snapToGrid w:val="0"/>
              </w:rPr>
            </w:pPr>
          </w:p>
        </w:tc>
        <w:tc>
          <w:tcPr>
            <w:tcW w:w="153" w:type="dxa"/>
          </w:tcPr>
          <w:p w14:paraId="321DC0DE" w14:textId="77777777" w:rsidR="004F4009" w:rsidRPr="00B3132B" w:rsidRDefault="004F4009" w:rsidP="004F4009">
            <w:pPr>
              <w:jc w:val="right"/>
              <w:rPr>
                <w:b/>
                <w:snapToGrid w:val="0"/>
              </w:rPr>
            </w:pPr>
          </w:p>
        </w:tc>
        <w:tc>
          <w:tcPr>
            <w:tcW w:w="1314" w:type="dxa"/>
            <w:vAlign w:val="center"/>
          </w:tcPr>
          <w:p w14:paraId="3A7CCF81" w14:textId="77777777" w:rsidR="004F4009" w:rsidRDefault="004F4009" w:rsidP="004F4009">
            <w:pPr>
              <w:jc w:val="right"/>
              <w:rPr>
                <w:color w:val="000000"/>
              </w:rPr>
            </w:pPr>
          </w:p>
        </w:tc>
        <w:tc>
          <w:tcPr>
            <w:tcW w:w="1508" w:type="dxa"/>
            <w:vAlign w:val="center"/>
          </w:tcPr>
          <w:p w14:paraId="61314CF2" w14:textId="77777777" w:rsidR="004F4009" w:rsidRDefault="004F4009" w:rsidP="004F4009">
            <w:pPr>
              <w:jc w:val="right"/>
              <w:rPr>
                <w:color w:val="000000"/>
              </w:rPr>
            </w:pPr>
          </w:p>
        </w:tc>
      </w:tr>
      <w:tr w:rsidR="004F4009" w:rsidRPr="00B3132B" w14:paraId="062DA17A" w14:textId="77777777" w:rsidTr="009F65A6">
        <w:trPr>
          <w:cantSplit/>
          <w:trHeight w:val="87"/>
        </w:trPr>
        <w:tc>
          <w:tcPr>
            <w:tcW w:w="4820" w:type="dxa"/>
          </w:tcPr>
          <w:p w14:paraId="31D7937D" w14:textId="319D12D2" w:rsidR="004F4009" w:rsidRPr="00B3132B" w:rsidRDefault="004F4009" w:rsidP="004F4009">
            <w:pPr>
              <w:spacing w:line="240" w:lineRule="atLeast"/>
              <w:rPr>
                <w:i/>
              </w:rPr>
            </w:pPr>
            <w:r w:rsidRPr="00B3132B">
              <w:rPr>
                <w:i/>
              </w:rPr>
              <w:t>Ilgtermiņa finanšu ieguldījumi</w:t>
            </w:r>
          </w:p>
        </w:tc>
        <w:tc>
          <w:tcPr>
            <w:tcW w:w="1276" w:type="dxa"/>
          </w:tcPr>
          <w:p w14:paraId="3641FBF3" w14:textId="77777777" w:rsidR="004F4009" w:rsidRPr="00B3132B" w:rsidRDefault="004F4009" w:rsidP="004F4009">
            <w:pPr>
              <w:jc w:val="center"/>
              <w:rPr>
                <w:snapToGrid w:val="0"/>
              </w:rPr>
            </w:pPr>
          </w:p>
        </w:tc>
        <w:tc>
          <w:tcPr>
            <w:tcW w:w="153" w:type="dxa"/>
          </w:tcPr>
          <w:p w14:paraId="1C6B7571" w14:textId="77777777" w:rsidR="004F4009" w:rsidRPr="00B3132B" w:rsidRDefault="004F4009" w:rsidP="004F4009">
            <w:pPr>
              <w:jc w:val="right"/>
              <w:rPr>
                <w:b/>
                <w:snapToGrid w:val="0"/>
              </w:rPr>
            </w:pPr>
          </w:p>
        </w:tc>
        <w:tc>
          <w:tcPr>
            <w:tcW w:w="1314" w:type="dxa"/>
            <w:vAlign w:val="center"/>
          </w:tcPr>
          <w:p w14:paraId="6185338F" w14:textId="77777777" w:rsidR="004F4009" w:rsidRDefault="004F4009" w:rsidP="004F4009">
            <w:pPr>
              <w:jc w:val="right"/>
              <w:rPr>
                <w:color w:val="000000"/>
              </w:rPr>
            </w:pPr>
          </w:p>
        </w:tc>
        <w:tc>
          <w:tcPr>
            <w:tcW w:w="1508" w:type="dxa"/>
            <w:vAlign w:val="center"/>
          </w:tcPr>
          <w:p w14:paraId="4E17E80A" w14:textId="77777777" w:rsidR="004F4009" w:rsidRDefault="004F4009" w:rsidP="004F4009">
            <w:pPr>
              <w:jc w:val="right"/>
              <w:rPr>
                <w:color w:val="000000"/>
              </w:rPr>
            </w:pPr>
          </w:p>
        </w:tc>
      </w:tr>
      <w:tr w:rsidR="004F4009" w:rsidRPr="00B3132B" w14:paraId="29571D10" w14:textId="77777777" w:rsidTr="009F65A6">
        <w:trPr>
          <w:cantSplit/>
          <w:trHeight w:val="227"/>
        </w:trPr>
        <w:tc>
          <w:tcPr>
            <w:tcW w:w="4820" w:type="dxa"/>
          </w:tcPr>
          <w:p w14:paraId="1F9870A2" w14:textId="77777777" w:rsidR="004F4009" w:rsidRPr="00B3132B" w:rsidRDefault="004F4009" w:rsidP="004F4009">
            <w:pPr>
              <w:ind w:firstLine="284"/>
            </w:pPr>
            <w:r w:rsidRPr="00B3132B">
              <w:t>Pārējie aizdevumi un citi ilgtermiņa debitori</w:t>
            </w:r>
          </w:p>
        </w:tc>
        <w:tc>
          <w:tcPr>
            <w:tcW w:w="1276" w:type="dxa"/>
          </w:tcPr>
          <w:p w14:paraId="3625A9E1" w14:textId="51C45F87" w:rsidR="004F4009" w:rsidRPr="00B3132B" w:rsidRDefault="004F4009" w:rsidP="004F4009">
            <w:pPr>
              <w:jc w:val="center"/>
              <w:rPr>
                <w:snapToGrid w:val="0"/>
              </w:rPr>
            </w:pPr>
            <w:r>
              <w:rPr>
                <w:snapToGrid w:val="0"/>
              </w:rPr>
              <w:t>3</w:t>
            </w:r>
          </w:p>
        </w:tc>
        <w:tc>
          <w:tcPr>
            <w:tcW w:w="153" w:type="dxa"/>
          </w:tcPr>
          <w:p w14:paraId="5DF2EAF6" w14:textId="77777777" w:rsidR="004F4009" w:rsidRPr="00B3132B" w:rsidRDefault="004F4009" w:rsidP="004F4009">
            <w:pPr>
              <w:jc w:val="right"/>
              <w:rPr>
                <w:rFonts w:eastAsia="Arial Unicode MS"/>
                <w:bCs/>
              </w:rPr>
            </w:pPr>
          </w:p>
        </w:tc>
        <w:tc>
          <w:tcPr>
            <w:tcW w:w="1314" w:type="dxa"/>
            <w:vAlign w:val="center"/>
          </w:tcPr>
          <w:p w14:paraId="4B2CD17C" w14:textId="577B991C" w:rsidR="004F4009" w:rsidRDefault="00276427" w:rsidP="004F4009">
            <w:pPr>
              <w:jc w:val="right"/>
              <w:rPr>
                <w:color w:val="000000"/>
              </w:rPr>
            </w:pPr>
            <w:r w:rsidRPr="00276427">
              <w:rPr>
                <w:color w:val="000000"/>
              </w:rPr>
              <w:t>1 200 400</w:t>
            </w:r>
          </w:p>
        </w:tc>
        <w:tc>
          <w:tcPr>
            <w:tcW w:w="1508" w:type="dxa"/>
            <w:vAlign w:val="center"/>
          </w:tcPr>
          <w:p w14:paraId="116D4E07" w14:textId="4966E93B" w:rsidR="004F4009" w:rsidRDefault="004F4009" w:rsidP="004F4009">
            <w:pPr>
              <w:jc w:val="right"/>
              <w:rPr>
                <w:color w:val="000000"/>
              </w:rPr>
            </w:pPr>
            <w:r w:rsidRPr="00051963">
              <w:rPr>
                <w:color w:val="000000"/>
              </w:rPr>
              <w:t>1 367 874</w:t>
            </w:r>
          </w:p>
        </w:tc>
      </w:tr>
      <w:tr w:rsidR="004F4009" w:rsidRPr="00B3132B" w14:paraId="5E32CB2A" w14:textId="77777777" w:rsidTr="009F65A6">
        <w:trPr>
          <w:cantSplit/>
          <w:trHeight w:val="227"/>
        </w:trPr>
        <w:tc>
          <w:tcPr>
            <w:tcW w:w="4820" w:type="dxa"/>
            <w:tcBorders>
              <w:top w:val="single" w:sz="4" w:space="0" w:color="auto"/>
            </w:tcBorders>
          </w:tcPr>
          <w:p w14:paraId="7D220596" w14:textId="77777777" w:rsidR="004F4009" w:rsidRPr="00B3132B" w:rsidRDefault="004F4009" w:rsidP="004F4009">
            <w:pPr>
              <w:rPr>
                <w:rStyle w:val="StyleBold"/>
              </w:rPr>
            </w:pPr>
            <w:r w:rsidRPr="00B3132B">
              <w:rPr>
                <w:rStyle w:val="StyleBold"/>
              </w:rPr>
              <w:t>Kopā</w:t>
            </w:r>
          </w:p>
        </w:tc>
        <w:tc>
          <w:tcPr>
            <w:tcW w:w="1276" w:type="dxa"/>
            <w:tcBorders>
              <w:top w:val="single" w:sz="4" w:space="0" w:color="auto"/>
            </w:tcBorders>
          </w:tcPr>
          <w:p w14:paraId="1D3D3691" w14:textId="77777777" w:rsidR="004F4009" w:rsidRPr="00B3132B" w:rsidRDefault="004F4009" w:rsidP="004F4009">
            <w:pPr>
              <w:jc w:val="center"/>
              <w:rPr>
                <w:b/>
                <w:snapToGrid w:val="0"/>
              </w:rPr>
            </w:pPr>
          </w:p>
        </w:tc>
        <w:tc>
          <w:tcPr>
            <w:tcW w:w="153" w:type="dxa"/>
            <w:tcBorders>
              <w:top w:val="single" w:sz="4" w:space="0" w:color="auto"/>
            </w:tcBorders>
          </w:tcPr>
          <w:p w14:paraId="506321E1" w14:textId="77777777" w:rsidR="004F4009" w:rsidRPr="00B3132B" w:rsidRDefault="004F4009" w:rsidP="004F4009">
            <w:pPr>
              <w:jc w:val="right"/>
              <w:rPr>
                <w:rFonts w:eastAsia="Arial Unicode MS"/>
                <w:b/>
                <w:bCs/>
              </w:rPr>
            </w:pPr>
          </w:p>
        </w:tc>
        <w:tc>
          <w:tcPr>
            <w:tcW w:w="1314" w:type="dxa"/>
            <w:tcBorders>
              <w:top w:val="single" w:sz="4" w:space="0" w:color="auto"/>
            </w:tcBorders>
            <w:vAlign w:val="center"/>
          </w:tcPr>
          <w:p w14:paraId="0617A057" w14:textId="4617E554" w:rsidR="004F4009" w:rsidRDefault="00276427" w:rsidP="004F4009">
            <w:pPr>
              <w:jc w:val="right"/>
              <w:rPr>
                <w:b/>
                <w:bCs/>
                <w:color w:val="000000"/>
              </w:rPr>
            </w:pPr>
            <w:r w:rsidRPr="00276427">
              <w:rPr>
                <w:b/>
                <w:bCs/>
                <w:snapToGrid w:val="0"/>
                <w:color w:val="000000"/>
              </w:rPr>
              <w:t>1 200 400</w:t>
            </w:r>
          </w:p>
        </w:tc>
        <w:tc>
          <w:tcPr>
            <w:tcW w:w="1508" w:type="dxa"/>
            <w:tcBorders>
              <w:top w:val="single" w:sz="4" w:space="0" w:color="auto"/>
            </w:tcBorders>
            <w:vAlign w:val="center"/>
          </w:tcPr>
          <w:p w14:paraId="536ED6C9" w14:textId="1E162156" w:rsidR="004F4009" w:rsidRDefault="004F4009" w:rsidP="004F4009">
            <w:pPr>
              <w:jc w:val="right"/>
              <w:rPr>
                <w:b/>
                <w:bCs/>
                <w:color w:val="000000"/>
              </w:rPr>
            </w:pPr>
            <w:r>
              <w:rPr>
                <w:b/>
                <w:bCs/>
                <w:snapToGrid w:val="0"/>
                <w:color w:val="000000"/>
              </w:rPr>
              <w:t>1 367 874</w:t>
            </w:r>
          </w:p>
        </w:tc>
      </w:tr>
      <w:tr w:rsidR="004F4009" w:rsidRPr="00B3132B" w14:paraId="2E9D0D97" w14:textId="77777777" w:rsidTr="009F65A6">
        <w:trPr>
          <w:cantSplit/>
          <w:trHeight w:val="227"/>
        </w:trPr>
        <w:tc>
          <w:tcPr>
            <w:tcW w:w="4820" w:type="dxa"/>
            <w:tcBorders>
              <w:bottom w:val="single" w:sz="4" w:space="0" w:color="auto"/>
            </w:tcBorders>
          </w:tcPr>
          <w:p w14:paraId="5DA8E48B" w14:textId="77777777" w:rsidR="004F4009" w:rsidRPr="00B3132B" w:rsidRDefault="004F4009" w:rsidP="004F4009">
            <w:pPr>
              <w:ind w:right="-108"/>
              <w:rPr>
                <w:b/>
              </w:rPr>
            </w:pPr>
          </w:p>
        </w:tc>
        <w:tc>
          <w:tcPr>
            <w:tcW w:w="1276" w:type="dxa"/>
            <w:tcBorders>
              <w:bottom w:val="single" w:sz="4" w:space="0" w:color="auto"/>
            </w:tcBorders>
          </w:tcPr>
          <w:p w14:paraId="3354A3FB" w14:textId="77777777" w:rsidR="004F4009" w:rsidRPr="00B3132B" w:rsidRDefault="004F4009" w:rsidP="004F4009">
            <w:pPr>
              <w:jc w:val="center"/>
              <w:rPr>
                <w:snapToGrid w:val="0"/>
              </w:rPr>
            </w:pPr>
          </w:p>
        </w:tc>
        <w:tc>
          <w:tcPr>
            <w:tcW w:w="153" w:type="dxa"/>
            <w:tcBorders>
              <w:bottom w:val="single" w:sz="4" w:space="0" w:color="auto"/>
            </w:tcBorders>
          </w:tcPr>
          <w:p w14:paraId="512394D9" w14:textId="77777777" w:rsidR="004F4009" w:rsidRPr="00B3132B" w:rsidRDefault="004F4009" w:rsidP="004F4009">
            <w:pPr>
              <w:jc w:val="right"/>
              <w:rPr>
                <w:b/>
                <w:snapToGrid w:val="0"/>
              </w:rPr>
            </w:pPr>
          </w:p>
        </w:tc>
        <w:tc>
          <w:tcPr>
            <w:tcW w:w="1314" w:type="dxa"/>
            <w:tcBorders>
              <w:bottom w:val="single" w:sz="4" w:space="0" w:color="auto"/>
            </w:tcBorders>
            <w:vAlign w:val="center"/>
          </w:tcPr>
          <w:p w14:paraId="5D12194E" w14:textId="76AFC562" w:rsidR="004F4009" w:rsidRDefault="004F4009" w:rsidP="004F4009">
            <w:pPr>
              <w:jc w:val="right"/>
              <w:rPr>
                <w:color w:val="000000"/>
              </w:rPr>
            </w:pPr>
            <w:r>
              <w:rPr>
                <w:color w:val="000000"/>
              </w:rPr>
              <w:t> </w:t>
            </w:r>
          </w:p>
        </w:tc>
        <w:tc>
          <w:tcPr>
            <w:tcW w:w="1508" w:type="dxa"/>
            <w:tcBorders>
              <w:bottom w:val="single" w:sz="4" w:space="0" w:color="auto"/>
            </w:tcBorders>
            <w:vAlign w:val="center"/>
          </w:tcPr>
          <w:p w14:paraId="1A61A253" w14:textId="55AE1D6B" w:rsidR="004F4009" w:rsidRDefault="004F4009" w:rsidP="004F4009">
            <w:pPr>
              <w:jc w:val="right"/>
              <w:rPr>
                <w:color w:val="000000"/>
              </w:rPr>
            </w:pPr>
            <w:r>
              <w:rPr>
                <w:color w:val="000000"/>
              </w:rPr>
              <w:t> </w:t>
            </w:r>
          </w:p>
        </w:tc>
      </w:tr>
      <w:tr w:rsidR="002E4959" w:rsidRPr="00B3132B" w14:paraId="2E69E7C2" w14:textId="77777777" w:rsidTr="009F65A6">
        <w:trPr>
          <w:cantSplit/>
          <w:trHeight w:val="227"/>
        </w:trPr>
        <w:tc>
          <w:tcPr>
            <w:tcW w:w="4820" w:type="dxa"/>
            <w:tcBorders>
              <w:top w:val="single" w:sz="4" w:space="0" w:color="auto"/>
            </w:tcBorders>
          </w:tcPr>
          <w:p w14:paraId="5A1F1F9D" w14:textId="77777777" w:rsidR="002E4959" w:rsidRPr="00B3132B" w:rsidRDefault="002E4959" w:rsidP="002E4959">
            <w:pPr>
              <w:ind w:right="-108"/>
              <w:rPr>
                <w:b/>
              </w:rPr>
            </w:pPr>
            <w:r>
              <w:rPr>
                <w:b/>
              </w:rPr>
              <w:t xml:space="preserve">KOPĀ </w:t>
            </w:r>
            <w:r w:rsidRPr="00B3132B">
              <w:rPr>
                <w:b/>
              </w:rPr>
              <w:t>ILGTERMIŅA IEGULDĪJUMI</w:t>
            </w:r>
          </w:p>
        </w:tc>
        <w:tc>
          <w:tcPr>
            <w:tcW w:w="1276" w:type="dxa"/>
            <w:tcBorders>
              <w:top w:val="single" w:sz="4" w:space="0" w:color="auto"/>
            </w:tcBorders>
          </w:tcPr>
          <w:p w14:paraId="770CA7FE" w14:textId="77777777" w:rsidR="002E4959" w:rsidRPr="00B3132B" w:rsidRDefault="002E4959" w:rsidP="002E4959">
            <w:pPr>
              <w:jc w:val="center"/>
              <w:rPr>
                <w:snapToGrid w:val="0"/>
              </w:rPr>
            </w:pPr>
          </w:p>
        </w:tc>
        <w:tc>
          <w:tcPr>
            <w:tcW w:w="153" w:type="dxa"/>
            <w:tcBorders>
              <w:top w:val="single" w:sz="4" w:space="0" w:color="auto"/>
            </w:tcBorders>
          </w:tcPr>
          <w:p w14:paraId="3B95B2EF" w14:textId="77777777" w:rsidR="002E4959" w:rsidRPr="00B3132B" w:rsidRDefault="002E4959" w:rsidP="002E4959">
            <w:pPr>
              <w:jc w:val="right"/>
              <w:rPr>
                <w:b/>
                <w:snapToGrid w:val="0"/>
              </w:rPr>
            </w:pPr>
          </w:p>
        </w:tc>
        <w:tc>
          <w:tcPr>
            <w:tcW w:w="1314" w:type="dxa"/>
            <w:tcBorders>
              <w:top w:val="single" w:sz="4" w:space="0" w:color="auto"/>
            </w:tcBorders>
            <w:vAlign w:val="center"/>
          </w:tcPr>
          <w:p w14:paraId="78FE57CF" w14:textId="372D0FB7" w:rsidR="002E4959" w:rsidRDefault="002E4959" w:rsidP="002E4959">
            <w:pPr>
              <w:jc w:val="right"/>
              <w:rPr>
                <w:b/>
                <w:bCs/>
                <w:color w:val="000000"/>
              </w:rPr>
            </w:pPr>
            <w:r>
              <w:rPr>
                <w:b/>
                <w:bCs/>
                <w:color w:val="000000"/>
              </w:rPr>
              <w:t>1 228 172</w:t>
            </w:r>
          </w:p>
        </w:tc>
        <w:tc>
          <w:tcPr>
            <w:tcW w:w="1508" w:type="dxa"/>
            <w:tcBorders>
              <w:top w:val="single" w:sz="4" w:space="0" w:color="auto"/>
            </w:tcBorders>
            <w:vAlign w:val="center"/>
          </w:tcPr>
          <w:p w14:paraId="507B89FF" w14:textId="3B3BE8D5" w:rsidR="002E4959" w:rsidRDefault="002E4959" w:rsidP="002E4959">
            <w:pPr>
              <w:jc w:val="right"/>
              <w:rPr>
                <w:b/>
                <w:bCs/>
                <w:color w:val="000000"/>
              </w:rPr>
            </w:pPr>
            <w:r>
              <w:rPr>
                <w:b/>
                <w:bCs/>
                <w:color w:val="000000"/>
              </w:rPr>
              <w:t>1 382 159</w:t>
            </w:r>
          </w:p>
        </w:tc>
      </w:tr>
      <w:tr w:rsidR="004F4009" w:rsidRPr="00B3132B" w14:paraId="21C526D9" w14:textId="77777777" w:rsidTr="009F65A6">
        <w:trPr>
          <w:cantSplit/>
          <w:trHeight w:val="227"/>
        </w:trPr>
        <w:tc>
          <w:tcPr>
            <w:tcW w:w="4820" w:type="dxa"/>
          </w:tcPr>
          <w:p w14:paraId="2FECDB70" w14:textId="77777777" w:rsidR="004F4009" w:rsidRPr="00B3132B" w:rsidRDefault="004F4009" w:rsidP="004F4009">
            <w:pPr>
              <w:ind w:right="-108"/>
              <w:rPr>
                <w:b/>
              </w:rPr>
            </w:pPr>
          </w:p>
        </w:tc>
        <w:tc>
          <w:tcPr>
            <w:tcW w:w="1276" w:type="dxa"/>
          </w:tcPr>
          <w:p w14:paraId="2CAB28FC" w14:textId="77777777" w:rsidR="004F4009" w:rsidRPr="00B3132B" w:rsidRDefault="004F4009" w:rsidP="004F4009">
            <w:pPr>
              <w:jc w:val="center"/>
              <w:rPr>
                <w:snapToGrid w:val="0"/>
              </w:rPr>
            </w:pPr>
          </w:p>
        </w:tc>
        <w:tc>
          <w:tcPr>
            <w:tcW w:w="153" w:type="dxa"/>
          </w:tcPr>
          <w:p w14:paraId="3D502875" w14:textId="77777777" w:rsidR="004F4009" w:rsidRPr="00B3132B" w:rsidRDefault="004F4009" w:rsidP="004F4009">
            <w:pPr>
              <w:jc w:val="right"/>
              <w:rPr>
                <w:b/>
                <w:snapToGrid w:val="0"/>
              </w:rPr>
            </w:pPr>
          </w:p>
        </w:tc>
        <w:tc>
          <w:tcPr>
            <w:tcW w:w="1314" w:type="dxa"/>
            <w:vAlign w:val="center"/>
          </w:tcPr>
          <w:p w14:paraId="472CF356" w14:textId="77777777" w:rsidR="004F4009" w:rsidRDefault="004F4009" w:rsidP="004F4009">
            <w:pPr>
              <w:jc w:val="right"/>
              <w:rPr>
                <w:color w:val="000000"/>
              </w:rPr>
            </w:pPr>
          </w:p>
        </w:tc>
        <w:tc>
          <w:tcPr>
            <w:tcW w:w="1508" w:type="dxa"/>
            <w:vAlign w:val="center"/>
          </w:tcPr>
          <w:p w14:paraId="227FF420" w14:textId="77777777" w:rsidR="004F4009" w:rsidRDefault="004F4009" w:rsidP="004F4009">
            <w:pPr>
              <w:jc w:val="right"/>
              <w:rPr>
                <w:color w:val="000000"/>
              </w:rPr>
            </w:pPr>
          </w:p>
        </w:tc>
      </w:tr>
      <w:tr w:rsidR="004F4009" w:rsidRPr="00B3132B" w14:paraId="23281D82" w14:textId="77777777" w:rsidTr="009F65A6">
        <w:trPr>
          <w:cantSplit/>
          <w:trHeight w:val="227"/>
        </w:trPr>
        <w:tc>
          <w:tcPr>
            <w:tcW w:w="4820" w:type="dxa"/>
          </w:tcPr>
          <w:p w14:paraId="237027A7" w14:textId="77777777" w:rsidR="004F4009" w:rsidRPr="00B3132B" w:rsidRDefault="004F4009" w:rsidP="004F4009">
            <w:pPr>
              <w:spacing w:line="240" w:lineRule="atLeast"/>
              <w:rPr>
                <w:b/>
                <w:i/>
                <w:u w:val="single"/>
              </w:rPr>
            </w:pPr>
            <w:r w:rsidRPr="00B3132B">
              <w:rPr>
                <w:b/>
                <w:i/>
                <w:u w:val="single"/>
              </w:rPr>
              <w:t>APGROZĀMIE LĪDZEKĻI</w:t>
            </w:r>
          </w:p>
        </w:tc>
        <w:tc>
          <w:tcPr>
            <w:tcW w:w="1276" w:type="dxa"/>
          </w:tcPr>
          <w:p w14:paraId="20ADFCD3" w14:textId="77777777" w:rsidR="004F4009" w:rsidRPr="00B3132B" w:rsidRDefault="004F4009" w:rsidP="004F4009">
            <w:pPr>
              <w:jc w:val="center"/>
              <w:rPr>
                <w:snapToGrid w:val="0"/>
              </w:rPr>
            </w:pPr>
          </w:p>
        </w:tc>
        <w:tc>
          <w:tcPr>
            <w:tcW w:w="153" w:type="dxa"/>
          </w:tcPr>
          <w:p w14:paraId="4DC8E53F" w14:textId="77777777" w:rsidR="004F4009" w:rsidRPr="00B3132B" w:rsidRDefault="004F4009" w:rsidP="004F4009">
            <w:pPr>
              <w:jc w:val="right"/>
              <w:rPr>
                <w:b/>
                <w:snapToGrid w:val="0"/>
              </w:rPr>
            </w:pPr>
          </w:p>
        </w:tc>
        <w:tc>
          <w:tcPr>
            <w:tcW w:w="1314" w:type="dxa"/>
            <w:vAlign w:val="center"/>
          </w:tcPr>
          <w:p w14:paraId="2F0F7D60" w14:textId="77777777" w:rsidR="004F4009" w:rsidRDefault="004F4009" w:rsidP="004F4009">
            <w:pPr>
              <w:jc w:val="right"/>
              <w:rPr>
                <w:color w:val="000000"/>
              </w:rPr>
            </w:pPr>
          </w:p>
        </w:tc>
        <w:tc>
          <w:tcPr>
            <w:tcW w:w="1508" w:type="dxa"/>
            <w:vAlign w:val="center"/>
          </w:tcPr>
          <w:p w14:paraId="00499D67" w14:textId="77777777" w:rsidR="004F4009" w:rsidRDefault="004F4009" w:rsidP="004F4009">
            <w:pPr>
              <w:jc w:val="right"/>
              <w:rPr>
                <w:color w:val="000000"/>
              </w:rPr>
            </w:pPr>
          </w:p>
        </w:tc>
      </w:tr>
      <w:tr w:rsidR="004F4009" w:rsidRPr="00B3132B" w14:paraId="3173CACD" w14:textId="77777777" w:rsidTr="009F65A6">
        <w:trPr>
          <w:cantSplit/>
          <w:trHeight w:val="227"/>
        </w:trPr>
        <w:tc>
          <w:tcPr>
            <w:tcW w:w="4820" w:type="dxa"/>
          </w:tcPr>
          <w:p w14:paraId="5500DAB2" w14:textId="6C533A2A" w:rsidR="004F4009" w:rsidRPr="00B3132B" w:rsidRDefault="004F4009" w:rsidP="004F4009">
            <w:pPr>
              <w:spacing w:line="240" w:lineRule="atLeast"/>
              <w:rPr>
                <w:i/>
              </w:rPr>
            </w:pPr>
            <w:r w:rsidRPr="00B3132B">
              <w:rPr>
                <w:i/>
              </w:rPr>
              <w:t>Debitori</w:t>
            </w:r>
          </w:p>
        </w:tc>
        <w:tc>
          <w:tcPr>
            <w:tcW w:w="1276" w:type="dxa"/>
          </w:tcPr>
          <w:p w14:paraId="1CD2B80E" w14:textId="77777777" w:rsidR="004F4009" w:rsidRPr="00B3132B" w:rsidRDefault="004F4009" w:rsidP="004F4009">
            <w:pPr>
              <w:jc w:val="center"/>
              <w:rPr>
                <w:snapToGrid w:val="0"/>
              </w:rPr>
            </w:pPr>
          </w:p>
        </w:tc>
        <w:tc>
          <w:tcPr>
            <w:tcW w:w="153" w:type="dxa"/>
          </w:tcPr>
          <w:p w14:paraId="5AEBBF4F" w14:textId="77777777" w:rsidR="004F4009" w:rsidRPr="00B3132B" w:rsidRDefault="004F4009" w:rsidP="004F4009">
            <w:pPr>
              <w:jc w:val="right"/>
              <w:rPr>
                <w:b/>
                <w:snapToGrid w:val="0"/>
              </w:rPr>
            </w:pPr>
          </w:p>
        </w:tc>
        <w:tc>
          <w:tcPr>
            <w:tcW w:w="1314" w:type="dxa"/>
            <w:vAlign w:val="center"/>
          </w:tcPr>
          <w:p w14:paraId="21172BD1" w14:textId="77777777" w:rsidR="004F4009" w:rsidRDefault="004F4009" w:rsidP="004F4009">
            <w:pPr>
              <w:jc w:val="right"/>
              <w:rPr>
                <w:color w:val="000000"/>
              </w:rPr>
            </w:pPr>
          </w:p>
        </w:tc>
        <w:tc>
          <w:tcPr>
            <w:tcW w:w="1508" w:type="dxa"/>
            <w:vAlign w:val="center"/>
          </w:tcPr>
          <w:p w14:paraId="10F8BCE8" w14:textId="77777777" w:rsidR="004F4009" w:rsidRDefault="004F4009" w:rsidP="004F4009">
            <w:pPr>
              <w:jc w:val="right"/>
              <w:rPr>
                <w:color w:val="000000"/>
              </w:rPr>
            </w:pPr>
          </w:p>
        </w:tc>
      </w:tr>
      <w:tr w:rsidR="004F4009" w:rsidRPr="00B3132B" w14:paraId="6924287D" w14:textId="77777777" w:rsidTr="009F65A6">
        <w:trPr>
          <w:cantSplit/>
          <w:trHeight w:val="175"/>
        </w:trPr>
        <w:tc>
          <w:tcPr>
            <w:tcW w:w="4820" w:type="dxa"/>
          </w:tcPr>
          <w:p w14:paraId="4237EEFE" w14:textId="77777777" w:rsidR="004F4009" w:rsidRPr="00B3132B" w:rsidRDefault="004F4009" w:rsidP="004F4009">
            <w:pPr>
              <w:spacing w:line="240" w:lineRule="atLeast"/>
              <w:ind w:firstLine="284"/>
            </w:pPr>
            <w:r w:rsidRPr="00B3132B">
              <w:t>Citi debitori</w:t>
            </w:r>
          </w:p>
        </w:tc>
        <w:tc>
          <w:tcPr>
            <w:tcW w:w="1276" w:type="dxa"/>
          </w:tcPr>
          <w:p w14:paraId="76D85BEA" w14:textId="7591ADD5" w:rsidR="004F4009" w:rsidRPr="00B3132B" w:rsidRDefault="004F4009" w:rsidP="004F4009">
            <w:pPr>
              <w:jc w:val="center"/>
              <w:rPr>
                <w:snapToGrid w:val="0"/>
              </w:rPr>
            </w:pPr>
            <w:r>
              <w:rPr>
                <w:snapToGrid w:val="0"/>
              </w:rPr>
              <w:t>4</w:t>
            </w:r>
          </w:p>
        </w:tc>
        <w:tc>
          <w:tcPr>
            <w:tcW w:w="153" w:type="dxa"/>
          </w:tcPr>
          <w:p w14:paraId="654B1173" w14:textId="77777777" w:rsidR="004F4009" w:rsidRPr="00B3132B" w:rsidRDefault="004F4009" w:rsidP="004F4009">
            <w:pPr>
              <w:jc w:val="right"/>
              <w:rPr>
                <w:snapToGrid w:val="0"/>
              </w:rPr>
            </w:pPr>
          </w:p>
        </w:tc>
        <w:tc>
          <w:tcPr>
            <w:tcW w:w="1314" w:type="dxa"/>
            <w:vAlign w:val="center"/>
          </w:tcPr>
          <w:p w14:paraId="0BE942EB" w14:textId="62FF2B7D" w:rsidR="004F4009" w:rsidRDefault="00276427" w:rsidP="004F4009">
            <w:pPr>
              <w:jc w:val="right"/>
            </w:pPr>
            <w:r w:rsidRPr="00276427">
              <w:t>177 870</w:t>
            </w:r>
          </w:p>
        </w:tc>
        <w:tc>
          <w:tcPr>
            <w:tcW w:w="1508" w:type="dxa"/>
            <w:vAlign w:val="center"/>
          </w:tcPr>
          <w:p w14:paraId="0EB8F88E" w14:textId="4B4F5326" w:rsidR="004F4009" w:rsidRDefault="004F4009" w:rsidP="004F4009">
            <w:pPr>
              <w:jc w:val="right"/>
            </w:pPr>
            <w:r w:rsidRPr="0085570D">
              <w:t>202 512</w:t>
            </w:r>
          </w:p>
        </w:tc>
      </w:tr>
      <w:tr w:rsidR="004F4009" w:rsidRPr="00B3132B" w14:paraId="685490FB" w14:textId="77777777" w:rsidTr="009F65A6">
        <w:trPr>
          <w:cantSplit/>
          <w:trHeight w:val="227"/>
        </w:trPr>
        <w:tc>
          <w:tcPr>
            <w:tcW w:w="4820" w:type="dxa"/>
          </w:tcPr>
          <w:p w14:paraId="2B323980" w14:textId="77777777" w:rsidR="004F4009" w:rsidRPr="00B3132B" w:rsidRDefault="004F4009" w:rsidP="004F4009">
            <w:pPr>
              <w:spacing w:line="240" w:lineRule="atLeast"/>
              <w:ind w:firstLine="284"/>
            </w:pPr>
            <w:r w:rsidRPr="00B3132B">
              <w:t>Nākamo periodu izmaksas</w:t>
            </w:r>
          </w:p>
        </w:tc>
        <w:tc>
          <w:tcPr>
            <w:tcW w:w="1276" w:type="dxa"/>
          </w:tcPr>
          <w:p w14:paraId="40D4A12B" w14:textId="70C6C4E1" w:rsidR="004F4009" w:rsidRPr="00B3132B" w:rsidRDefault="004F4009" w:rsidP="004F4009">
            <w:pPr>
              <w:jc w:val="center"/>
              <w:rPr>
                <w:snapToGrid w:val="0"/>
              </w:rPr>
            </w:pPr>
            <w:r>
              <w:rPr>
                <w:snapToGrid w:val="0"/>
              </w:rPr>
              <w:t>5</w:t>
            </w:r>
          </w:p>
        </w:tc>
        <w:tc>
          <w:tcPr>
            <w:tcW w:w="153" w:type="dxa"/>
          </w:tcPr>
          <w:p w14:paraId="3837B4E8" w14:textId="77777777" w:rsidR="004F4009" w:rsidRPr="00B3132B" w:rsidRDefault="004F4009" w:rsidP="004F4009">
            <w:pPr>
              <w:jc w:val="right"/>
              <w:rPr>
                <w:rFonts w:eastAsia="Arial Unicode MS"/>
              </w:rPr>
            </w:pPr>
          </w:p>
        </w:tc>
        <w:tc>
          <w:tcPr>
            <w:tcW w:w="1314" w:type="dxa"/>
            <w:vAlign w:val="center"/>
          </w:tcPr>
          <w:p w14:paraId="4C23EA4B" w14:textId="3A314C12" w:rsidR="004F4009" w:rsidRDefault="00276427" w:rsidP="004F4009">
            <w:pPr>
              <w:jc w:val="right"/>
              <w:rPr>
                <w:color w:val="000000"/>
              </w:rPr>
            </w:pPr>
            <w:r w:rsidRPr="00276427">
              <w:rPr>
                <w:color w:val="000000"/>
              </w:rPr>
              <w:t>3 593</w:t>
            </w:r>
          </w:p>
        </w:tc>
        <w:tc>
          <w:tcPr>
            <w:tcW w:w="1508" w:type="dxa"/>
            <w:vAlign w:val="center"/>
          </w:tcPr>
          <w:p w14:paraId="18E01A10" w14:textId="52FBB41E" w:rsidR="004F4009" w:rsidRDefault="004F4009" w:rsidP="004F4009">
            <w:pPr>
              <w:jc w:val="right"/>
              <w:rPr>
                <w:color w:val="000000"/>
              </w:rPr>
            </w:pPr>
            <w:r w:rsidRPr="0085570D">
              <w:rPr>
                <w:color w:val="000000"/>
              </w:rPr>
              <w:t>1 886</w:t>
            </w:r>
          </w:p>
        </w:tc>
      </w:tr>
      <w:tr w:rsidR="004F4009" w:rsidRPr="00B3132B" w14:paraId="6CDBCE35" w14:textId="77777777" w:rsidTr="009F65A6">
        <w:trPr>
          <w:cantSplit/>
          <w:trHeight w:val="227"/>
        </w:trPr>
        <w:tc>
          <w:tcPr>
            <w:tcW w:w="4820" w:type="dxa"/>
            <w:tcBorders>
              <w:bottom w:val="single" w:sz="4" w:space="0" w:color="auto"/>
            </w:tcBorders>
          </w:tcPr>
          <w:p w14:paraId="0F4ADDBB" w14:textId="77777777" w:rsidR="004F4009" w:rsidRPr="00B3132B" w:rsidRDefault="004F4009" w:rsidP="004F4009">
            <w:pPr>
              <w:spacing w:line="240" w:lineRule="atLeast"/>
              <w:ind w:firstLine="284"/>
            </w:pPr>
            <w:r>
              <w:t>Uzkrātie ieņēmumi</w:t>
            </w:r>
          </w:p>
        </w:tc>
        <w:tc>
          <w:tcPr>
            <w:tcW w:w="1276" w:type="dxa"/>
            <w:tcBorders>
              <w:bottom w:val="single" w:sz="4" w:space="0" w:color="auto"/>
            </w:tcBorders>
          </w:tcPr>
          <w:p w14:paraId="4628FBAA" w14:textId="147BD95D" w:rsidR="004F4009" w:rsidRDefault="004F4009" w:rsidP="004F4009">
            <w:pPr>
              <w:jc w:val="center"/>
              <w:rPr>
                <w:snapToGrid w:val="0"/>
              </w:rPr>
            </w:pPr>
            <w:r>
              <w:rPr>
                <w:bCs/>
                <w:snapToGrid w:val="0"/>
              </w:rPr>
              <w:t>6</w:t>
            </w:r>
          </w:p>
        </w:tc>
        <w:tc>
          <w:tcPr>
            <w:tcW w:w="153" w:type="dxa"/>
            <w:tcBorders>
              <w:bottom w:val="single" w:sz="4" w:space="0" w:color="auto"/>
            </w:tcBorders>
          </w:tcPr>
          <w:p w14:paraId="2D4B9375" w14:textId="77777777" w:rsidR="004F4009" w:rsidRPr="00B3132B" w:rsidRDefault="004F4009" w:rsidP="004F4009">
            <w:pPr>
              <w:jc w:val="right"/>
              <w:rPr>
                <w:rFonts w:eastAsia="Arial Unicode MS"/>
              </w:rPr>
            </w:pPr>
          </w:p>
        </w:tc>
        <w:tc>
          <w:tcPr>
            <w:tcW w:w="1314" w:type="dxa"/>
            <w:tcBorders>
              <w:bottom w:val="single" w:sz="4" w:space="0" w:color="auto"/>
            </w:tcBorders>
            <w:vAlign w:val="center"/>
          </w:tcPr>
          <w:p w14:paraId="4764BC28" w14:textId="5A8CD873" w:rsidR="004F4009" w:rsidRDefault="002F6752" w:rsidP="004F4009">
            <w:pPr>
              <w:jc w:val="right"/>
              <w:rPr>
                <w:color w:val="000000"/>
              </w:rPr>
            </w:pPr>
            <w:r w:rsidRPr="002F6752">
              <w:t>9 484</w:t>
            </w:r>
          </w:p>
        </w:tc>
        <w:tc>
          <w:tcPr>
            <w:tcW w:w="1508" w:type="dxa"/>
            <w:tcBorders>
              <w:bottom w:val="single" w:sz="4" w:space="0" w:color="auto"/>
            </w:tcBorders>
            <w:vAlign w:val="center"/>
          </w:tcPr>
          <w:p w14:paraId="7E931D66" w14:textId="4BFEC557" w:rsidR="004F4009" w:rsidRDefault="004F4009" w:rsidP="004F4009">
            <w:pPr>
              <w:jc w:val="right"/>
              <w:rPr>
                <w:color w:val="000000"/>
              </w:rPr>
            </w:pPr>
            <w:r>
              <w:t>7 892</w:t>
            </w:r>
          </w:p>
        </w:tc>
      </w:tr>
      <w:tr w:rsidR="002F6752" w:rsidRPr="00B3132B" w14:paraId="1510C2A1" w14:textId="77777777" w:rsidTr="009F65A6">
        <w:trPr>
          <w:cantSplit/>
          <w:trHeight w:val="227"/>
        </w:trPr>
        <w:tc>
          <w:tcPr>
            <w:tcW w:w="4820" w:type="dxa"/>
            <w:tcBorders>
              <w:top w:val="single" w:sz="4" w:space="0" w:color="auto"/>
            </w:tcBorders>
          </w:tcPr>
          <w:p w14:paraId="4782C6B5" w14:textId="77777777" w:rsidR="002F6752" w:rsidRPr="00B3132B" w:rsidRDefault="002F6752" w:rsidP="002F6752">
            <w:pPr>
              <w:rPr>
                <w:rStyle w:val="StyleBold"/>
              </w:rPr>
            </w:pPr>
            <w:r w:rsidRPr="00B3132B">
              <w:rPr>
                <w:rStyle w:val="StyleBold"/>
              </w:rPr>
              <w:t>Kopā</w:t>
            </w:r>
          </w:p>
        </w:tc>
        <w:tc>
          <w:tcPr>
            <w:tcW w:w="1276" w:type="dxa"/>
            <w:tcBorders>
              <w:top w:val="single" w:sz="4" w:space="0" w:color="auto"/>
            </w:tcBorders>
          </w:tcPr>
          <w:p w14:paraId="7F0DE68A" w14:textId="77777777" w:rsidR="002F6752" w:rsidRPr="00B3132B" w:rsidRDefault="002F6752" w:rsidP="002F6752">
            <w:pPr>
              <w:jc w:val="center"/>
              <w:rPr>
                <w:b/>
                <w:snapToGrid w:val="0"/>
              </w:rPr>
            </w:pPr>
          </w:p>
        </w:tc>
        <w:tc>
          <w:tcPr>
            <w:tcW w:w="153" w:type="dxa"/>
            <w:tcBorders>
              <w:top w:val="single" w:sz="4" w:space="0" w:color="auto"/>
            </w:tcBorders>
          </w:tcPr>
          <w:p w14:paraId="535245B3" w14:textId="77777777" w:rsidR="002F6752" w:rsidRPr="00B3132B" w:rsidRDefault="002F6752" w:rsidP="002F6752">
            <w:pPr>
              <w:jc w:val="right"/>
              <w:rPr>
                <w:b/>
                <w:bCs/>
              </w:rPr>
            </w:pPr>
          </w:p>
        </w:tc>
        <w:tc>
          <w:tcPr>
            <w:tcW w:w="1314" w:type="dxa"/>
            <w:tcBorders>
              <w:top w:val="single" w:sz="4" w:space="0" w:color="auto"/>
            </w:tcBorders>
            <w:vAlign w:val="center"/>
          </w:tcPr>
          <w:p w14:paraId="1648D0C0" w14:textId="25B5AF54" w:rsidR="002F6752" w:rsidRDefault="002F6752" w:rsidP="002F6752">
            <w:pPr>
              <w:jc w:val="right"/>
              <w:rPr>
                <w:b/>
                <w:bCs/>
                <w:color w:val="000000"/>
              </w:rPr>
            </w:pPr>
            <w:r>
              <w:rPr>
                <w:b/>
                <w:bCs/>
                <w:color w:val="000000"/>
              </w:rPr>
              <w:t>190 947</w:t>
            </w:r>
          </w:p>
        </w:tc>
        <w:tc>
          <w:tcPr>
            <w:tcW w:w="1508" w:type="dxa"/>
            <w:tcBorders>
              <w:top w:val="single" w:sz="4" w:space="0" w:color="auto"/>
            </w:tcBorders>
            <w:vAlign w:val="center"/>
          </w:tcPr>
          <w:p w14:paraId="027D1EBC" w14:textId="5B1DCB09" w:rsidR="002F6752" w:rsidRDefault="002F6752" w:rsidP="002F6752">
            <w:pPr>
              <w:jc w:val="right"/>
              <w:rPr>
                <w:b/>
                <w:bCs/>
                <w:color w:val="000000"/>
              </w:rPr>
            </w:pPr>
            <w:r>
              <w:rPr>
                <w:b/>
                <w:bCs/>
                <w:color w:val="000000"/>
              </w:rPr>
              <w:t>212 290</w:t>
            </w:r>
          </w:p>
        </w:tc>
      </w:tr>
      <w:tr w:rsidR="002F6752" w:rsidRPr="00B3132B" w14:paraId="247FF861" w14:textId="77777777" w:rsidTr="009F65A6">
        <w:trPr>
          <w:cantSplit/>
          <w:trHeight w:val="227"/>
        </w:trPr>
        <w:tc>
          <w:tcPr>
            <w:tcW w:w="4820" w:type="dxa"/>
          </w:tcPr>
          <w:p w14:paraId="3F075409" w14:textId="77777777" w:rsidR="002F6752" w:rsidRPr="00B3132B" w:rsidRDefault="002F6752" w:rsidP="002F6752">
            <w:pPr>
              <w:ind w:right="-108"/>
              <w:rPr>
                <w:b/>
              </w:rPr>
            </w:pPr>
          </w:p>
        </w:tc>
        <w:tc>
          <w:tcPr>
            <w:tcW w:w="1276" w:type="dxa"/>
          </w:tcPr>
          <w:p w14:paraId="172FBAEF" w14:textId="77777777" w:rsidR="002F6752" w:rsidRPr="00B3132B" w:rsidRDefault="002F6752" w:rsidP="002F6752">
            <w:pPr>
              <w:jc w:val="center"/>
              <w:rPr>
                <w:snapToGrid w:val="0"/>
              </w:rPr>
            </w:pPr>
          </w:p>
        </w:tc>
        <w:tc>
          <w:tcPr>
            <w:tcW w:w="153" w:type="dxa"/>
          </w:tcPr>
          <w:p w14:paraId="1D231840" w14:textId="77777777" w:rsidR="002F6752" w:rsidRPr="00B3132B" w:rsidRDefault="002F6752" w:rsidP="002F6752">
            <w:pPr>
              <w:jc w:val="right"/>
              <w:rPr>
                <w:b/>
                <w:snapToGrid w:val="0"/>
              </w:rPr>
            </w:pPr>
          </w:p>
        </w:tc>
        <w:tc>
          <w:tcPr>
            <w:tcW w:w="1314" w:type="dxa"/>
            <w:vAlign w:val="center"/>
          </w:tcPr>
          <w:p w14:paraId="66661648" w14:textId="77777777" w:rsidR="002F6752" w:rsidRDefault="002F6752" w:rsidP="002F6752">
            <w:pPr>
              <w:jc w:val="right"/>
              <w:rPr>
                <w:color w:val="000000"/>
              </w:rPr>
            </w:pPr>
          </w:p>
        </w:tc>
        <w:tc>
          <w:tcPr>
            <w:tcW w:w="1508" w:type="dxa"/>
            <w:vAlign w:val="center"/>
          </w:tcPr>
          <w:p w14:paraId="7571A97C" w14:textId="77777777" w:rsidR="002F6752" w:rsidRDefault="002F6752" w:rsidP="002F6752">
            <w:pPr>
              <w:jc w:val="right"/>
              <w:rPr>
                <w:color w:val="000000"/>
              </w:rPr>
            </w:pPr>
          </w:p>
        </w:tc>
      </w:tr>
      <w:tr w:rsidR="002F6752" w:rsidRPr="00B3132B" w14:paraId="46AC3A72" w14:textId="77777777" w:rsidTr="009F65A6">
        <w:trPr>
          <w:cantSplit/>
          <w:trHeight w:val="227"/>
        </w:trPr>
        <w:tc>
          <w:tcPr>
            <w:tcW w:w="4820" w:type="dxa"/>
            <w:tcBorders>
              <w:top w:val="single" w:sz="4" w:space="0" w:color="auto"/>
            </w:tcBorders>
          </w:tcPr>
          <w:p w14:paraId="5C685E4E" w14:textId="4E326679" w:rsidR="002F6752" w:rsidRPr="00B3132B" w:rsidRDefault="002F6752" w:rsidP="002F6752">
            <w:pPr>
              <w:spacing w:line="240" w:lineRule="atLeast"/>
            </w:pPr>
            <w:r w:rsidRPr="00C32592">
              <w:rPr>
                <w:i/>
              </w:rPr>
              <w:t>Nauda</w:t>
            </w:r>
          </w:p>
        </w:tc>
        <w:tc>
          <w:tcPr>
            <w:tcW w:w="1276" w:type="dxa"/>
            <w:tcBorders>
              <w:top w:val="single" w:sz="4" w:space="0" w:color="auto"/>
            </w:tcBorders>
          </w:tcPr>
          <w:p w14:paraId="2AF6B19A" w14:textId="6E4E6E5E" w:rsidR="002F6752" w:rsidRPr="00B3132B" w:rsidRDefault="002F6752" w:rsidP="002F6752">
            <w:pPr>
              <w:jc w:val="center"/>
              <w:rPr>
                <w:bCs/>
                <w:snapToGrid w:val="0"/>
              </w:rPr>
            </w:pPr>
            <w:r>
              <w:rPr>
                <w:bCs/>
                <w:snapToGrid w:val="0"/>
              </w:rPr>
              <w:t>7</w:t>
            </w:r>
          </w:p>
        </w:tc>
        <w:tc>
          <w:tcPr>
            <w:tcW w:w="153" w:type="dxa"/>
            <w:tcBorders>
              <w:top w:val="single" w:sz="4" w:space="0" w:color="auto"/>
            </w:tcBorders>
          </w:tcPr>
          <w:p w14:paraId="55081D90" w14:textId="77777777" w:rsidR="002F6752" w:rsidRPr="00B3132B" w:rsidRDefault="002F6752" w:rsidP="002F6752">
            <w:pPr>
              <w:tabs>
                <w:tab w:val="left" w:pos="0"/>
              </w:tabs>
              <w:jc w:val="right"/>
              <w:rPr>
                <w:bCs/>
                <w:snapToGrid w:val="0"/>
              </w:rPr>
            </w:pPr>
          </w:p>
        </w:tc>
        <w:tc>
          <w:tcPr>
            <w:tcW w:w="1314" w:type="dxa"/>
            <w:tcBorders>
              <w:top w:val="single" w:sz="4" w:space="0" w:color="auto"/>
            </w:tcBorders>
            <w:vAlign w:val="center"/>
          </w:tcPr>
          <w:p w14:paraId="3362F521" w14:textId="04FA77F7" w:rsidR="002F6752" w:rsidRDefault="002F6752" w:rsidP="002F6752">
            <w:pPr>
              <w:jc w:val="right"/>
            </w:pPr>
            <w:r>
              <w:rPr>
                <w:bCs/>
                <w:color w:val="000000"/>
              </w:rPr>
              <w:t>4 844 253</w:t>
            </w:r>
          </w:p>
        </w:tc>
        <w:tc>
          <w:tcPr>
            <w:tcW w:w="1508" w:type="dxa"/>
            <w:tcBorders>
              <w:top w:val="single" w:sz="4" w:space="0" w:color="auto"/>
            </w:tcBorders>
            <w:vAlign w:val="center"/>
          </w:tcPr>
          <w:p w14:paraId="7662C854" w14:textId="21D4B307" w:rsidR="002F6752" w:rsidRDefault="002F6752" w:rsidP="002F6752">
            <w:pPr>
              <w:jc w:val="right"/>
            </w:pPr>
            <w:r w:rsidRPr="0085570D">
              <w:rPr>
                <w:bCs/>
              </w:rPr>
              <w:t>4 828 18</w:t>
            </w:r>
            <w:r>
              <w:rPr>
                <w:bCs/>
              </w:rPr>
              <w:t>1</w:t>
            </w:r>
          </w:p>
        </w:tc>
      </w:tr>
      <w:tr w:rsidR="002F6752" w:rsidRPr="00B3132B" w14:paraId="64606539" w14:textId="77777777" w:rsidTr="009F65A6">
        <w:trPr>
          <w:cantSplit/>
          <w:trHeight w:val="227"/>
        </w:trPr>
        <w:tc>
          <w:tcPr>
            <w:tcW w:w="4820" w:type="dxa"/>
            <w:tcBorders>
              <w:bottom w:val="single" w:sz="4" w:space="0" w:color="auto"/>
            </w:tcBorders>
          </w:tcPr>
          <w:p w14:paraId="584B1209" w14:textId="1A6BDF79" w:rsidR="002F6752" w:rsidRPr="00B3132B" w:rsidRDefault="002F6752" w:rsidP="002F6752">
            <w:pPr>
              <w:ind w:right="-108"/>
              <w:rPr>
                <w:b/>
              </w:rPr>
            </w:pPr>
          </w:p>
        </w:tc>
        <w:tc>
          <w:tcPr>
            <w:tcW w:w="1276" w:type="dxa"/>
            <w:tcBorders>
              <w:bottom w:val="single" w:sz="4" w:space="0" w:color="auto"/>
            </w:tcBorders>
          </w:tcPr>
          <w:p w14:paraId="52FFCF51" w14:textId="77777777" w:rsidR="002F6752" w:rsidRPr="00B3132B" w:rsidRDefault="002F6752" w:rsidP="002F6752">
            <w:pPr>
              <w:jc w:val="center"/>
              <w:rPr>
                <w:snapToGrid w:val="0"/>
              </w:rPr>
            </w:pPr>
          </w:p>
        </w:tc>
        <w:tc>
          <w:tcPr>
            <w:tcW w:w="153" w:type="dxa"/>
            <w:tcBorders>
              <w:bottom w:val="single" w:sz="4" w:space="0" w:color="auto"/>
            </w:tcBorders>
          </w:tcPr>
          <w:p w14:paraId="3AC12D6B" w14:textId="77777777" w:rsidR="002F6752" w:rsidRPr="00B3132B" w:rsidRDefault="002F6752" w:rsidP="002F6752">
            <w:pPr>
              <w:jc w:val="right"/>
              <w:rPr>
                <w:b/>
                <w:snapToGrid w:val="0"/>
              </w:rPr>
            </w:pPr>
          </w:p>
        </w:tc>
        <w:tc>
          <w:tcPr>
            <w:tcW w:w="1314" w:type="dxa"/>
            <w:tcBorders>
              <w:bottom w:val="single" w:sz="4" w:space="0" w:color="auto"/>
            </w:tcBorders>
            <w:vAlign w:val="center"/>
          </w:tcPr>
          <w:p w14:paraId="1FF8374B" w14:textId="773E3F07" w:rsidR="002F6752" w:rsidRDefault="002F6752" w:rsidP="002F6752">
            <w:pPr>
              <w:jc w:val="right"/>
              <w:rPr>
                <w:b/>
                <w:bCs/>
                <w:color w:val="000000"/>
              </w:rPr>
            </w:pPr>
            <w:r>
              <w:rPr>
                <w:b/>
                <w:bCs/>
                <w:color w:val="000000"/>
              </w:rPr>
              <w:t> </w:t>
            </w:r>
          </w:p>
        </w:tc>
        <w:tc>
          <w:tcPr>
            <w:tcW w:w="1508" w:type="dxa"/>
            <w:tcBorders>
              <w:bottom w:val="single" w:sz="4" w:space="0" w:color="auto"/>
            </w:tcBorders>
            <w:vAlign w:val="center"/>
          </w:tcPr>
          <w:p w14:paraId="106DEE6C" w14:textId="209F6660" w:rsidR="002F6752" w:rsidRDefault="002F6752" w:rsidP="002F6752">
            <w:pPr>
              <w:jc w:val="right"/>
              <w:rPr>
                <w:b/>
                <w:bCs/>
                <w:color w:val="000000"/>
              </w:rPr>
            </w:pPr>
            <w:r>
              <w:rPr>
                <w:b/>
                <w:bCs/>
                <w:color w:val="000000"/>
              </w:rPr>
              <w:t> </w:t>
            </w:r>
          </w:p>
        </w:tc>
      </w:tr>
      <w:tr w:rsidR="002F6752" w:rsidRPr="00B3132B" w14:paraId="18AD55B5" w14:textId="77777777" w:rsidTr="009F65A6">
        <w:trPr>
          <w:cantSplit/>
          <w:trHeight w:val="227"/>
        </w:trPr>
        <w:tc>
          <w:tcPr>
            <w:tcW w:w="4820" w:type="dxa"/>
            <w:tcBorders>
              <w:top w:val="single" w:sz="4" w:space="0" w:color="auto"/>
            </w:tcBorders>
          </w:tcPr>
          <w:p w14:paraId="61181A31" w14:textId="77777777" w:rsidR="002F6752" w:rsidRPr="00B3132B" w:rsidRDefault="002F6752" w:rsidP="002F6752">
            <w:pPr>
              <w:ind w:right="-108"/>
              <w:rPr>
                <w:b/>
              </w:rPr>
            </w:pPr>
            <w:r>
              <w:rPr>
                <w:b/>
              </w:rPr>
              <w:t xml:space="preserve">KOPĀ </w:t>
            </w:r>
            <w:r w:rsidRPr="00B3132B">
              <w:rPr>
                <w:b/>
              </w:rPr>
              <w:t>APGROZĀMIE LĪDZEKĻI</w:t>
            </w:r>
          </w:p>
        </w:tc>
        <w:tc>
          <w:tcPr>
            <w:tcW w:w="1276" w:type="dxa"/>
            <w:tcBorders>
              <w:top w:val="single" w:sz="4" w:space="0" w:color="auto"/>
            </w:tcBorders>
          </w:tcPr>
          <w:p w14:paraId="74B1A583" w14:textId="77777777" w:rsidR="002F6752" w:rsidRPr="00B3132B" w:rsidRDefault="002F6752" w:rsidP="002F6752">
            <w:pPr>
              <w:jc w:val="center"/>
              <w:rPr>
                <w:snapToGrid w:val="0"/>
              </w:rPr>
            </w:pPr>
          </w:p>
        </w:tc>
        <w:tc>
          <w:tcPr>
            <w:tcW w:w="153" w:type="dxa"/>
            <w:tcBorders>
              <w:top w:val="single" w:sz="4" w:space="0" w:color="auto"/>
            </w:tcBorders>
          </w:tcPr>
          <w:p w14:paraId="5E277904" w14:textId="77777777" w:rsidR="002F6752" w:rsidRPr="00B3132B" w:rsidRDefault="002F6752" w:rsidP="002F6752">
            <w:pPr>
              <w:jc w:val="right"/>
              <w:rPr>
                <w:b/>
                <w:bCs/>
              </w:rPr>
            </w:pPr>
          </w:p>
        </w:tc>
        <w:tc>
          <w:tcPr>
            <w:tcW w:w="1314" w:type="dxa"/>
            <w:tcBorders>
              <w:top w:val="single" w:sz="4" w:space="0" w:color="auto"/>
            </w:tcBorders>
            <w:vAlign w:val="center"/>
          </w:tcPr>
          <w:p w14:paraId="2B5A73FC" w14:textId="1A968253" w:rsidR="002F6752" w:rsidRDefault="002F6752" w:rsidP="002F6752">
            <w:pPr>
              <w:jc w:val="right"/>
              <w:rPr>
                <w:b/>
                <w:bCs/>
                <w:color w:val="000000"/>
              </w:rPr>
            </w:pPr>
            <w:r>
              <w:rPr>
                <w:b/>
                <w:bCs/>
                <w:color w:val="000000"/>
              </w:rPr>
              <w:t>5 035 200</w:t>
            </w:r>
          </w:p>
        </w:tc>
        <w:tc>
          <w:tcPr>
            <w:tcW w:w="1508" w:type="dxa"/>
            <w:tcBorders>
              <w:top w:val="single" w:sz="4" w:space="0" w:color="auto"/>
            </w:tcBorders>
            <w:vAlign w:val="center"/>
          </w:tcPr>
          <w:p w14:paraId="482042BE" w14:textId="623C793D" w:rsidR="002F6752" w:rsidRDefault="002F6752" w:rsidP="002F6752">
            <w:pPr>
              <w:jc w:val="right"/>
              <w:rPr>
                <w:b/>
                <w:bCs/>
                <w:color w:val="000000"/>
              </w:rPr>
            </w:pPr>
            <w:r>
              <w:rPr>
                <w:b/>
                <w:bCs/>
                <w:color w:val="000000"/>
              </w:rPr>
              <w:t>5 040 471</w:t>
            </w:r>
          </w:p>
        </w:tc>
      </w:tr>
      <w:tr w:rsidR="002F6752" w:rsidRPr="00B3132B" w14:paraId="29978BED" w14:textId="77777777" w:rsidTr="009F65A6">
        <w:trPr>
          <w:cantSplit/>
          <w:trHeight w:val="227"/>
        </w:trPr>
        <w:tc>
          <w:tcPr>
            <w:tcW w:w="4820" w:type="dxa"/>
            <w:tcBorders>
              <w:bottom w:val="single" w:sz="4" w:space="0" w:color="auto"/>
            </w:tcBorders>
          </w:tcPr>
          <w:p w14:paraId="4CBDBCB2" w14:textId="77777777" w:rsidR="002F6752" w:rsidRPr="00B3132B" w:rsidRDefault="002F6752" w:rsidP="002F6752">
            <w:pPr>
              <w:ind w:right="-108"/>
              <w:rPr>
                <w:b/>
              </w:rPr>
            </w:pPr>
          </w:p>
        </w:tc>
        <w:tc>
          <w:tcPr>
            <w:tcW w:w="1276" w:type="dxa"/>
            <w:tcBorders>
              <w:bottom w:val="single" w:sz="4" w:space="0" w:color="auto"/>
            </w:tcBorders>
          </w:tcPr>
          <w:p w14:paraId="25FCDE7E" w14:textId="77777777" w:rsidR="002F6752" w:rsidRPr="00B3132B" w:rsidRDefault="002F6752" w:rsidP="002F6752">
            <w:pPr>
              <w:jc w:val="center"/>
              <w:rPr>
                <w:snapToGrid w:val="0"/>
              </w:rPr>
            </w:pPr>
          </w:p>
        </w:tc>
        <w:tc>
          <w:tcPr>
            <w:tcW w:w="153" w:type="dxa"/>
            <w:tcBorders>
              <w:bottom w:val="single" w:sz="4" w:space="0" w:color="auto"/>
            </w:tcBorders>
          </w:tcPr>
          <w:p w14:paraId="70F05BD7" w14:textId="77777777" w:rsidR="002F6752" w:rsidRPr="00B3132B" w:rsidRDefault="002F6752" w:rsidP="002F6752">
            <w:pPr>
              <w:jc w:val="right"/>
              <w:rPr>
                <w:b/>
                <w:bCs/>
              </w:rPr>
            </w:pPr>
          </w:p>
        </w:tc>
        <w:tc>
          <w:tcPr>
            <w:tcW w:w="1314" w:type="dxa"/>
            <w:tcBorders>
              <w:bottom w:val="single" w:sz="4" w:space="0" w:color="auto"/>
            </w:tcBorders>
            <w:vAlign w:val="center"/>
          </w:tcPr>
          <w:p w14:paraId="50003FAA" w14:textId="2E72EF10" w:rsidR="002F6752" w:rsidRDefault="002F6752" w:rsidP="002F6752">
            <w:pPr>
              <w:jc w:val="right"/>
              <w:rPr>
                <w:b/>
                <w:bCs/>
                <w:color w:val="000000"/>
              </w:rPr>
            </w:pPr>
            <w:r>
              <w:rPr>
                <w:b/>
                <w:bCs/>
                <w:color w:val="000000"/>
              </w:rPr>
              <w:t> </w:t>
            </w:r>
          </w:p>
        </w:tc>
        <w:tc>
          <w:tcPr>
            <w:tcW w:w="1508" w:type="dxa"/>
            <w:tcBorders>
              <w:bottom w:val="single" w:sz="4" w:space="0" w:color="auto"/>
            </w:tcBorders>
            <w:vAlign w:val="center"/>
          </w:tcPr>
          <w:p w14:paraId="349740A3" w14:textId="4850E1D6" w:rsidR="002F6752" w:rsidRDefault="002F6752" w:rsidP="002F6752">
            <w:pPr>
              <w:jc w:val="right"/>
              <w:rPr>
                <w:b/>
                <w:bCs/>
                <w:color w:val="000000"/>
              </w:rPr>
            </w:pPr>
            <w:r>
              <w:rPr>
                <w:b/>
                <w:bCs/>
                <w:color w:val="000000"/>
              </w:rPr>
              <w:t> </w:t>
            </w:r>
          </w:p>
        </w:tc>
      </w:tr>
      <w:tr w:rsidR="002F6752" w:rsidRPr="00B3132B" w14:paraId="6BE562BA" w14:textId="77777777" w:rsidTr="009F65A6">
        <w:trPr>
          <w:cantSplit/>
          <w:trHeight w:val="227"/>
        </w:trPr>
        <w:tc>
          <w:tcPr>
            <w:tcW w:w="4820" w:type="dxa"/>
            <w:tcBorders>
              <w:top w:val="single" w:sz="4" w:space="0" w:color="auto"/>
              <w:bottom w:val="double" w:sz="4" w:space="0" w:color="auto"/>
            </w:tcBorders>
          </w:tcPr>
          <w:p w14:paraId="35DFCD5A" w14:textId="77777777" w:rsidR="002F6752" w:rsidRPr="00B3132B" w:rsidRDefault="002F6752" w:rsidP="002F6752">
            <w:pPr>
              <w:ind w:right="-108"/>
              <w:rPr>
                <w:b/>
              </w:rPr>
            </w:pPr>
            <w:r>
              <w:rPr>
                <w:b/>
              </w:rPr>
              <w:t xml:space="preserve">KOPĀ </w:t>
            </w:r>
            <w:r w:rsidRPr="00B3132B">
              <w:rPr>
                <w:b/>
              </w:rPr>
              <w:t>AKTĪVS</w:t>
            </w:r>
          </w:p>
        </w:tc>
        <w:tc>
          <w:tcPr>
            <w:tcW w:w="1276" w:type="dxa"/>
            <w:tcBorders>
              <w:top w:val="single" w:sz="4" w:space="0" w:color="auto"/>
              <w:bottom w:val="double" w:sz="4" w:space="0" w:color="auto"/>
            </w:tcBorders>
          </w:tcPr>
          <w:p w14:paraId="65D5CFC2" w14:textId="77777777" w:rsidR="002F6752" w:rsidRPr="00B3132B" w:rsidRDefault="002F6752" w:rsidP="002F6752">
            <w:pPr>
              <w:jc w:val="center"/>
              <w:rPr>
                <w:snapToGrid w:val="0"/>
              </w:rPr>
            </w:pPr>
          </w:p>
        </w:tc>
        <w:tc>
          <w:tcPr>
            <w:tcW w:w="153" w:type="dxa"/>
            <w:tcBorders>
              <w:top w:val="single" w:sz="4" w:space="0" w:color="auto"/>
              <w:bottom w:val="double" w:sz="4" w:space="0" w:color="auto"/>
            </w:tcBorders>
          </w:tcPr>
          <w:p w14:paraId="56902C0D" w14:textId="77777777" w:rsidR="002F6752" w:rsidRPr="00B3132B" w:rsidRDefault="002F6752" w:rsidP="002F6752">
            <w:pPr>
              <w:jc w:val="right"/>
              <w:rPr>
                <w:b/>
                <w:bCs/>
              </w:rPr>
            </w:pPr>
          </w:p>
        </w:tc>
        <w:tc>
          <w:tcPr>
            <w:tcW w:w="1314" w:type="dxa"/>
            <w:tcBorders>
              <w:top w:val="single" w:sz="4" w:space="0" w:color="auto"/>
              <w:bottom w:val="double" w:sz="4" w:space="0" w:color="auto"/>
            </w:tcBorders>
            <w:vAlign w:val="center"/>
          </w:tcPr>
          <w:p w14:paraId="73F6E21C" w14:textId="5308ACE3" w:rsidR="002F6752" w:rsidRDefault="002F6752" w:rsidP="002F6752">
            <w:pPr>
              <w:jc w:val="right"/>
              <w:rPr>
                <w:b/>
                <w:bCs/>
                <w:color w:val="000000"/>
              </w:rPr>
            </w:pPr>
            <w:r>
              <w:rPr>
                <w:b/>
                <w:bCs/>
                <w:color w:val="000000"/>
              </w:rPr>
              <w:t>6 263 372</w:t>
            </w:r>
          </w:p>
        </w:tc>
        <w:tc>
          <w:tcPr>
            <w:tcW w:w="1508" w:type="dxa"/>
            <w:tcBorders>
              <w:top w:val="single" w:sz="4" w:space="0" w:color="auto"/>
              <w:bottom w:val="double" w:sz="4" w:space="0" w:color="auto"/>
            </w:tcBorders>
            <w:vAlign w:val="center"/>
          </w:tcPr>
          <w:p w14:paraId="614D41E2" w14:textId="047DD094" w:rsidR="002F6752" w:rsidRDefault="002F6752" w:rsidP="002F6752">
            <w:pPr>
              <w:jc w:val="right"/>
              <w:rPr>
                <w:b/>
                <w:bCs/>
                <w:color w:val="000000"/>
              </w:rPr>
            </w:pPr>
            <w:r>
              <w:rPr>
                <w:b/>
                <w:bCs/>
                <w:color w:val="000000"/>
              </w:rPr>
              <w:t>6 422 630</w:t>
            </w:r>
          </w:p>
        </w:tc>
      </w:tr>
    </w:tbl>
    <w:p w14:paraId="5A095B6D" w14:textId="372090CF" w:rsidR="007C4A6C" w:rsidRPr="00E12F4C" w:rsidRDefault="007C4A6C" w:rsidP="007C4A6C"/>
    <w:p w14:paraId="34054721" w14:textId="20ACFE6F" w:rsidR="007C4A6C" w:rsidRPr="00B3132B" w:rsidRDefault="007C4A6C" w:rsidP="007C4A6C">
      <w:pPr>
        <w:suppressAutoHyphens/>
        <w:ind w:right="714"/>
        <w:outlineLvl w:val="0"/>
        <w:rPr>
          <w:i/>
        </w:rPr>
      </w:pPr>
      <w:r w:rsidRPr="00B3132B">
        <w:rPr>
          <w:i/>
        </w:rPr>
        <w:t xml:space="preserve">Pielikumi </w:t>
      </w:r>
      <w:r w:rsidR="00AA295B">
        <w:rPr>
          <w:i/>
        </w:rPr>
        <w:t>no 14</w:t>
      </w:r>
      <w:r w:rsidR="00AA295B" w:rsidRPr="00011D88">
        <w:rPr>
          <w:i/>
        </w:rPr>
        <w:t xml:space="preserve">. līdz </w:t>
      </w:r>
      <w:r w:rsidR="00E32CFA">
        <w:rPr>
          <w:i/>
        </w:rPr>
        <w:t>2</w:t>
      </w:r>
      <w:r w:rsidR="00150625">
        <w:rPr>
          <w:i/>
        </w:rPr>
        <w:t>3</w:t>
      </w:r>
      <w:r w:rsidR="00AA295B" w:rsidRPr="00011D88">
        <w:rPr>
          <w:i/>
        </w:rPr>
        <w:t>.</w:t>
      </w:r>
      <w:r w:rsidRPr="00E46BAA">
        <w:rPr>
          <w:i/>
        </w:rPr>
        <w:t xml:space="preserve"> lappusei</w:t>
      </w:r>
      <w:r w:rsidRPr="00B3132B">
        <w:rPr>
          <w:i/>
        </w:rPr>
        <w:t xml:space="preserve"> ir </w:t>
      </w:r>
      <w:r w:rsidR="001F0D5F">
        <w:rPr>
          <w:i/>
        </w:rPr>
        <w:t xml:space="preserve">šī </w:t>
      </w:r>
      <w:r w:rsidRPr="00B3132B">
        <w:rPr>
          <w:i/>
        </w:rPr>
        <w:t>finanšu pārskat</w:t>
      </w:r>
      <w:r>
        <w:rPr>
          <w:i/>
        </w:rPr>
        <w:t>a</w:t>
      </w:r>
      <w:r w:rsidRPr="00B3132B">
        <w:rPr>
          <w:i/>
        </w:rPr>
        <w:t xml:space="preserve"> neatņemama sastāvdaļa.</w:t>
      </w:r>
    </w:p>
    <w:p w14:paraId="4986915B" w14:textId="0BE7AA84" w:rsidR="007C4A6C" w:rsidRPr="00B3132B" w:rsidRDefault="007C4A6C" w:rsidP="007C4A6C">
      <w:pPr>
        <w:suppressAutoHyphens/>
        <w:ind w:right="714" w:firstLine="720"/>
      </w:pPr>
    </w:p>
    <w:p w14:paraId="4A833E21" w14:textId="0B25D29C" w:rsidR="007C4A6C" w:rsidRPr="00B3132B" w:rsidRDefault="00EE1079" w:rsidP="007C4A6C">
      <w:pPr>
        <w:suppressAutoHyphens/>
        <w:ind w:right="-1"/>
        <w:jc w:val="both"/>
      </w:pPr>
      <w:r>
        <w:t>Finanšu pārskatu 20</w:t>
      </w:r>
      <w:r w:rsidR="002B7EBC">
        <w:t>2</w:t>
      </w:r>
      <w:r w:rsidR="004F4009">
        <w:t>4</w:t>
      </w:r>
      <w:r>
        <w:t xml:space="preserve">. gada </w:t>
      </w:r>
      <w:r w:rsidR="00D84B46">
        <w:t>12</w:t>
      </w:r>
      <w:r w:rsidR="007C4A6C">
        <w:t xml:space="preserve">. </w:t>
      </w:r>
      <w:r w:rsidR="00662A9E">
        <w:t>aprīlī</w:t>
      </w:r>
      <w:r w:rsidR="007C4A6C">
        <w:t xml:space="preserve"> ir apstiprinājusi Valde</w:t>
      </w:r>
      <w:r w:rsidR="007C4A6C" w:rsidRPr="00B3132B">
        <w:t>:</w:t>
      </w:r>
    </w:p>
    <w:p w14:paraId="27F34B4F" w14:textId="65F65873" w:rsidR="007C4A6C" w:rsidRPr="00D62496" w:rsidRDefault="007C4A6C" w:rsidP="007C4A6C">
      <w:pPr>
        <w:suppressAutoHyphens/>
        <w:rPr>
          <w:rStyle w:val="StyleBold"/>
          <w:b w:val="0"/>
        </w:rPr>
      </w:pPr>
    </w:p>
    <w:p w14:paraId="3B9CEEF0" w14:textId="02037185" w:rsidR="007C4A6C" w:rsidRPr="00D62496" w:rsidRDefault="007C4A6C" w:rsidP="007C4A6C">
      <w:pPr>
        <w:suppressAutoHyphens/>
        <w:rPr>
          <w:rStyle w:val="StyleBold"/>
          <w:b w:val="0"/>
        </w:rPr>
      </w:pPr>
    </w:p>
    <w:p w14:paraId="0E8753D8" w14:textId="7FD4B882" w:rsidR="007C4A6C" w:rsidRPr="00D62496" w:rsidRDefault="007C4A6C" w:rsidP="007C4A6C">
      <w:pPr>
        <w:suppressAutoHyphens/>
        <w:ind w:left="108" w:hanging="108"/>
      </w:pPr>
    </w:p>
    <w:p w14:paraId="28C1AB6A" w14:textId="77777777" w:rsidR="00D93EBF" w:rsidRPr="00D62496" w:rsidRDefault="00D93EBF" w:rsidP="00D93EBF"/>
    <w:tbl>
      <w:tblPr>
        <w:tblW w:w="3828" w:type="dxa"/>
        <w:tblCellMar>
          <w:left w:w="0" w:type="dxa"/>
          <w:right w:w="0" w:type="dxa"/>
        </w:tblCellMar>
        <w:tblLook w:val="01E0" w:firstRow="1" w:lastRow="1" w:firstColumn="1" w:lastColumn="1" w:noHBand="0" w:noVBand="0"/>
      </w:tblPr>
      <w:tblGrid>
        <w:gridCol w:w="1804"/>
        <w:gridCol w:w="289"/>
        <w:gridCol w:w="1735"/>
      </w:tblGrid>
      <w:tr w:rsidR="00F36F83" w:rsidRPr="00B3132B" w14:paraId="2F31DF17" w14:textId="77777777" w:rsidTr="00D84B46">
        <w:tc>
          <w:tcPr>
            <w:tcW w:w="1804" w:type="dxa"/>
            <w:tcBorders>
              <w:top w:val="single" w:sz="4" w:space="0" w:color="auto"/>
            </w:tcBorders>
          </w:tcPr>
          <w:p w14:paraId="28D9CA31" w14:textId="5E564825" w:rsidR="00F36F83" w:rsidRDefault="00F36F83" w:rsidP="00061900">
            <w:pPr>
              <w:suppressAutoHyphens/>
              <w:jc w:val="center"/>
            </w:pPr>
            <w:r>
              <w:t>Andris Ķēniņš</w:t>
            </w:r>
          </w:p>
          <w:p w14:paraId="462E749F" w14:textId="77777777" w:rsidR="00F36F83" w:rsidRPr="00B3132B" w:rsidRDefault="00F36F83" w:rsidP="00061900">
            <w:pPr>
              <w:suppressAutoHyphens/>
              <w:jc w:val="center"/>
            </w:pPr>
            <w:r>
              <w:t>Valdes priekšsēdētājs</w:t>
            </w:r>
          </w:p>
        </w:tc>
        <w:tc>
          <w:tcPr>
            <w:tcW w:w="289" w:type="dxa"/>
          </w:tcPr>
          <w:p w14:paraId="7F3CC1CA" w14:textId="77777777" w:rsidR="00F36F83" w:rsidRPr="00B3132B" w:rsidRDefault="00F36F83" w:rsidP="00061900">
            <w:pPr>
              <w:suppressAutoHyphens/>
              <w:jc w:val="center"/>
            </w:pPr>
          </w:p>
        </w:tc>
        <w:tc>
          <w:tcPr>
            <w:tcW w:w="1735" w:type="dxa"/>
            <w:tcBorders>
              <w:top w:val="single" w:sz="4" w:space="0" w:color="auto"/>
            </w:tcBorders>
          </w:tcPr>
          <w:p w14:paraId="03092E2E" w14:textId="77777777" w:rsidR="00D84B46" w:rsidRDefault="00D84B46" w:rsidP="00D84B46">
            <w:pPr>
              <w:suppressAutoHyphens/>
              <w:jc w:val="center"/>
            </w:pPr>
            <w:r>
              <w:t>Gints Kārkliņš</w:t>
            </w:r>
          </w:p>
          <w:p w14:paraId="233089EF" w14:textId="123D402E" w:rsidR="00F36F83" w:rsidRDefault="00D84B46" w:rsidP="00D84B46">
            <w:pPr>
              <w:suppressAutoHyphens/>
              <w:jc w:val="center"/>
            </w:pPr>
            <w:r>
              <w:t>Vecākais eksperts</w:t>
            </w:r>
          </w:p>
        </w:tc>
      </w:tr>
    </w:tbl>
    <w:p w14:paraId="63BB3D9D" w14:textId="77777777" w:rsidR="007C4A6C" w:rsidRDefault="007C4A6C" w:rsidP="007C4A6C">
      <w:pPr>
        <w:suppressAutoHyphens/>
      </w:pPr>
    </w:p>
    <w:p w14:paraId="13039BDD" w14:textId="0C7F30A6" w:rsidR="00D84B46" w:rsidRPr="00B3132B" w:rsidRDefault="00D84B46" w:rsidP="007C4A6C">
      <w:pPr>
        <w:suppressAutoHyphens/>
      </w:pPr>
      <w:r>
        <w:t xml:space="preserve">* </w:t>
      </w:r>
      <w:r w:rsidRPr="00D84B46">
        <w:t>Dokuments ir parakstīts elektroniski ar drošu elektronisko parakstu un satur laika zīmogu</w:t>
      </w:r>
    </w:p>
    <w:p w14:paraId="21379D95" w14:textId="37FFE230" w:rsidR="007C4A6C" w:rsidRPr="00B3132B" w:rsidRDefault="007C4A6C" w:rsidP="007C4A6C">
      <w:pPr>
        <w:tabs>
          <w:tab w:val="left" w:pos="3784"/>
        </w:tabs>
      </w:pPr>
      <w:r w:rsidRPr="00B3132B">
        <w:br w:type="page"/>
      </w:r>
    </w:p>
    <w:p w14:paraId="6DA52608" w14:textId="77777777" w:rsidR="007C4A6C" w:rsidRDefault="007C4A6C" w:rsidP="007C4A6C"/>
    <w:tbl>
      <w:tblPr>
        <w:tblW w:w="4986" w:type="pct"/>
        <w:tblLayout w:type="fixed"/>
        <w:tblCellMar>
          <w:left w:w="30" w:type="dxa"/>
          <w:right w:w="30" w:type="dxa"/>
        </w:tblCellMar>
        <w:tblLook w:val="0000" w:firstRow="0" w:lastRow="0" w:firstColumn="0" w:lastColumn="0" w:noHBand="0" w:noVBand="0"/>
      </w:tblPr>
      <w:tblGrid>
        <w:gridCol w:w="5103"/>
        <w:gridCol w:w="1134"/>
        <w:gridCol w:w="99"/>
        <w:gridCol w:w="1300"/>
        <w:gridCol w:w="1410"/>
      </w:tblGrid>
      <w:tr w:rsidR="0045494B" w:rsidRPr="00B3132B" w14:paraId="277193C3" w14:textId="77777777" w:rsidTr="009F65A6">
        <w:trPr>
          <w:cantSplit/>
          <w:trHeight w:val="227"/>
        </w:trPr>
        <w:tc>
          <w:tcPr>
            <w:tcW w:w="5103" w:type="dxa"/>
            <w:tcBorders>
              <w:top w:val="single" w:sz="4" w:space="0" w:color="auto"/>
              <w:bottom w:val="single" w:sz="4" w:space="0" w:color="auto"/>
            </w:tcBorders>
          </w:tcPr>
          <w:p w14:paraId="73B0F6FE" w14:textId="77777777" w:rsidR="0045494B" w:rsidRPr="00B3132B" w:rsidRDefault="0045494B" w:rsidP="00D62496">
            <w:pPr>
              <w:rPr>
                <w:rStyle w:val="StyleBold"/>
              </w:rPr>
            </w:pPr>
            <w:r>
              <w:br w:type="page"/>
            </w:r>
            <w:r w:rsidRPr="00B3132B">
              <w:rPr>
                <w:rStyle w:val="StyleBold"/>
              </w:rPr>
              <w:t>PASĪVS</w:t>
            </w:r>
          </w:p>
        </w:tc>
        <w:tc>
          <w:tcPr>
            <w:tcW w:w="1134" w:type="dxa"/>
            <w:tcBorders>
              <w:top w:val="single" w:sz="4" w:space="0" w:color="auto"/>
              <w:bottom w:val="single" w:sz="4" w:space="0" w:color="auto"/>
            </w:tcBorders>
          </w:tcPr>
          <w:p w14:paraId="6700524D" w14:textId="77777777" w:rsidR="0045494B" w:rsidRPr="00B3132B" w:rsidRDefault="0045494B" w:rsidP="00D62496">
            <w:pPr>
              <w:jc w:val="center"/>
              <w:rPr>
                <w:snapToGrid w:val="0"/>
              </w:rPr>
            </w:pPr>
          </w:p>
        </w:tc>
        <w:tc>
          <w:tcPr>
            <w:tcW w:w="99" w:type="dxa"/>
            <w:tcBorders>
              <w:top w:val="single" w:sz="4" w:space="0" w:color="auto"/>
              <w:bottom w:val="single" w:sz="4" w:space="0" w:color="auto"/>
            </w:tcBorders>
          </w:tcPr>
          <w:p w14:paraId="126240B2" w14:textId="77777777" w:rsidR="0045494B" w:rsidRPr="00B3132B" w:rsidRDefault="0045494B" w:rsidP="00D62496">
            <w:pPr>
              <w:jc w:val="right"/>
              <w:rPr>
                <w:b/>
                <w:snapToGrid w:val="0"/>
              </w:rPr>
            </w:pPr>
          </w:p>
        </w:tc>
        <w:tc>
          <w:tcPr>
            <w:tcW w:w="1300" w:type="dxa"/>
            <w:tcBorders>
              <w:top w:val="single" w:sz="4" w:space="0" w:color="auto"/>
              <w:bottom w:val="single" w:sz="4" w:space="0" w:color="auto"/>
            </w:tcBorders>
          </w:tcPr>
          <w:p w14:paraId="5E58B5A5" w14:textId="5CD75B1C" w:rsidR="0045494B" w:rsidRPr="00B3132B" w:rsidRDefault="0045494B" w:rsidP="00A8676B">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10" w:type="dxa"/>
            <w:tcBorders>
              <w:top w:val="single" w:sz="4" w:space="0" w:color="auto"/>
              <w:bottom w:val="single" w:sz="4" w:space="0" w:color="auto"/>
            </w:tcBorders>
          </w:tcPr>
          <w:p w14:paraId="0C3D51A3" w14:textId="54D0CCB5" w:rsidR="0045494B" w:rsidRPr="00B3132B" w:rsidRDefault="0045494B" w:rsidP="00A8676B">
            <w:pPr>
              <w:jc w:val="right"/>
              <w:rPr>
                <w:b/>
                <w:snapToGrid w:val="0"/>
              </w:rPr>
            </w:pPr>
            <w:r w:rsidRPr="00B3132B">
              <w:rPr>
                <w:b/>
                <w:snapToGrid w:val="0"/>
              </w:rPr>
              <w:t>31.12.20</w:t>
            </w:r>
            <w:r w:rsidR="00885C4A">
              <w:rPr>
                <w:b/>
                <w:snapToGrid w:val="0"/>
              </w:rPr>
              <w:t>2</w:t>
            </w:r>
            <w:r w:rsidR="00310F88">
              <w:rPr>
                <w:b/>
                <w:snapToGrid w:val="0"/>
              </w:rPr>
              <w:t>2</w:t>
            </w:r>
            <w:r w:rsidRPr="00B3132B">
              <w:rPr>
                <w:b/>
                <w:snapToGrid w:val="0"/>
              </w:rPr>
              <w:t>.</w:t>
            </w:r>
          </w:p>
        </w:tc>
      </w:tr>
      <w:tr w:rsidR="00104735" w:rsidRPr="00B3132B" w14:paraId="638F7B0A" w14:textId="77777777" w:rsidTr="009F65A6">
        <w:trPr>
          <w:cantSplit/>
          <w:trHeight w:val="227"/>
        </w:trPr>
        <w:tc>
          <w:tcPr>
            <w:tcW w:w="5103" w:type="dxa"/>
            <w:tcBorders>
              <w:top w:val="single" w:sz="4" w:space="0" w:color="auto"/>
            </w:tcBorders>
          </w:tcPr>
          <w:p w14:paraId="4B3E667F" w14:textId="77777777" w:rsidR="00104735" w:rsidRPr="00B3132B" w:rsidRDefault="00104735" w:rsidP="00D62496">
            <w:pPr>
              <w:jc w:val="right"/>
              <w:rPr>
                <w:snapToGrid w:val="0"/>
              </w:rPr>
            </w:pPr>
          </w:p>
        </w:tc>
        <w:tc>
          <w:tcPr>
            <w:tcW w:w="1134" w:type="dxa"/>
            <w:tcBorders>
              <w:top w:val="single" w:sz="4" w:space="0" w:color="auto"/>
            </w:tcBorders>
          </w:tcPr>
          <w:p w14:paraId="33EEFAFE" w14:textId="77777777" w:rsidR="00104735" w:rsidRPr="00B3132B" w:rsidRDefault="00104735" w:rsidP="00D62496">
            <w:pPr>
              <w:jc w:val="center"/>
              <w:rPr>
                <w:rStyle w:val="StyleBold"/>
              </w:rPr>
            </w:pPr>
            <w:r w:rsidRPr="00B3132B">
              <w:rPr>
                <w:rStyle w:val="StyleBold"/>
              </w:rPr>
              <w:t>Pielikums</w:t>
            </w:r>
          </w:p>
        </w:tc>
        <w:tc>
          <w:tcPr>
            <w:tcW w:w="99" w:type="dxa"/>
            <w:tcBorders>
              <w:top w:val="single" w:sz="4" w:space="0" w:color="auto"/>
            </w:tcBorders>
          </w:tcPr>
          <w:p w14:paraId="721FA87B" w14:textId="77777777" w:rsidR="00104735" w:rsidRPr="00B3132B" w:rsidRDefault="00104735" w:rsidP="00D62496">
            <w:pPr>
              <w:jc w:val="right"/>
              <w:rPr>
                <w:b/>
                <w:snapToGrid w:val="0"/>
              </w:rPr>
            </w:pPr>
          </w:p>
        </w:tc>
        <w:tc>
          <w:tcPr>
            <w:tcW w:w="1300" w:type="dxa"/>
            <w:tcBorders>
              <w:top w:val="single" w:sz="4" w:space="0" w:color="auto"/>
            </w:tcBorders>
          </w:tcPr>
          <w:p w14:paraId="438F5817" w14:textId="77777777" w:rsidR="00104735" w:rsidRPr="008C0391" w:rsidRDefault="00104735" w:rsidP="00104735">
            <w:pPr>
              <w:jc w:val="right"/>
              <w:rPr>
                <w:b/>
                <w:i/>
                <w:snapToGrid w:val="0"/>
              </w:rPr>
            </w:pPr>
            <w:r w:rsidRPr="008C0391">
              <w:rPr>
                <w:b/>
                <w:i/>
                <w:snapToGrid w:val="0"/>
              </w:rPr>
              <w:t>euro</w:t>
            </w:r>
          </w:p>
        </w:tc>
        <w:tc>
          <w:tcPr>
            <w:tcW w:w="1410" w:type="dxa"/>
            <w:tcBorders>
              <w:top w:val="single" w:sz="4" w:space="0" w:color="auto"/>
            </w:tcBorders>
          </w:tcPr>
          <w:p w14:paraId="6D33494A" w14:textId="77777777" w:rsidR="00104735" w:rsidRPr="008C0391" w:rsidRDefault="00104735" w:rsidP="00104735">
            <w:pPr>
              <w:jc w:val="right"/>
              <w:rPr>
                <w:b/>
                <w:i/>
                <w:snapToGrid w:val="0"/>
              </w:rPr>
            </w:pPr>
            <w:r w:rsidRPr="008C0391">
              <w:rPr>
                <w:b/>
                <w:i/>
                <w:snapToGrid w:val="0"/>
              </w:rPr>
              <w:t>euro</w:t>
            </w:r>
          </w:p>
        </w:tc>
      </w:tr>
      <w:tr w:rsidR="007C4A6C" w:rsidRPr="00B3132B" w14:paraId="2B6D11FC" w14:textId="77777777" w:rsidTr="009F65A6">
        <w:trPr>
          <w:cantSplit/>
          <w:trHeight w:val="227"/>
        </w:trPr>
        <w:tc>
          <w:tcPr>
            <w:tcW w:w="5103" w:type="dxa"/>
          </w:tcPr>
          <w:p w14:paraId="127022DA" w14:textId="77777777" w:rsidR="007C4A6C" w:rsidRPr="00B3132B" w:rsidRDefault="007C4A6C" w:rsidP="00D62496">
            <w:pPr>
              <w:rPr>
                <w:b/>
                <w:i/>
                <w:snapToGrid w:val="0"/>
                <w:u w:val="single"/>
              </w:rPr>
            </w:pPr>
          </w:p>
        </w:tc>
        <w:tc>
          <w:tcPr>
            <w:tcW w:w="1134" w:type="dxa"/>
          </w:tcPr>
          <w:p w14:paraId="72F5AE1A" w14:textId="77777777" w:rsidR="007C4A6C" w:rsidRPr="00B3132B" w:rsidRDefault="007C4A6C" w:rsidP="00D62496">
            <w:pPr>
              <w:jc w:val="center"/>
              <w:rPr>
                <w:b/>
                <w:snapToGrid w:val="0"/>
              </w:rPr>
            </w:pPr>
          </w:p>
        </w:tc>
        <w:tc>
          <w:tcPr>
            <w:tcW w:w="99" w:type="dxa"/>
          </w:tcPr>
          <w:p w14:paraId="56252264" w14:textId="77777777" w:rsidR="007C4A6C" w:rsidRPr="00B3132B" w:rsidRDefault="007C4A6C" w:rsidP="00D62496">
            <w:pPr>
              <w:jc w:val="right"/>
              <w:rPr>
                <w:b/>
                <w:snapToGrid w:val="0"/>
              </w:rPr>
            </w:pPr>
          </w:p>
        </w:tc>
        <w:tc>
          <w:tcPr>
            <w:tcW w:w="1300" w:type="dxa"/>
          </w:tcPr>
          <w:p w14:paraId="69A53569" w14:textId="77777777" w:rsidR="007C4A6C" w:rsidRPr="00B3132B" w:rsidRDefault="007C4A6C" w:rsidP="00D62496">
            <w:pPr>
              <w:jc w:val="right"/>
              <w:rPr>
                <w:b/>
                <w:snapToGrid w:val="0"/>
              </w:rPr>
            </w:pPr>
          </w:p>
        </w:tc>
        <w:tc>
          <w:tcPr>
            <w:tcW w:w="1410" w:type="dxa"/>
          </w:tcPr>
          <w:p w14:paraId="01FEEA3F" w14:textId="77777777" w:rsidR="007C4A6C" w:rsidRPr="00B3132B" w:rsidRDefault="007C4A6C" w:rsidP="00D62496">
            <w:pPr>
              <w:jc w:val="right"/>
              <w:rPr>
                <w:b/>
                <w:snapToGrid w:val="0"/>
              </w:rPr>
            </w:pPr>
          </w:p>
        </w:tc>
      </w:tr>
      <w:tr w:rsidR="007C4A6C" w:rsidRPr="00B3132B" w14:paraId="4FD43356" w14:textId="77777777" w:rsidTr="009F65A6">
        <w:trPr>
          <w:cantSplit/>
          <w:trHeight w:val="80"/>
        </w:trPr>
        <w:tc>
          <w:tcPr>
            <w:tcW w:w="5103" w:type="dxa"/>
          </w:tcPr>
          <w:p w14:paraId="1257B2A4" w14:textId="77777777" w:rsidR="007C4A6C" w:rsidRPr="00B3132B" w:rsidRDefault="007C4A6C" w:rsidP="00D62496">
            <w:r w:rsidRPr="00B3132B">
              <w:rPr>
                <w:b/>
                <w:i/>
                <w:snapToGrid w:val="0"/>
                <w:u w:val="single"/>
              </w:rPr>
              <w:t>PAŠU KAPITĀLS</w:t>
            </w:r>
          </w:p>
        </w:tc>
        <w:tc>
          <w:tcPr>
            <w:tcW w:w="1134" w:type="dxa"/>
          </w:tcPr>
          <w:p w14:paraId="496CE9A3" w14:textId="77777777" w:rsidR="007C4A6C" w:rsidRPr="00B3132B" w:rsidRDefault="007C4A6C" w:rsidP="00D62496">
            <w:pPr>
              <w:jc w:val="center"/>
              <w:rPr>
                <w:b/>
                <w:snapToGrid w:val="0"/>
              </w:rPr>
            </w:pPr>
          </w:p>
        </w:tc>
        <w:tc>
          <w:tcPr>
            <w:tcW w:w="99" w:type="dxa"/>
          </w:tcPr>
          <w:p w14:paraId="724BE48F" w14:textId="77777777" w:rsidR="007C4A6C" w:rsidRPr="00B3132B" w:rsidRDefault="007C4A6C" w:rsidP="00D62496">
            <w:pPr>
              <w:jc w:val="right"/>
              <w:rPr>
                <w:b/>
                <w:snapToGrid w:val="0"/>
              </w:rPr>
            </w:pPr>
          </w:p>
        </w:tc>
        <w:tc>
          <w:tcPr>
            <w:tcW w:w="1300" w:type="dxa"/>
          </w:tcPr>
          <w:p w14:paraId="648C33B0" w14:textId="77777777" w:rsidR="007C4A6C" w:rsidRPr="00B3132B" w:rsidRDefault="007C4A6C" w:rsidP="00D62496">
            <w:pPr>
              <w:jc w:val="right"/>
              <w:rPr>
                <w:b/>
                <w:snapToGrid w:val="0"/>
              </w:rPr>
            </w:pPr>
          </w:p>
        </w:tc>
        <w:tc>
          <w:tcPr>
            <w:tcW w:w="1410" w:type="dxa"/>
          </w:tcPr>
          <w:p w14:paraId="71A7DCF2" w14:textId="77777777" w:rsidR="007C4A6C" w:rsidRPr="00B3132B" w:rsidRDefault="007C4A6C" w:rsidP="00D62496">
            <w:pPr>
              <w:jc w:val="right"/>
              <w:rPr>
                <w:b/>
                <w:snapToGrid w:val="0"/>
              </w:rPr>
            </w:pPr>
          </w:p>
        </w:tc>
      </w:tr>
      <w:tr w:rsidR="00310F88" w:rsidRPr="00B3132B" w14:paraId="0382E7A2" w14:textId="77777777" w:rsidTr="009F65A6">
        <w:trPr>
          <w:cantSplit/>
          <w:trHeight w:val="227"/>
        </w:trPr>
        <w:tc>
          <w:tcPr>
            <w:tcW w:w="5103" w:type="dxa"/>
          </w:tcPr>
          <w:p w14:paraId="1AC25B29" w14:textId="75DDB9D2" w:rsidR="00310F88" w:rsidRPr="00B3132B" w:rsidRDefault="009F65A6" w:rsidP="00310F88">
            <w:pPr>
              <w:ind w:left="537" w:right="-108" w:hanging="253"/>
            </w:pPr>
            <w:r w:rsidRPr="009F65A6">
              <w:t>Akciju vai daļu kapitāls (pamatkapitāls)</w:t>
            </w:r>
          </w:p>
        </w:tc>
        <w:tc>
          <w:tcPr>
            <w:tcW w:w="1134" w:type="dxa"/>
            <w:vAlign w:val="bottom"/>
          </w:tcPr>
          <w:p w14:paraId="2D300378" w14:textId="51ED0515" w:rsidR="00310F88" w:rsidRPr="00B3132B" w:rsidRDefault="00310F88" w:rsidP="00310F88">
            <w:pPr>
              <w:jc w:val="center"/>
              <w:rPr>
                <w:snapToGrid w:val="0"/>
              </w:rPr>
            </w:pPr>
            <w:r>
              <w:rPr>
                <w:snapToGrid w:val="0"/>
              </w:rPr>
              <w:t>8</w:t>
            </w:r>
          </w:p>
        </w:tc>
        <w:tc>
          <w:tcPr>
            <w:tcW w:w="99" w:type="dxa"/>
          </w:tcPr>
          <w:p w14:paraId="2601E8B0" w14:textId="77777777" w:rsidR="00310F88" w:rsidRPr="00B3132B" w:rsidRDefault="00310F88" w:rsidP="00310F88">
            <w:pPr>
              <w:jc w:val="right"/>
            </w:pPr>
          </w:p>
        </w:tc>
        <w:tc>
          <w:tcPr>
            <w:tcW w:w="1300" w:type="dxa"/>
            <w:vAlign w:val="center"/>
          </w:tcPr>
          <w:p w14:paraId="32487677" w14:textId="77777777" w:rsidR="00310F88" w:rsidRDefault="00310F88" w:rsidP="00310F88">
            <w:pPr>
              <w:jc w:val="right"/>
            </w:pPr>
            <w:r>
              <w:t>6 299 332</w:t>
            </w:r>
          </w:p>
        </w:tc>
        <w:tc>
          <w:tcPr>
            <w:tcW w:w="1410" w:type="dxa"/>
            <w:vAlign w:val="center"/>
          </w:tcPr>
          <w:p w14:paraId="20F5747F" w14:textId="01E63D5E" w:rsidR="00310F88" w:rsidRDefault="00310F88" w:rsidP="00310F88">
            <w:pPr>
              <w:jc w:val="right"/>
            </w:pPr>
            <w:r>
              <w:t>6 299 332</w:t>
            </w:r>
          </w:p>
        </w:tc>
      </w:tr>
      <w:tr w:rsidR="00310F88" w:rsidRPr="00B3132B" w14:paraId="3B11148D" w14:textId="77777777" w:rsidTr="009F65A6">
        <w:trPr>
          <w:cantSplit/>
          <w:trHeight w:val="227"/>
        </w:trPr>
        <w:tc>
          <w:tcPr>
            <w:tcW w:w="5103" w:type="dxa"/>
          </w:tcPr>
          <w:p w14:paraId="59BB3F0E" w14:textId="732478F2" w:rsidR="00310F88" w:rsidRPr="00B3132B" w:rsidRDefault="009F65A6" w:rsidP="009F65A6">
            <w:pPr>
              <w:ind w:right="-108" w:firstLine="284"/>
            </w:pPr>
            <w:r w:rsidRPr="009F65A6">
              <w:t>Iepriekšējo gadu nesadalītā peļņa vai nesegtie zaudējumi</w:t>
            </w:r>
          </w:p>
        </w:tc>
        <w:tc>
          <w:tcPr>
            <w:tcW w:w="1134" w:type="dxa"/>
          </w:tcPr>
          <w:p w14:paraId="7F6EEA87" w14:textId="77777777" w:rsidR="00310F88" w:rsidRPr="00B3132B" w:rsidRDefault="00310F88" w:rsidP="00310F88">
            <w:pPr>
              <w:jc w:val="center"/>
              <w:rPr>
                <w:snapToGrid w:val="0"/>
              </w:rPr>
            </w:pPr>
          </w:p>
        </w:tc>
        <w:tc>
          <w:tcPr>
            <w:tcW w:w="99" w:type="dxa"/>
          </w:tcPr>
          <w:p w14:paraId="5D283334" w14:textId="77777777" w:rsidR="00310F88" w:rsidRPr="00B3132B" w:rsidRDefault="00310F88" w:rsidP="00310F88">
            <w:pPr>
              <w:jc w:val="right"/>
              <w:rPr>
                <w:snapToGrid w:val="0"/>
              </w:rPr>
            </w:pPr>
          </w:p>
        </w:tc>
        <w:tc>
          <w:tcPr>
            <w:tcW w:w="1300" w:type="dxa"/>
            <w:vAlign w:val="bottom"/>
          </w:tcPr>
          <w:p w14:paraId="6A413CF6" w14:textId="13F0542D" w:rsidR="00310F88" w:rsidRDefault="002E4959" w:rsidP="00310F88">
            <w:pPr>
              <w:jc w:val="right"/>
              <w:rPr>
                <w:color w:val="000000"/>
              </w:rPr>
            </w:pPr>
            <w:r w:rsidRPr="002E4959">
              <w:rPr>
                <w:color w:val="000000"/>
              </w:rPr>
              <w:t>(328 384)</w:t>
            </w:r>
          </w:p>
        </w:tc>
        <w:tc>
          <w:tcPr>
            <w:tcW w:w="1410" w:type="dxa"/>
            <w:vAlign w:val="bottom"/>
          </w:tcPr>
          <w:p w14:paraId="63CC98DC" w14:textId="670C5240" w:rsidR="00310F88" w:rsidRDefault="00310F88" w:rsidP="00310F88">
            <w:pPr>
              <w:jc w:val="right"/>
              <w:rPr>
                <w:color w:val="000000"/>
              </w:rPr>
            </w:pPr>
            <w:r>
              <w:rPr>
                <w:color w:val="000000"/>
              </w:rPr>
              <w:t>(225 383)</w:t>
            </w:r>
          </w:p>
        </w:tc>
      </w:tr>
      <w:tr w:rsidR="00185930" w:rsidRPr="00B3132B" w14:paraId="7A668287" w14:textId="77777777" w:rsidTr="009F65A6">
        <w:trPr>
          <w:cantSplit/>
          <w:trHeight w:val="227"/>
        </w:trPr>
        <w:tc>
          <w:tcPr>
            <w:tcW w:w="5103" w:type="dxa"/>
          </w:tcPr>
          <w:p w14:paraId="194E3CE4" w14:textId="1AE33BEF" w:rsidR="00185930" w:rsidRPr="00B3132B" w:rsidRDefault="009F65A6" w:rsidP="009F65A6">
            <w:pPr>
              <w:ind w:right="-108" w:firstLine="284"/>
            </w:pPr>
            <w:r w:rsidRPr="009F65A6">
              <w:t>Pārskata gada peļņa vai zaudējumi</w:t>
            </w:r>
          </w:p>
        </w:tc>
        <w:tc>
          <w:tcPr>
            <w:tcW w:w="1134" w:type="dxa"/>
          </w:tcPr>
          <w:p w14:paraId="6982BE3C" w14:textId="77777777" w:rsidR="00185930" w:rsidRPr="00B3132B" w:rsidRDefault="00185930" w:rsidP="00185930">
            <w:pPr>
              <w:jc w:val="center"/>
              <w:rPr>
                <w:snapToGrid w:val="0"/>
              </w:rPr>
            </w:pPr>
          </w:p>
        </w:tc>
        <w:tc>
          <w:tcPr>
            <w:tcW w:w="99" w:type="dxa"/>
          </w:tcPr>
          <w:p w14:paraId="57C8E19B" w14:textId="77777777" w:rsidR="00185930" w:rsidRPr="00B3132B" w:rsidRDefault="00185930" w:rsidP="00185930">
            <w:pPr>
              <w:jc w:val="right"/>
              <w:rPr>
                <w:snapToGrid w:val="0"/>
              </w:rPr>
            </w:pPr>
          </w:p>
        </w:tc>
        <w:tc>
          <w:tcPr>
            <w:tcW w:w="1300" w:type="dxa"/>
            <w:vAlign w:val="center"/>
          </w:tcPr>
          <w:p w14:paraId="5083E108" w14:textId="5A469A0E" w:rsidR="00185930" w:rsidRDefault="00185930" w:rsidP="00185930">
            <w:pPr>
              <w:jc w:val="right"/>
            </w:pPr>
            <w:r>
              <w:rPr>
                <w:lang w:val="en-US"/>
              </w:rPr>
              <w:t>104 018</w:t>
            </w:r>
          </w:p>
        </w:tc>
        <w:tc>
          <w:tcPr>
            <w:tcW w:w="1410" w:type="dxa"/>
            <w:vAlign w:val="center"/>
          </w:tcPr>
          <w:p w14:paraId="6E5CD50F" w14:textId="777B6448" w:rsidR="00185930" w:rsidRDefault="00185930" w:rsidP="00185930">
            <w:pPr>
              <w:jc w:val="right"/>
            </w:pPr>
            <w:r>
              <w:t>(</w:t>
            </w:r>
            <w:r w:rsidRPr="00E0161F">
              <w:t>103 001</w:t>
            </w:r>
            <w:r>
              <w:t>)</w:t>
            </w:r>
          </w:p>
        </w:tc>
      </w:tr>
      <w:tr w:rsidR="00185930" w:rsidRPr="00B3132B" w14:paraId="1594C4E4" w14:textId="77777777" w:rsidTr="009F65A6">
        <w:trPr>
          <w:cantSplit/>
          <w:trHeight w:val="227"/>
        </w:trPr>
        <w:tc>
          <w:tcPr>
            <w:tcW w:w="5103" w:type="dxa"/>
            <w:tcBorders>
              <w:top w:val="single" w:sz="4" w:space="0" w:color="auto"/>
            </w:tcBorders>
          </w:tcPr>
          <w:p w14:paraId="49AA6C67" w14:textId="77777777" w:rsidR="00185930" w:rsidRPr="00B3132B" w:rsidRDefault="00185930" w:rsidP="00185930">
            <w:pPr>
              <w:ind w:right="-108"/>
              <w:rPr>
                <w:b/>
              </w:rPr>
            </w:pPr>
            <w:r>
              <w:rPr>
                <w:b/>
              </w:rPr>
              <w:t xml:space="preserve">KOPĀ </w:t>
            </w:r>
            <w:r w:rsidRPr="00B3132B">
              <w:rPr>
                <w:b/>
              </w:rPr>
              <w:t>PAŠU KAPITĀLS</w:t>
            </w:r>
          </w:p>
        </w:tc>
        <w:tc>
          <w:tcPr>
            <w:tcW w:w="1134" w:type="dxa"/>
            <w:tcBorders>
              <w:top w:val="single" w:sz="4" w:space="0" w:color="auto"/>
            </w:tcBorders>
          </w:tcPr>
          <w:p w14:paraId="2A0D92E5" w14:textId="77777777" w:rsidR="00185930" w:rsidRPr="00B3132B" w:rsidRDefault="00185930" w:rsidP="00185930">
            <w:pPr>
              <w:jc w:val="center"/>
              <w:rPr>
                <w:snapToGrid w:val="0"/>
              </w:rPr>
            </w:pPr>
          </w:p>
        </w:tc>
        <w:tc>
          <w:tcPr>
            <w:tcW w:w="99" w:type="dxa"/>
            <w:tcBorders>
              <w:top w:val="single" w:sz="4" w:space="0" w:color="auto"/>
            </w:tcBorders>
          </w:tcPr>
          <w:p w14:paraId="65C92F1C" w14:textId="77777777" w:rsidR="00185930" w:rsidRPr="00B3132B" w:rsidRDefault="00185930" w:rsidP="00185930">
            <w:pPr>
              <w:jc w:val="right"/>
              <w:rPr>
                <w:b/>
                <w:bCs/>
              </w:rPr>
            </w:pPr>
          </w:p>
        </w:tc>
        <w:tc>
          <w:tcPr>
            <w:tcW w:w="1300" w:type="dxa"/>
            <w:tcBorders>
              <w:top w:val="single" w:sz="4" w:space="0" w:color="auto"/>
            </w:tcBorders>
            <w:vAlign w:val="center"/>
          </w:tcPr>
          <w:p w14:paraId="72212FCB" w14:textId="1065D5DB" w:rsidR="00185930" w:rsidRDefault="00185930" w:rsidP="00185930">
            <w:pPr>
              <w:jc w:val="right"/>
              <w:rPr>
                <w:b/>
                <w:bCs/>
              </w:rPr>
            </w:pPr>
            <w:r>
              <w:rPr>
                <w:b/>
                <w:bCs/>
                <w:color w:val="000000"/>
                <w:lang w:val="en-US"/>
              </w:rPr>
              <w:t>6 074 966</w:t>
            </w:r>
          </w:p>
        </w:tc>
        <w:tc>
          <w:tcPr>
            <w:tcW w:w="1410" w:type="dxa"/>
            <w:tcBorders>
              <w:top w:val="single" w:sz="4" w:space="0" w:color="auto"/>
            </w:tcBorders>
            <w:vAlign w:val="center"/>
          </w:tcPr>
          <w:p w14:paraId="7E336ACA" w14:textId="2606A0A9" w:rsidR="00185930" w:rsidRDefault="00185930" w:rsidP="00185930">
            <w:pPr>
              <w:jc w:val="right"/>
              <w:rPr>
                <w:b/>
                <w:bCs/>
              </w:rPr>
            </w:pPr>
            <w:r>
              <w:rPr>
                <w:b/>
                <w:bCs/>
              </w:rPr>
              <w:t>5 970 948</w:t>
            </w:r>
          </w:p>
        </w:tc>
      </w:tr>
      <w:tr w:rsidR="00185930" w:rsidRPr="00B3132B" w14:paraId="4A36ED13" w14:textId="77777777" w:rsidTr="009F65A6">
        <w:trPr>
          <w:cantSplit/>
          <w:trHeight w:val="227"/>
        </w:trPr>
        <w:tc>
          <w:tcPr>
            <w:tcW w:w="5103" w:type="dxa"/>
          </w:tcPr>
          <w:p w14:paraId="07521BE6" w14:textId="77777777" w:rsidR="00185930" w:rsidRPr="00B3132B" w:rsidRDefault="00185930" w:rsidP="00185930">
            <w:pPr>
              <w:ind w:right="-108"/>
              <w:rPr>
                <w:b/>
              </w:rPr>
            </w:pPr>
          </w:p>
        </w:tc>
        <w:tc>
          <w:tcPr>
            <w:tcW w:w="1134" w:type="dxa"/>
          </w:tcPr>
          <w:p w14:paraId="7404FB74" w14:textId="77777777" w:rsidR="00185930" w:rsidRPr="00B3132B" w:rsidRDefault="00185930" w:rsidP="00185930">
            <w:pPr>
              <w:jc w:val="center"/>
              <w:rPr>
                <w:snapToGrid w:val="0"/>
              </w:rPr>
            </w:pPr>
          </w:p>
        </w:tc>
        <w:tc>
          <w:tcPr>
            <w:tcW w:w="99" w:type="dxa"/>
          </w:tcPr>
          <w:p w14:paraId="7E2F741E" w14:textId="77777777" w:rsidR="00185930" w:rsidRPr="00B3132B" w:rsidRDefault="00185930" w:rsidP="00185930">
            <w:pPr>
              <w:jc w:val="right"/>
              <w:rPr>
                <w:bCs/>
                <w:snapToGrid w:val="0"/>
              </w:rPr>
            </w:pPr>
          </w:p>
        </w:tc>
        <w:tc>
          <w:tcPr>
            <w:tcW w:w="1300" w:type="dxa"/>
            <w:vAlign w:val="center"/>
          </w:tcPr>
          <w:p w14:paraId="7D86A126" w14:textId="77777777" w:rsidR="00185930" w:rsidRDefault="00185930" w:rsidP="00185930">
            <w:pPr>
              <w:jc w:val="right"/>
            </w:pPr>
          </w:p>
        </w:tc>
        <w:tc>
          <w:tcPr>
            <w:tcW w:w="1410" w:type="dxa"/>
            <w:vAlign w:val="bottom"/>
          </w:tcPr>
          <w:p w14:paraId="30E1318E" w14:textId="77777777" w:rsidR="00185930" w:rsidRDefault="00185930" w:rsidP="00185930">
            <w:pPr>
              <w:jc w:val="right"/>
            </w:pPr>
          </w:p>
        </w:tc>
      </w:tr>
      <w:tr w:rsidR="00185930" w:rsidRPr="00B3132B" w14:paraId="7CA131E3" w14:textId="77777777" w:rsidTr="009F65A6">
        <w:trPr>
          <w:cantSplit/>
          <w:trHeight w:val="227"/>
        </w:trPr>
        <w:tc>
          <w:tcPr>
            <w:tcW w:w="5103" w:type="dxa"/>
          </w:tcPr>
          <w:p w14:paraId="3831DF99" w14:textId="77777777" w:rsidR="00185930" w:rsidRPr="00B3132B" w:rsidRDefault="00185930" w:rsidP="00185930">
            <w:pPr>
              <w:ind w:right="-108"/>
              <w:rPr>
                <w:b/>
                <w:i/>
                <w:u w:val="single"/>
              </w:rPr>
            </w:pPr>
            <w:r w:rsidRPr="00B3132B">
              <w:rPr>
                <w:b/>
                <w:i/>
                <w:u w:val="single"/>
              </w:rPr>
              <w:t>KREDITORI</w:t>
            </w:r>
          </w:p>
        </w:tc>
        <w:tc>
          <w:tcPr>
            <w:tcW w:w="1134" w:type="dxa"/>
          </w:tcPr>
          <w:p w14:paraId="6C5BC76C" w14:textId="77777777" w:rsidR="00185930" w:rsidRPr="00B3132B" w:rsidRDefault="00185930" w:rsidP="00185930">
            <w:pPr>
              <w:jc w:val="center"/>
              <w:rPr>
                <w:snapToGrid w:val="0"/>
              </w:rPr>
            </w:pPr>
          </w:p>
        </w:tc>
        <w:tc>
          <w:tcPr>
            <w:tcW w:w="99" w:type="dxa"/>
          </w:tcPr>
          <w:p w14:paraId="17FE6815" w14:textId="77777777" w:rsidR="00185930" w:rsidRPr="00B3132B" w:rsidRDefault="00185930" w:rsidP="00185930">
            <w:pPr>
              <w:jc w:val="right"/>
              <w:rPr>
                <w:bCs/>
                <w:snapToGrid w:val="0"/>
              </w:rPr>
            </w:pPr>
          </w:p>
        </w:tc>
        <w:tc>
          <w:tcPr>
            <w:tcW w:w="1300" w:type="dxa"/>
            <w:vAlign w:val="center"/>
          </w:tcPr>
          <w:p w14:paraId="15EBAC32" w14:textId="77777777" w:rsidR="00185930" w:rsidRDefault="00185930" w:rsidP="00185930">
            <w:pPr>
              <w:jc w:val="right"/>
            </w:pPr>
          </w:p>
        </w:tc>
        <w:tc>
          <w:tcPr>
            <w:tcW w:w="1410" w:type="dxa"/>
            <w:vAlign w:val="center"/>
          </w:tcPr>
          <w:p w14:paraId="0D39C758" w14:textId="77777777" w:rsidR="00185930" w:rsidRDefault="00185930" w:rsidP="00185930">
            <w:pPr>
              <w:jc w:val="right"/>
            </w:pPr>
          </w:p>
        </w:tc>
      </w:tr>
      <w:tr w:rsidR="00185930" w:rsidRPr="00B3132B" w14:paraId="6441B87B" w14:textId="77777777" w:rsidTr="009F65A6">
        <w:trPr>
          <w:cantSplit/>
          <w:trHeight w:val="227"/>
        </w:trPr>
        <w:tc>
          <w:tcPr>
            <w:tcW w:w="5103" w:type="dxa"/>
          </w:tcPr>
          <w:p w14:paraId="4F03D723" w14:textId="71CE33B0" w:rsidR="00185930" w:rsidRPr="00B3132B" w:rsidRDefault="00185930" w:rsidP="00185930">
            <w:pPr>
              <w:ind w:right="-108"/>
              <w:rPr>
                <w:i/>
              </w:rPr>
            </w:pPr>
            <w:r w:rsidRPr="00B3132B">
              <w:rPr>
                <w:i/>
              </w:rPr>
              <w:t>Īstermiņa kreditori</w:t>
            </w:r>
          </w:p>
        </w:tc>
        <w:tc>
          <w:tcPr>
            <w:tcW w:w="1134" w:type="dxa"/>
          </w:tcPr>
          <w:p w14:paraId="6161355A" w14:textId="77777777" w:rsidR="00185930" w:rsidRPr="00B3132B" w:rsidRDefault="00185930" w:rsidP="00185930">
            <w:pPr>
              <w:jc w:val="center"/>
              <w:rPr>
                <w:snapToGrid w:val="0"/>
              </w:rPr>
            </w:pPr>
          </w:p>
        </w:tc>
        <w:tc>
          <w:tcPr>
            <w:tcW w:w="99" w:type="dxa"/>
          </w:tcPr>
          <w:p w14:paraId="69489D27" w14:textId="77777777" w:rsidR="00185930" w:rsidRPr="00B3132B" w:rsidRDefault="00185930" w:rsidP="00185930">
            <w:pPr>
              <w:jc w:val="right"/>
              <w:rPr>
                <w:bCs/>
                <w:snapToGrid w:val="0"/>
              </w:rPr>
            </w:pPr>
          </w:p>
        </w:tc>
        <w:tc>
          <w:tcPr>
            <w:tcW w:w="1300" w:type="dxa"/>
            <w:vAlign w:val="center"/>
          </w:tcPr>
          <w:p w14:paraId="21C1CABE" w14:textId="77777777" w:rsidR="00185930" w:rsidRDefault="00185930" w:rsidP="00185930">
            <w:pPr>
              <w:jc w:val="right"/>
            </w:pPr>
          </w:p>
        </w:tc>
        <w:tc>
          <w:tcPr>
            <w:tcW w:w="1410" w:type="dxa"/>
            <w:vAlign w:val="center"/>
          </w:tcPr>
          <w:p w14:paraId="228BB23E" w14:textId="77777777" w:rsidR="00185930" w:rsidRDefault="00185930" w:rsidP="00185930">
            <w:pPr>
              <w:jc w:val="right"/>
            </w:pPr>
          </w:p>
        </w:tc>
      </w:tr>
      <w:tr w:rsidR="00185930" w:rsidRPr="00B3132B" w14:paraId="5C91923A" w14:textId="77777777" w:rsidTr="009F65A6">
        <w:trPr>
          <w:cantSplit/>
          <w:trHeight w:val="227"/>
        </w:trPr>
        <w:tc>
          <w:tcPr>
            <w:tcW w:w="5103" w:type="dxa"/>
          </w:tcPr>
          <w:p w14:paraId="484F3D38" w14:textId="77777777" w:rsidR="00185930" w:rsidRPr="00B3132B" w:rsidRDefault="00185930" w:rsidP="00185930">
            <w:pPr>
              <w:ind w:right="-108" w:firstLine="284"/>
            </w:pPr>
            <w:r w:rsidRPr="00B3132B">
              <w:t>Citi aizņēmumi</w:t>
            </w:r>
          </w:p>
        </w:tc>
        <w:tc>
          <w:tcPr>
            <w:tcW w:w="1134" w:type="dxa"/>
          </w:tcPr>
          <w:p w14:paraId="22EC74D2" w14:textId="47B865B1" w:rsidR="00185930" w:rsidRPr="00B3132B" w:rsidRDefault="00185930" w:rsidP="00185930">
            <w:pPr>
              <w:jc w:val="center"/>
              <w:rPr>
                <w:snapToGrid w:val="0"/>
              </w:rPr>
            </w:pPr>
            <w:r>
              <w:rPr>
                <w:snapToGrid w:val="0"/>
              </w:rPr>
              <w:t>10</w:t>
            </w:r>
          </w:p>
        </w:tc>
        <w:tc>
          <w:tcPr>
            <w:tcW w:w="99" w:type="dxa"/>
          </w:tcPr>
          <w:p w14:paraId="644A7035" w14:textId="77777777" w:rsidR="00185930" w:rsidRPr="00B3132B" w:rsidRDefault="00185930" w:rsidP="00185930">
            <w:pPr>
              <w:ind w:firstLine="284"/>
              <w:jc w:val="right"/>
              <w:rPr>
                <w:snapToGrid w:val="0"/>
              </w:rPr>
            </w:pPr>
          </w:p>
        </w:tc>
        <w:tc>
          <w:tcPr>
            <w:tcW w:w="1300" w:type="dxa"/>
            <w:shd w:val="clear" w:color="auto" w:fill="auto"/>
            <w:vAlign w:val="center"/>
          </w:tcPr>
          <w:p w14:paraId="16BF8BE1" w14:textId="381A1B75" w:rsidR="00185930" w:rsidRDefault="00185930" w:rsidP="00185930">
            <w:pPr>
              <w:jc w:val="right"/>
            </w:pPr>
            <w:r>
              <w:rPr>
                <w:color w:val="000000"/>
                <w:lang w:val="en-US"/>
              </w:rPr>
              <w:t>32 356</w:t>
            </w:r>
          </w:p>
        </w:tc>
        <w:tc>
          <w:tcPr>
            <w:tcW w:w="1410" w:type="dxa"/>
            <w:vAlign w:val="center"/>
          </w:tcPr>
          <w:p w14:paraId="4D65FC6C" w14:textId="7975C2AB" w:rsidR="00185930" w:rsidRDefault="00185930" w:rsidP="00185930">
            <w:pPr>
              <w:jc w:val="right"/>
            </w:pPr>
            <w:r>
              <w:t>32 356</w:t>
            </w:r>
          </w:p>
        </w:tc>
      </w:tr>
      <w:tr w:rsidR="00185930" w:rsidRPr="00B3132B" w14:paraId="22D57624" w14:textId="77777777" w:rsidTr="009F65A6">
        <w:trPr>
          <w:cantSplit/>
          <w:trHeight w:val="227"/>
        </w:trPr>
        <w:tc>
          <w:tcPr>
            <w:tcW w:w="5103" w:type="dxa"/>
          </w:tcPr>
          <w:p w14:paraId="4AC145E7" w14:textId="77777777" w:rsidR="00185930" w:rsidRPr="00B3132B" w:rsidRDefault="00185930" w:rsidP="00185930">
            <w:pPr>
              <w:ind w:right="-108" w:firstLine="284"/>
            </w:pPr>
            <w:r w:rsidRPr="00B3132B">
              <w:t>Nākamo periodu ieņēmumi</w:t>
            </w:r>
          </w:p>
        </w:tc>
        <w:tc>
          <w:tcPr>
            <w:tcW w:w="1134" w:type="dxa"/>
          </w:tcPr>
          <w:p w14:paraId="73A3980A" w14:textId="0821FF63" w:rsidR="00185930" w:rsidRPr="00B3132B" w:rsidRDefault="00185930" w:rsidP="00185930">
            <w:pPr>
              <w:jc w:val="center"/>
              <w:rPr>
                <w:snapToGrid w:val="0"/>
              </w:rPr>
            </w:pPr>
            <w:r>
              <w:rPr>
                <w:snapToGrid w:val="0"/>
              </w:rPr>
              <w:t>11</w:t>
            </w:r>
          </w:p>
        </w:tc>
        <w:tc>
          <w:tcPr>
            <w:tcW w:w="99" w:type="dxa"/>
          </w:tcPr>
          <w:p w14:paraId="660CB1C4" w14:textId="77777777" w:rsidR="00185930" w:rsidRPr="00B3132B" w:rsidRDefault="00185930" w:rsidP="00185930">
            <w:pPr>
              <w:ind w:firstLine="284"/>
              <w:jc w:val="right"/>
              <w:rPr>
                <w:snapToGrid w:val="0"/>
              </w:rPr>
            </w:pPr>
          </w:p>
        </w:tc>
        <w:tc>
          <w:tcPr>
            <w:tcW w:w="1300" w:type="dxa"/>
            <w:vAlign w:val="center"/>
          </w:tcPr>
          <w:p w14:paraId="100C890B" w14:textId="6C383001" w:rsidR="00185930" w:rsidRDefault="00185930" w:rsidP="00185930">
            <w:pPr>
              <w:jc w:val="right"/>
            </w:pPr>
            <w:r>
              <w:rPr>
                <w:lang w:val="en-US"/>
              </w:rPr>
              <w:t>85 352</w:t>
            </w:r>
          </w:p>
        </w:tc>
        <w:tc>
          <w:tcPr>
            <w:tcW w:w="1410" w:type="dxa"/>
            <w:vAlign w:val="center"/>
          </w:tcPr>
          <w:p w14:paraId="4BF2207F" w14:textId="0A1E27C8" w:rsidR="00185930" w:rsidRDefault="00185930" w:rsidP="00185930">
            <w:pPr>
              <w:jc w:val="right"/>
            </w:pPr>
            <w:r w:rsidRPr="00E0161F">
              <w:t>350 415</w:t>
            </w:r>
          </w:p>
        </w:tc>
      </w:tr>
      <w:tr w:rsidR="00185930" w:rsidRPr="00B3132B" w14:paraId="57A79175" w14:textId="77777777" w:rsidTr="009F65A6">
        <w:trPr>
          <w:cantSplit/>
          <w:trHeight w:val="227"/>
        </w:trPr>
        <w:tc>
          <w:tcPr>
            <w:tcW w:w="5103" w:type="dxa"/>
            <w:tcBorders>
              <w:bottom w:val="single" w:sz="4" w:space="0" w:color="auto"/>
            </w:tcBorders>
          </w:tcPr>
          <w:p w14:paraId="7221F9EC" w14:textId="77777777" w:rsidR="00185930" w:rsidRPr="00B3132B" w:rsidRDefault="00185930" w:rsidP="00185930">
            <w:pPr>
              <w:ind w:right="-108" w:firstLine="284"/>
            </w:pPr>
            <w:r>
              <w:t>Uzkrātās saistības</w:t>
            </w:r>
          </w:p>
        </w:tc>
        <w:tc>
          <w:tcPr>
            <w:tcW w:w="1134" w:type="dxa"/>
            <w:tcBorders>
              <w:bottom w:val="single" w:sz="4" w:space="0" w:color="auto"/>
            </w:tcBorders>
          </w:tcPr>
          <w:p w14:paraId="1C7DD171" w14:textId="1B4F2267" w:rsidR="00185930" w:rsidRPr="00B3132B" w:rsidRDefault="00185930" w:rsidP="00185930">
            <w:pPr>
              <w:jc w:val="center"/>
              <w:rPr>
                <w:snapToGrid w:val="0"/>
              </w:rPr>
            </w:pPr>
            <w:r>
              <w:rPr>
                <w:snapToGrid w:val="0"/>
              </w:rPr>
              <w:t>9</w:t>
            </w:r>
          </w:p>
        </w:tc>
        <w:tc>
          <w:tcPr>
            <w:tcW w:w="99" w:type="dxa"/>
            <w:tcBorders>
              <w:bottom w:val="single" w:sz="4" w:space="0" w:color="auto"/>
            </w:tcBorders>
          </w:tcPr>
          <w:p w14:paraId="21D89586" w14:textId="77777777" w:rsidR="00185930" w:rsidRPr="00B3132B" w:rsidRDefault="00185930" w:rsidP="00185930">
            <w:pPr>
              <w:ind w:firstLine="284"/>
              <w:jc w:val="right"/>
              <w:rPr>
                <w:snapToGrid w:val="0"/>
              </w:rPr>
            </w:pPr>
          </w:p>
        </w:tc>
        <w:tc>
          <w:tcPr>
            <w:tcW w:w="1300" w:type="dxa"/>
            <w:tcBorders>
              <w:bottom w:val="single" w:sz="4" w:space="0" w:color="auto"/>
            </w:tcBorders>
            <w:vAlign w:val="center"/>
          </w:tcPr>
          <w:p w14:paraId="0CECF55F" w14:textId="24661E15" w:rsidR="00185930" w:rsidRDefault="00185930" w:rsidP="00185930">
            <w:pPr>
              <w:jc w:val="right"/>
            </w:pPr>
            <w:r>
              <w:rPr>
                <w:lang w:val="en-US"/>
              </w:rPr>
              <w:t>70 698</w:t>
            </w:r>
          </w:p>
        </w:tc>
        <w:tc>
          <w:tcPr>
            <w:tcW w:w="1410" w:type="dxa"/>
            <w:tcBorders>
              <w:bottom w:val="single" w:sz="4" w:space="0" w:color="auto"/>
            </w:tcBorders>
            <w:vAlign w:val="center"/>
          </w:tcPr>
          <w:p w14:paraId="798E001F" w14:textId="1BD16DB1" w:rsidR="00185930" w:rsidRDefault="00185930" w:rsidP="00185930">
            <w:pPr>
              <w:jc w:val="right"/>
            </w:pPr>
            <w:r w:rsidRPr="00BC6758">
              <w:t>68 911</w:t>
            </w:r>
          </w:p>
        </w:tc>
      </w:tr>
      <w:tr w:rsidR="00185930" w:rsidRPr="00B3132B" w14:paraId="5DD177A0" w14:textId="77777777" w:rsidTr="009F65A6">
        <w:trPr>
          <w:cantSplit/>
          <w:trHeight w:val="227"/>
        </w:trPr>
        <w:tc>
          <w:tcPr>
            <w:tcW w:w="5103" w:type="dxa"/>
            <w:tcBorders>
              <w:top w:val="single" w:sz="4" w:space="0" w:color="auto"/>
            </w:tcBorders>
          </w:tcPr>
          <w:p w14:paraId="52841A6E" w14:textId="77777777" w:rsidR="00185930" w:rsidRPr="00B3132B" w:rsidRDefault="00185930" w:rsidP="00185930">
            <w:pPr>
              <w:ind w:right="-108"/>
              <w:rPr>
                <w:rStyle w:val="StyleBold"/>
              </w:rPr>
            </w:pPr>
            <w:r w:rsidRPr="00B3132B">
              <w:rPr>
                <w:rStyle w:val="StyleBold"/>
              </w:rPr>
              <w:t>Kopā</w:t>
            </w:r>
          </w:p>
        </w:tc>
        <w:tc>
          <w:tcPr>
            <w:tcW w:w="1134" w:type="dxa"/>
            <w:tcBorders>
              <w:top w:val="single" w:sz="4" w:space="0" w:color="auto"/>
            </w:tcBorders>
          </w:tcPr>
          <w:p w14:paraId="30F6E180" w14:textId="77777777" w:rsidR="00185930" w:rsidRPr="00B3132B" w:rsidRDefault="00185930" w:rsidP="00185930">
            <w:pPr>
              <w:ind w:right="-108"/>
              <w:jc w:val="center"/>
            </w:pPr>
          </w:p>
        </w:tc>
        <w:tc>
          <w:tcPr>
            <w:tcW w:w="99" w:type="dxa"/>
            <w:tcBorders>
              <w:top w:val="single" w:sz="4" w:space="0" w:color="auto"/>
            </w:tcBorders>
          </w:tcPr>
          <w:p w14:paraId="0A35C8CA" w14:textId="77777777" w:rsidR="00185930" w:rsidRPr="00B3132B" w:rsidRDefault="00185930" w:rsidP="00185930">
            <w:pPr>
              <w:jc w:val="right"/>
              <w:rPr>
                <w:b/>
                <w:bCs/>
              </w:rPr>
            </w:pPr>
          </w:p>
        </w:tc>
        <w:tc>
          <w:tcPr>
            <w:tcW w:w="1300" w:type="dxa"/>
            <w:tcBorders>
              <w:top w:val="single" w:sz="4" w:space="0" w:color="auto"/>
            </w:tcBorders>
            <w:vAlign w:val="center"/>
          </w:tcPr>
          <w:p w14:paraId="4C64A654" w14:textId="27393F81" w:rsidR="00185930" w:rsidRDefault="00185930" w:rsidP="00185930">
            <w:pPr>
              <w:jc w:val="right"/>
              <w:rPr>
                <w:b/>
                <w:bCs/>
                <w:color w:val="000000"/>
              </w:rPr>
            </w:pPr>
            <w:r>
              <w:rPr>
                <w:b/>
                <w:bCs/>
                <w:color w:val="000000"/>
                <w:lang w:val="en-US"/>
              </w:rPr>
              <w:t>188 406</w:t>
            </w:r>
          </w:p>
        </w:tc>
        <w:tc>
          <w:tcPr>
            <w:tcW w:w="1410" w:type="dxa"/>
            <w:tcBorders>
              <w:top w:val="single" w:sz="4" w:space="0" w:color="auto"/>
            </w:tcBorders>
            <w:vAlign w:val="center"/>
          </w:tcPr>
          <w:p w14:paraId="4C4DC027" w14:textId="13D901AF" w:rsidR="00185930" w:rsidRDefault="00185930" w:rsidP="00185930">
            <w:pPr>
              <w:jc w:val="right"/>
              <w:rPr>
                <w:b/>
                <w:bCs/>
                <w:color w:val="000000"/>
              </w:rPr>
            </w:pPr>
            <w:r>
              <w:rPr>
                <w:b/>
                <w:bCs/>
                <w:color w:val="000000"/>
              </w:rPr>
              <w:t>451 682</w:t>
            </w:r>
          </w:p>
        </w:tc>
      </w:tr>
      <w:tr w:rsidR="00185930" w:rsidRPr="00B3132B" w14:paraId="64071606" w14:textId="77777777" w:rsidTr="009F65A6">
        <w:trPr>
          <w:cantSplit/>
          <w:trHeight w:val="227"/>
        </w:trPr>
        <w:tc>
          <w:tcPr>
            <w:tcW w:w="5103" w:type="dxa"/>
            <w:tcBorders>
              <w:bottom w:val="single" w:sz="4" w:space="0" w:color="auto"/>
            </w:tcBorders>
          </w:tcPr>
          <w:p w14:paraId="47E71EB3" w14:textId="77777777" w:rsidR="00185930" w:rsidRPr="00B3132B" w:rsidRDefault="00185930" w:rsidP="00185930">
            <w:pPr>
              <w:ind w:right="-108"/>
            </w:pPr>
          </w:p>
        </w:tc>
        <w:tc>
          <w:tcPr>
            <w:tcW w:w="1134" w:type="dxa"/>
            <w:tcBorders>
              <w:bottom w:val="single" w:sz="4" w:space="0" w:color="auto"/>
            </w:tcBorders>
          </w:tcPr>
          <w:p w14:paraId="0891903F" w14:textId="77777777" w:rsidR="00185930" w:rsidRPr="00B3132B" w:rsidRDefault="00185930" w:rsidP="00185930">
            <w:pPr>
              <w:jc w:val="center"/>
              <w:rPr>
                <w:snapToGrid w:val="0"/>
              </w:rPr>
            </w:pPr>
          </w:p>
        </w:tc>
        <w:tc>
          <w:tcPr>
            <w:tcW w:w="99" w:type="dxa"/>
            <w:tcBorders>
              <w:bottom w:val="single" w:sz="4" w:space="0" w:color="auto"/>
            </w:tcBorders>
          </w:tcPr>
          <w:p w14:paraId="535784D9" w14:textId="77777777" w:rsidR="00185930" w:rsidRPr="00B3132B" w:rsidRDefault="00185930" w:rsidP="00185930">
            <w:pPr>
              <w:jc w:val="right"/>
            </w:pPr>
          </w:p>
        </w:tc>
        <w:tc>
          <w:tcPr>
            <w:tcW w:w="1300" w:type="dxa"/>
            <w:tcBorders>
              <w:bottom w:val="single" w:sz="4" w:space="0" w:color="auto"/>
            </w:tcBorders>
            <w:vAlign w:val="center"/>
          </w:tcPr>
          <w:p w14:paraId="5F904901" w14:textId="4AD1D2B4" w:rsidR="00185930" w:rsidRDefault="00185930" w:rsidP="00185930">
            <w:pPr>
              <w:jc w:val="right"/>
            </w:pPr>
            <w:r>
              <w:rPr>
                <w:color w:val="000000"/>
                <w:lang w:val="en-US"/>
              </w:rPr>
              <w:t> </w:t>
            </w:r>
          </w:p>
        </w:tc>
        <w:tc>
          <w:tcPr>
            <w:tcW w:w="1410" w:type="dxa"/>
            <w:tcBorders>
              <w:bottom w:val="single" w:sz="4" w:space="0" w:color="auto"/>
            </w:tcBorders>
            <w:vAlign w:val="center"/>
          </w:tcPr>
          <w:p w14:paraId="3D4D92D7" w14:textId="484094C0" w:rsidR="00185930" w:rsidRDefault="00185930" w:rsidP="00185930">
            <w:pPr>
              <w:jc w:val="right"/>
            </w:pPr>
            <w:r>
              <w:t> </w:t>
            </w:r>
          </w:p>
        </w:tc>
      </w:tr>
      <w:tr w:rsidR="00185930" w:rsidRPr="00B3132B" w14:paraId="1F24B716" w14:textId="77777777" w:rsidTr="009F65A6">
        <w:trPr>
          <w:cantSplit/>
          <w:trHeight w:val="227"/>
        </w:trPr>
        <w:tc>
          <w:tcPr>
            <w:tcW w:w="5103" w:type="dxa"/>
            <w:tcBorders>
              <w:top w:val="single" w:sz="4" w:space="0" w:color="auto"/>
            </w:tcBorders>
          </w:tcPr>
          <w:p w14:paraId="7EE4CECD" w14:textId="77777777" w:rsidR="00185930" w:rsidRPr="00B3132B" w:rsidRDefault="00185930" w:rsidP="00185930">
            <w:pPr>
              <w:ind w:right="-108"/>
              <w:rPr>
                <w:rStyle w:val="StyleBold"/>
              </w:rPr>
            </w:pPr>
            <w:r>
              <w:rPr>
                <w:rStyle w:val="StyleBold"/>
              </w:rPr>
              <w:t xml:space="preserve">KOPĀ </w:t>
            </w:r>
            <w:r w:rsidRPr="00B3132B">
              <w:rPr>
                <w:rStyle w:val="StyleBold"/>
              </w:rPr>
              <w:t>KREDITORI</w:t>
            </w:r>
          </w:p>
        </w:tc>
        <w:tc>
          <w:tcPr>
            <w:tcW w:w="1134" w:type="dxa"/>
            <w:tcBorders>
              <w:top w:val="single" w:sz="4" w:space="0" w:color="auto"/>
            </w:tcBorders>
          </w:tcPr>
          <w:p w14:paraId="2ADE7A85" w14:textId="77777777" w:rsidR="00185930" w:rsidRPr="00B3132B" w:rsidRDefault="00185930" w:rsidP="00185930">
            <w:pPr>
              <w:jc w:val="center"/>
              <w:rPr>
                <w:snapToGrid w:val="0"/>
              </w:rPr>
            </w:pPr>
          </w:p>
        </w:tc>
        <w:tc>
          <w:tcPr>
            <w:tcW w:w="99" w:type="dxa"/>
            <w:tcBorders>
              <w:top w:val="single" w:sz="4" w:space="0" w:color="auto"/>
            </w:tcBorders>
          </w:tcPr>
          <w:p w14:paraId="340F1776" w14:textId="77777777" w:rsidR="00185930" w:rsidRPr="00B3132B" w:rsidRDefault="00185930" w:rsidP="00185930">
            <w:pPr>
              <w:jc w:val="right"/>
              <w:rPr>
                <w:b/>
                <w:bCs/>
              </w:rPr>
            </w:pPr>
          </w:p>
        </w:tc>
        <w:tc>
          <w:tcPr>
            <w:tcW w:w="1300" w:type="dxa"/>
            <w:tcBorders>
              <w:top w:val="single" w:sz="4" w:space="0" w:color="auto"/>
            </w:tcBorders>
            <w:vAlign w:val="center"/>
          </w:tcPr>
          <w:p w14:paraId="4203C6DC" w14:textId="3753AA59" w:rsidR="00185930" w:rsidRDefault="00185930" w:rsidP="00185930">
            <w:pPr>
              <w:jc w:val="right"/>
              <w:rPr>
                <w:b/>
                <w:bCs/>
                <w:color w:val="000000"/>
              </w:rPr>
            </w:pPr>
            <w:r>
              <w:rPr>
                <w:b/>
                <w:bCs/>
                <w:color w:val="000000"/>
                <w:lang w:val="en-US"/>
              </w:rPr>
              <w:t>188 406</w:t>
            </w:r>
          </w:p>
        </w:tc>
        <w:tc>
          <w:tcPr>
            <w:tcW w:w="1410" w:type="dxa"/>
            <w:tcBorders>
              <w:top w:val="single" w:sz="4" w:space="0" w:color="auto"/>
            </w:tcBorders>
            <w:vAlign w:val="center"/>
          </w:tcPr>
          <w:p w14:paraId="25F0BA38" w14:textId="7A530F58" w:rsidR="00185930" w:rsidRDefault="00185930" w:rsidP="00185930">
            <w:pPr>
              <w:jc w:val="right"/>
              <w:rPr>
                <w:b/>
                <w:bCs/>
                <w:color w:val="000000"/>
              </w:rPr>
            </w:pPr>
            <w:r>
              <w:rPr>
                <w:b/>
                <w:bCs/>
                <w:color w:val="000000"/>
              </w:rPr>
              <w:t>451 682</w:t>
            </w:r>
          </w:p>
        </w:tc>
      </w:tr>
      <w:tr w:rsidR="00185930" w:rsidRPr="00B3132B" w14:paraId="2BD51918" w14:textId="77777777" w:rsidTr="009F65A6">
        <w:trPr>
          <w:cantSplit/>
          <w:trHeight w:val="227"/>
        </w:trPr>
        <w:tc>
          <w:tcPr>
            <w:tcW w:w="5103" w:type="dxa"/>
            <w:tcBorders>
              <w:bottom w:val="single" w:sz="4" w:space="0" w:color="auto"/>
            </w:tcBorders>
          </w:tcPr>
          <w:p w14:paraId="5E907812" w14:textId="77777777" w:rsidR="00185930" w:rsidRPr="00B3132B" w:rsidRDefault="00185930" w:rsidP="00185930">
            <w:pPr>
              <w:ind w:right="-108" w:hanging="108"/>
              <w:rPr>
                <w:b/>
              </w:rPr>
            </w:pPr>
          </w:p>
        </w:tc>
        <w:tc>
          <w:tcPr>
            <w:tcW w:w="1134" w:type="dxa"/>
            <w:tcBorders>
              <w:bottom w:val="single" w:sz="4" w:space="0" w:color="auto"/>
            </w:tcBorders>
          </w:tcPr>
          <w:p w14:paraId="675B2367" w14:textId="77777777" w:rsidR="00185930" w:rsidRPr="00B3132B" w:rsidRDefault="00185930" w:rsidP="00185930">
            <w:pPr>
              <w:jc w:val="center"/>
              <w:rPr>
                <w:snapToGrid w:val="0"/>
              </w:rPr>
            </w:pPr>
          </w:p>
        </w:tc>
        <w:tc>
          <w:tcPr>
            <w:tcW w:w="99" w:type="dxa"/>
            <w:tcBorders>
              <w:bottom w:val="single" w:sz="4" w:space="0" w:color="auto"/>
            </w:tcBorders>
          </w:tcPr>
          <w:p w14:paraId="2E6A1098" w14:textId="77777777" w:rsidR="00185930" w:rsidRPr="00B3132B" w:rsidRDefault="00185930" w:rsidP="00185930">
            <w:pPr>
              <w:jc w:val="right"/>
              <w:rPr>
                <w:b/>
                <w:bCs/>
              </w:rPr>
            </w:pPr>
          </w:p>
        </w:tc>
        <w:tc>
          <w:tcPr>
            <w:tcW w:w="1300" w:type="dxa"/>
            <w:tcBorders>
              <w:bottom w:val="single" w:sz="4" w:space="0" w:color="auto"/>
            </w:tcBorders>
            <w:vAlign w:val="center"/>
          </w:tcPr>
          <w:p w14:paraId="360B5975" w14:textId="5F4E71A9" w:rsidR="00185930" w:rsidRDefault="00185930" w:rsidP="00185930">
            <w:pPr>
              <w:jc w:val="right"/>
              <w:rPr>
                <w:b/>
                <w:bCs/>
              </w:rPr>
            </w:pPr>
            <w:r>
              <w:rPr>
                <w:b/>
                <w:bCs/>
                <w:color w:val="000000"/>
                <w:lang w:val="en-US"/>
              </w:rPr>
              <w:t> </w:t>
            </w:r>
          </w:p>
        </w:tc>
        <w:tc>
          <w:tcPr>
            <w:tcW w:w="1410" w:type="dxa"/>
            <w:tcBorders>
              <w:bottom w:val="single" w:sz="4" w:space="0" w:color="auto"/>
            </w:tcBorders>
            <w:vAlign w:val="bottom"/>
          </w:tcPr>
          <w:p w14:paraId="6C73A6DB" w14:textId="5F809C6D" w:rsidR="00185930" w:rsidRDefault="00185930" w:rsidP="00185930">
            <w:pPr>
              <w:jc w:val="right"/>
              <w:rPr>
                <w:b/>
                <w:bCs/>
              </w:rPr>
            </w:pPr>
          </w:p>
        </w:tc>
      </w:tr>
      <w:tr w:rsidR="00185930" w:rsidRPr="00B3132B" w14:paraId="48564A5B" w14:textId="77777777" w:rsidTr="009F65A6">
        <w:trPr>
          <w:cantSplit/>
          <w:trHeight w:val="227"/>
        </w:trPr>
        <w:tc>
          <w:tcPr>
            <w:tcW w:w="5103" w:type="dxa"/>
            <w:tcBorders>
              <w:top w:val="single" w:sz="4" w:space="0" w:color="auto"/>
              <w:bottom w:val="double" w:sz="4" w:space="0" w:color="auto"/>
            </w:tcBorders>
          </w:tcPr>
          <w:p w14:paraId="2930792C" w14:textId="77777777" w:rsidR="00185930" w:rsidRPr="00B3132B" w:rsidRDefault="00185930" w:rsidP="00185930">
            <w:pPr>
              <w:ind w:right="-108"/>
              <w:rPr>
                <w:rStyle w:val="StyleBold"/>
              </w:rPr>
            </w:pPr>
            <w:r>
              <w:rPr>
                <w:rStyle w:val="StyleBold"/>
              </w:rPr>
              <w:t xml:space="preserve">KOPĀ </w:t>
            </w:r>
            <w:r w:rsidRPr="00B3132B">
              <w:rPr>
                <w:rStyle w:val="StyleBold"/>
              </w:rPr>
              <w:t>PASĪVS</w:t>
            </w:r>
          </w:p>
        </w:tc>
        <w:tc>
          <w:tcPr>
            <w:tcW w:w="1134" w:type="dxa"/>
            <w:tcBorders>
              <w:top w:val="single" w:sz="4" w:space="0" w:color="auto"/>
              <w:bottom w:val="double" w:sz="4" w:space="0" w:color="auto"/>
            </w:tcBorders>
          </w:tcPr>
          <w:p w14:paraId="43A56374" w14:textId="77777777" w:rsidR="00185930" w:rsidRPr="00B3132B" w:rsidRDefault="00185930" w:rsidP="00185930">
            <w:pPr>
              <w:jc w:val="center"/>
              <w:rPr>
                <w:snapToGrid w:val="0"/>
              </w:rPr>
            </w:pPr>
          </w:p>
        </w:tc>
        <w:tc>
          <w:tcPr>
            <w:tcW w:w="99" w:type="dxa"/>
            <w:tcBorders>
              <w:top w:val="single" w:sz="4" w:space="0" w:color="auto"/>
              <w:bottom w:val="double" w:sz="4" w:space="0" w:color="auto"/>
            </w:tcBorders>
            <w:vAlign w:val="bottom"/>
          </w:tcPr>
          <w:p w14:paraId="3AE52425" w14:textId="77777777" w:rsidR="00185930" w:rsidRPr="00B3132B" w:rsidRDefault="00185930" w:rsidP="00185930">
            <w:pPr>
              <w:jc w:val="right"/>
              <w:rPr>
                <w:b/>
                <w:bCs/>
              </w:rPr>
            </w:pPr>
          </w:p>
        </w:tc>
        <w:tc>
          <w:tcPr>
            <w:tcW w:w="1300" w:type="dxa"/>
            <w:tcBorders>
              <w:top w:val="single" w:sz="4" w:space="0" w:color="auto"/>
              <w:bottom w:val="double" w:sz="4" w:space="0" w:color="auto"/>
            </w:tcBorders>
            <w:vAlign w:val="center"/>
          </w:tcPr>
          <w:p w14:paraId="03A87277" w14:textId="2F21A76B" w:rsidR="00185930" w:rsidRDefault="00185930" w:rsidP="00185930">
            <w:pPr>
              <w:jc w:val="right"/>
              <w:rPr>
                <w:b/>
                <w:bCs/>
                <w:color w:val="000000"/>
              </w:rPr>
            </w:pPr>
            <w:r>
              <w:rPr>
                <w:b/>
                <w:bCs/>
                <w:color w:val="000000"/>
                <w:lang w:val="en-US"/>
              </w:rPr>
              <w:t>6 263 372</w:t>
            </w:r>
          </w:p>
        </w:tc>
        <w:tc>
          <w:tcPr>
            <w:tcW w:w="1410" w:type="dxa"/>
            <w:tcBorders>
              <w:top w:val="single" w:sz="4" w:space="0" w:color="auto"/>
              <w:bottom w:val="double" w:sz="4" w:space="0" w:color="auto"/>
            </w:tcBorders>
            <w:vAlign w:val="center"/>
          </w:tcPr>
          <w:p w14:paraId="703BFC98" w14:textId="1F61CC22" w:rsidR="00185930" w:rsidRDefault="00185930" w:rsidP="00185930">
            <w:pPr>
              <w:jc w:val="right"/>
              <w:rPr>
                <w:b/>
                <w:bCs/>
                <w:color w:val="000000"/>
              </w:rPr>
            </w:pPr>
            <w:r>
              <w:rPr>
                <w:b/>
                <w:bCs/>
                <w:color w:val="000000"/>
              </w:rPr>
              <w:t>6 422 630</w:t>
            </w:r>
          </w:p>
        </w:tc>
      </w:tr>
    </w:tbl>
    <w:p w14:paraId="316F57B5" w14:textId="77777777" w:rsidR="007C4A6C" w:rsidRPr="00E12F4C" w:rsidRDefault="007C4A6C" w:rsidP="007C4A6C"/>
    <w:p w14:paraId="17847BA5" w14:textId="60CA8211" w:rsidR="007C4A6C" w:rsidRPr="00B3132B" w:rsidRDefault="007C4A6C" w:rsidP="007C4A6C">
      <w:pPr>
        <w:suppressAutoHyphens/>
        <w:ind w:right="714"/>
        <w:outlineLvl w:val="0"/>
        <w:rPr>
          <w:i/>
        </w:rPr>
      </w:pPr>
      <w:r w:rsidRPr="00E46BAA">
        <w:rPr>
          <w:i/>
        </w:rPr>
        <w:t xml:space="preserve">Pielikumi </w:t>
      </w:r>
      <w:r w:rsidR="00AA295B">
        <w:rPr>
          <w:i/>
        </w:rPr>
        <w:t xml:space="preserve">no 14. līdz </w:t>
      </w:r>
      <w:r w:rsidR="00E32CFA">
        <w:rPr>
          <w:i/>
        </w:rPr>
        <w:t>2</w:t>
      </w:r>
      <w:r w:rsidR="00150625">
        <w:rPr>
          <w:i/>
        </w:rPr>
        <w:t>3</w:t>
      </w:r>
      <w:r w:rsidR="00AA295B">
        <w:rPr>
          <w:i/>
        </w:rPr>
        <w:t>.</w:t>
      </w:r>
      <w:r w:rsidRPr="00E46BAA">
        <w:rPr>
          <w:i/>
        </w:rPr>
        <w:t xml:space="preserve"> lappusei</w:t>
      </w:r>
      <w:r w:rsidRPr="00B3132B">
        <w:rPr>
          <w:i/>
        </w:rPr>
        <w:t xml:space="preserve"> ir </w:t>
      </w:r>
      <w:r w:rsidR="001F0D5F">
        <w:rPr>
          <w:i/>
        </w:rPr>
        <w:t xml:space="preserve">šī </w:t>
      </w:r>
      <w:r w:rsidRPr="00B3132B">
        <w:rPr>
          <w:i/>
        </w:rPr>
        <w:t>finanšu pārskat</w:t>
      </w:r>
      <w:r>
        <w:rPr>
          <w:i/>
        </w:rPr>
        <w:t>a</w:t>
      </w:r>
      <w:r w:rsidRPr="00B3132B">
        <w:rPr>
          <w:i/>
        </w:rPr>
        <w:t xml:space="preserve"> neatņemama sastāvdaļa.</w:t>
      </w:r>
    </w:p>
    <w:p w14:paraId="508827F5" w14:textId="520CEF13" w:rsidR="007C4A6C" w:rsidRPr="00B3132B" w:rsidRDefault="007C4A6C" w:rsidP="007C4A6C">
      <w:pPr>
        <w:suppressAutoHyphens/>
        <w:ind w:right="714"/>
      </w:pPr>
    </w:p>
    <w:p w14:paraId="1271B2A1" w14:textId="170C0B51" w:rsidR="007C4A6C" w:rsidRPr="00B3132B" w:rsidRDefault="00EE1079" w:rsidP="007C4A6C">
      <w:pPr>
        <w:suppressAutoHyphens/>
        <w:ind w:right="-1"/>
        <w:jc w:val="both"/>
      </w:pPr>
      <w:r>
        <w:t>Finanšu pārskatu 20</w:t>
      </w:r>
      <w:r w:rsidR="002B7EBC">
        <w:t>2</w:t>
      </w:r>
      <w:r w:rsidR="004F4009">
        <w:t>4</w:t>
      </w:r>
      <w:r>
        <w:t xml:space="preserve">. gada </w:t>
      </w:r>
      <w:r w:rsidR="00D84B46">
        <w:t>12</w:t>
      </w:r>
      <w:r w:rsidR="00662A9E">
        <w:t xml:space="preserve">. aprīlī </w:t>
      </w:r>
      <w:r w:rsidR="007C4A6C">
        <w:t>ir apstiprinājusi Valde</w:t>
      </w:r>
      <w:r w:rsidR="007C4A6C" w:rsidRPr="00B3132B">
        <w:t>:</w:t>
      </w:r>
    </w:p>
    <w:p w14:paraId="2EDE8F0D" w14:textId="03E9B549" w:rsidR="007C4A6C" w:rsidRPr="00D62496" w:rsidRDefault="007C4A6C" w:rsidP="007C4A6C">
      <w:pPr>
        <w:suppressAutoHyphens/>
        <w:rPr>
          <w:rStyle w:val="StyleBold"/>
          <w:b w:val="0"/>
        </w:rPr>
      </w:pPr>
    </w:p>
    <w:p w14:paraId="6A841DE0" w14:textId="7BD25A59" w:rsidR="00D62496" w:rsidRPr="00D62496" w:rsidRDefault="00D62496" w:rsidP="00D62496">
      <w:pPr>
        <w:suppressAutoHyphens/>
        <w:ind w:right="714"/>
      </w:pPr>
    </w:p>
    <w:p w14:paraId="632A4910" w14:textId="5B152EFA" w:rsidR="007E302F" w:rsidRPr="00D62496" w:rsidRDefault="007E302F" w:rsidP="007E302F">
      <w:pPr>
        <w:suppressAutoHyphens/>
        <w:ind w:left="108" w:hanging="108"/>
      </w:pPr>
    </w:p>
    <w:p w14:paraId="6841CF4A" w14:textId="77777777" w:rsidR="007E302F" w:rsidRPr="00D62496" w:rsidRDefault="007E302F" w:rsidP="007E302F"/>
    <w:tbl>
      <w:tblPr>
        <w:tblW w:w="3842" w:type="dxa"/>
        <w:tblCellMar>
          <w:left w:w="0" w:type="dxa"/>
          <w:right w:w="0" w:type="dxa"/>
        </w:tblCellMar>
        <w:tblLook w:val="01E0" w:firstRow="1" w:lastRow="1" w:firstColumn="1" w:lastColumn="1" w:noHBand="0" w:noVBand="0"/>
      </w:tblPr>
      <w:tblGrid>
        <w:gridCol w:w="1961"/>
        <w:gridCol w:w="354"/>
        <w:gridCol w:w="1527"/>
      </w:tblGrid>
      <w:tr w:rsidR="00F36F83" w:rsidRPr="00B3132B" w14:paraId="62C9D299" w14:textId="77777777" w:rsidTr="00C663CF">
        <w:tc>
          <w:tcPr>
            <w:tcW w:w="1961" w:type="dxa"/>
            <w:tcBorders>
              <w:top w:val="single" w:sz="4" w:space="0" w:color="auto"/>
            </w:tcBorders>
          </w:tcPr>
          <w:p w14:paraId="07E4C2E5" w14:textId="63B525AD" w:rsidR="00F36F83" w:rsidRDefault="00F36F83" w:rsidP="00235BA4">
            <w:pPr>
              <w:suppressAutoHyphens/>
              <w:jc w:val="center"/>
            </w:pPr>
            <w:r>
              <w:t>Andris Ķēniņš</w:t>
            </w:r>
          </w:p>
          <w:p w14:paraId="664EFB78" w14:textId="6E158C9A" w:rsidR="00F36F83" w:rsidRPr="00B3132B" w:rsidRDefault="00F36F83" w:rsidP="00061900">
            <w:pPr>
              <w:suppressAutoHyphens/>
              <w:jc w:val="center"/>
            </w:pPr>
            <w:r>
              <w:t>Valdes priekšsēdētājs</w:t>
            </w:r>
          </w:p>
        </w:tc>
        <w:tc>
          <w:tcPr>
            <w:tcW w:w="354" w:type="dxa"/>
          </w:tcPr>
          <w:p w14:paraId="7F1207A7" w14:textId="77777777" w:rsidR="00F36F83" w:rsidRPr="00B3132B" w:rsidRDefault="00F36F83" w:rsidP="00061900">
            <w:pPr>
              <w:suppressAutoHyphens/>
              <w:jc w:val="center"/>
            </w:pPr>
          </w:p>
        </w:tc>
        <w:tc>
          <w:tcPr>
            <w:tcW w:w="1527" w:type="dxa"/>
            <w:tcBorders>
              <w:top w:val="single" w:sz="4" w:space="0" w:color="auto"/>
            </w:tcBorders>
          </w:tcPr>
          <w:p w14:paraId="2FE77D5E" w14:textId="77777777" w:rsidR="00D84B46" w:rsidRDefault="00D84B46" w:rsidP="00D84B46">
            <w:pPr>
              <w:suppressAutoHyphens/>
              <w:jc w:val="center"/>
            </w:pPr>
            <w:r>
              <w:t>Gints Kārkliņš</w:t>
            </w:r>
          </w:p>
          <w:p w14:paraId="67E4C466" w14:textId="5EC15D08" w:rsidR="00F36F83" w:rsidRDefault="00D84B46" w:rsidP="00D84B46">
            <w:pPr>
              <w:suppressAutoHyphens/>
              <w:jc w:val="center"/>
            </w:pPr>
            <w:r>
              <w:t>Vecākais eksperts</w:t>
            </w:r>
          </w:p>
        </w:tc>
      </w:tr>
    </w:tbl>
    <w:p w14:paraId="6D0AB23C" w14:textId="77777777" w:rsidR="007C4A6C" w:rsidRDefault="007C4A6C" w:rsidP="007C4A6C">
      <w:pPr>
        <w:tabs>
          <w:tab w:val="left" w:pos="-720"/>
        </w:tabs>
        <w:suppressAutoHyphens/>
      </w:pPr>
    </w:p>
    <w:p w14:paraId="13A1EDCE" w14:textId="462CA265" w:rsidR="00D84B46" w:rsidRPr="00B3132B" w:rsidRDefault="00D84B46" w:rsidP="007C4A6C">
      <w:pPr>
        <w:tabs>
          <w:tab w:val="left" w:pos="-720"/>
        </w:tabs>
        <w:suppressAutoHyphens/>
      </w:pPr>
      <w:r>
        <w:t xml:space="preserve">* </w:t>
      </w:r>
      <w:r w:rsidRPr="00D84B46">
        <w:t>Dokuments ir parakstīts elektroniski ar drošu elektronisko parakstu un satur laika zīmogu</w:t>
      </w:r>
    </w:p>
    <w:p w14:paraId="4E6490B2" w14:textId="77777777" w:rsidR="007C4A6C" w:rsidRPr="00B3132B" w:rsidRDefault="007C4A6C" w:rsidP="007C4A6C">
      <w:pPr>
        <w:jc w:val="both"/>
        <w:sectPr w:rsidR="007C4A6C" w:rsidRPr="00B3132B" w:rsidSect="00B32C31">
          <w:headerReference w:type="default" r:id="rId25"/>
          <w:headerReference w:type="first" r:id="rId26"/>
          <w:endnotePr>
            <w:numFmt w:val="decimal"/>
          </w:endnotePr>
          <w:pgSz w:w="11907" w:h="16840" w:code="9"/>
          <w:pgMar w:top="1134" w:right="1418" w:bottom="851" w:left="1418" w:header="567" w:footer="567" w:gutter="0"/>
          <w:pgNumType w:start="9"/>
          <w:cols w:space="720"/>
        </w:sectPr>
      </w:pPr>
    </w:p>
    <w:p w14:paraId="030FE1E5" w14:textId="77777777" w:rsidR="007C4A6C" w:rsidRPr="00B3132B" w:rsidRDefault="007C4A6C" w:rsidP="007C4A6C"/>
    <w:tbl>
      <w:tblPr>
        <w:tblW w:w="5000" w:type="pct"/>
        <w:tblLayout w:type="fixed"/>
        <w:tblCellMar>
          <w:left w:w="30" w:type="dxa"/>
          <w:right w:w="30" w:type="dxa"/>
        </w:tblCellMar>
        <w:tblLook w:val="0000" w:firstRow="0" w:lastRow="0" w:firstColumn="0" w:lastColumn="0" w:noHBand="0" w:noVBand="0"/>
      </w:tblPr>
      <w:tblGrid>
        <w:gridCol w:w="5386"/>
        <w:gridCol w:w="992"/>
        <w:gridCol w:w="1346"/>
        <w:gridCol w:w="1347"/>
      </w:tblGrid>
      <w:tr w:rsidR="00310F88" w:rsidRPr="00B3132B" w14:paraId="1C65DC84" w14:textId="77777777" w:rsidTr="00310F88">
        <w:trPr>
          <w:cantSplit/>
          <w:trHeight w:val="20"/>
        </w:trPr>
        <w:tc>
          <w:tcPr>
            <w:tcW w:w="5386" w:type="dxa"/>
            <w:tcBorders>
              <w:top w:val="single" w:sz="4" w:space="0" w:color="auto"/>
              <w:bottom w:val="single" w:sz="4" w:space="0" w:color="auto"/>
            </w:tcBorders>
            <w:shd w:val="clear" w:color="auto" w:fill="FFFFFF"/>
          </w:tcPr>
          <w:p w14:paraId="1359D0E1" w14:textId="77777777" w:rsidR="00310F88" w:rsidRPr="00B3132B" w:rsidRDefault="00310F88" w:rsidP="00310F88">
            <w:pPr>
              <w:spacing w:line="240" w:lineRule="atLeast"/>
            </w:pPr>
          </w:p>
        </w:tc>
        <w:tc>
          <w:tcPr>
            <w:tcW w:w="992" w:type="dxa"/>
            <w:tcBorders>
              <w:top w:val="single" w:sz="4" w:space="0" w:color="auto"/>
              <w:bottom w:val="single" w:sz="4" w:space="0" w:color="auto"/>
            </w:tcBorders>
            <w:shd w:val="clear" w:color="auto" w:fill="FFFFFF"/>
          </w:tcPr>
          <w:p w14:paraId="77AF148A" w14:textId="77777777" w:rsidR="00310F88" w:rsidRPr="00B3132B" w:rsidRDefault="00310F88" w:rsidP="00310F88">
            <w:pPr>
              <w:spacing w:line="240" w:lineRule="atLeast"/>
              <w:jc w:val="center"/>
              <w:rPr>
                <w:b/>
              </w:rPr>
            </w:pPr>
          </w:p>
        </w:tc>
        <w:tc>
          <w:tcPr>
            <w:tcW w:w="1346" w:type="dxa"/>
            <w:tcBorders>
              <w:top w:val="single" w:sz="4" w:space="0" w:color="auto"/>
              <w:bottom w:val="single" w:sz="4" w:space="0" w:color="auto"/>
            </w:tcBorders>
            <w:shd w:val="clear" w:color="auto" w:fill="FFFFFF"/>
          </w:tcPr>
          <w:p w14:paraId="12B3E9F2" w14:textId="3CABCC16" w:rsidR="00310F88" w:rsidRPr="00B3132B" w:rsidRDefault="00310F88" w:rsidP="00310F88">
            <w:pPr>
              <w:jc w:val="right"/>
              <w:rPr>
                <w:b/>
                <w:snapToGrid w:val="0"/>
              </w:rPr>
            </w:pPr>
            <w:r>
              <w:rPr>
                <w:b/>
                <w:snapToGrid w:val="0"/>
              </w:rPr>
              <w:t>01.01.</w:t>
            </w:r>
            <w:r w:rsidRPr="00B3132B">
              <w:rPr>
                <w:b/>
                <w:snapToGrid w:val="0"/>
              </w:rPr>
              <w:t>20</w:t>
            </w:r>
            <w:r>
              <w:rPr>
                <w:b/>
                <w:snapToGrid w:val="0"/>
              </w:rPr>
              <w:t>23. – 31.12.2023.</w:t>
            </w:r>
          </w:p>
        </w:tc>
        <w:tc>
          <w:tcPr>
            <w:tcW w:w="1347" w:type="dxa"/>
            <w:tcBorders>
              <w:top w:val="single" w:sz="4" w:space="0" w:color="auto"/>
              <w:bottom w:val="single" w:sz="4" w:space="0" w:color="auto"/>
            </w:tcBorders>
            <w:shd w:val="clear" w:color="auto" w:fill="FFFFFF"/>
          </w:tcPr>
          <w:p w14:paraId="1B22AD7A" w14:textId="42D4A334" w:rsidR="00310F88" w:rsidRPr="00B3132B" w:rsidRDefault="00310F88" w:rsidP="00310F88">
            <w:pPr>
              <w:jc w:val="right"/>
              <w:rPr>
                <w:b/>
                <w:snapToGrid w:val="0"/>
              </w:rPr>
            </w:pPr>
            <w:r>
              <w:rPr>
                <w:b/>
                <w:snapToGrid w:val="0"/>
              </w:rPr>
              <w:t>01.01.</w:t>
            </w:r>
            <w:r w:rsidRPr="00B3132B">
              <w:rPr>
                <w:b/>
                <w:snapToGrid w:val="0"/>
              </w:rPr>
              <w:t>20</w:t>
            </w:r>
            <w:r>
              <w:rPr>
                <w:b/>
                <w:snapToGrid w:val="0"/>
              </w:rPr>
              <w:t>22. – 31.12.2022.</w:t>
            </w:r>
          </w:p>
        </w:tc>
      </w:tr>
      <w:tr w:rsidR="00310F88" w:rsidRPr="00B3132B" w14:paraId="7FB79118" w14:textId="77777777" w:rsidTr="00310F88">
        <w:trPr>
          <w:cantSplit/>
          <w:trHeight w:val="20"/>
        </w:trPr>
        <w:tc>
          <w:tcPr>
            <w:tcW w:w="5386" w:type="dxa"/>
            <w:tcBorders>
              <w:top w:val="single" w:sz="4" w:space="0" w:color="auto"/>
            </w:tcBorders>
          </w:tcPr>
          <w:p w14:paraId="0AC97A77" w14:textId="77777777" w:rsidR="00310F88" w:rsidRPr="00B3132B" w:rsidRDefault="00310F88" w:rsidP="00310F88">
            <w:pPr>
              <w:spacing w:line="240" w:lineRule="atLeast"/>
            </w:pPr>
          </w:p>
        </w:tc>
        <w:tc>
          <w:tcPr>
            <w:tcW w:w="992" w:type="dxa"/>
            <w:tcBorders>
              <w:top w:val="single" w:sz="4" w:space="0" w:color="auto"/>
            </w:tcBorders>
          </w:tcPr>
          <w:p w14:paraId="6E6BD7C8" w14:textId="77777777" w:rsidR="00310F88" w:rsidRPr="00B3132B" w:rsidRDefault="00310F88" w:rsidP="00310F88">
            <w:pPr>
              <w:spacing w:line="240" w:lineRule="atLeast"/>
              <w:jc w:val="center"/>
              <w:rPr>
                <w:rStyle w:val="StyleBold"/>
              </w:rPr>
            </w:pPr>
            <w:r w:rsidRPr="00B3132B">
              <w:rPr>
                <w:rStyle w:val="StyleBold"/>
              </w:rPr>
              <w:t>Pielikums</w:t>
            </w:r>
          </w:p>
        </w:tc>
        <w:tc>
          <w:tcPr>
            <w:tcW w:w="1346" w:type="dxa"/>
            <w:tcBorders>
              <w:top w:val="single" w:sz="4" w:space="0" w:color="auto"/>
            </w:tcBorders>
          </w:tcPr>
          <w:p w14:paraId="3A420878" w14:textId="77777777" w:rsidR="00310F88" w:rsidRPr="008C0391" w:rsidRDefault="00310F88" w:rsidP="00310F88">
            <w:pPr>
              <w:jc w:val="right"/>
              <w:rPr>
                <w:b/>
                <w:i/>
                <w:snapToGrid w:val="0"/>
              </w:rPr>
            </w:pPr>
            <w:r w:rsidRPr="008C0391">
              <w:rPr>
                <w:b/>
                <w:i/>
                <w:snapToGrid w:val="0"/>
              </w:rPr>
              <w:t>euro</w:t>
            </w:r>
          </w:p>
        </w:tc>
        <w:tc>
          <w:tcPr>
            <w:tcW w:w="1347" w:type="dxa"/>
            <w:tcBorders>
              <w:top w:val="single" w:sz="4" w:space="0" w:color="auto"/>
            </w:tcBorders>
          </w:tcPr>
          <w:p w14:paraId="124BC454" w14:textId="12573D1C" w:rsidR="00310F88" w:rsidRPr="008C0391" w:rsidRDefault="00310F88" w:rsidP="00310F88">
            <w:pPr>
              <w:jc w:val="right"/>
              <w:rPr>
                <w:b/>
                <w:i/>
                <w:snapToGrid w:val="0"/>
              </w:rPr>
            </w:pPr>
            <w:r w:rsidRPr="008C0391">
              <w:rPr>
                <w:b/>
                <w:i/>
                <w:snapToGrid w:val="0"/>
              </w:rPr>
              <w:t>euro</w:t>
            </w:r>
          </w:p>
        </w:tc>
      </w:tr>
      <w:tr w:rsidR="007C4A6C" w:rsidRPr="00B3132B" w14:paraId="1C8F1680" w14:textId="77777777" w:rsidTr="00310F88">
        <w:trPr>
          <w:cantSplit/>
          <w:trHeight w:val="20"/>
        </w:trPr>
        <w:tc>
          <w:tcPr>
            <w:tcW w:w="5386" w:type="dxa"/>
          </w:tcPr>
          <w:p w14:paraId="404649F8" w14:textId="77777777" w:rsidR="007C4A6C" w:rsidRPr="00B3132B" w:rsidRDefault="007C4A6C" w:rsidP="00D62496">
            <w:pPr>
              <w:rPr>
                <w:snapToGrid w:val="0"/>
              </w:rPr>
            </w:pPr>
          </w:p>
        </w:tc>
        <w:tc>
          <w:tcPr>
            <w:tcW w:w="992" w:type="dxa"/>
          </w:tcPr>
          <w:p w14:paraId="6390797F" w14:textId="77777777" w:rsidR="007C4A6C" w:rsidRPr="00B3132B" w:rsidRDefault="007C4A6C" w:rsidP="00D62496">
            <w:pPr>
              <w:spacing w:line="240" w:lineRule="atLeast"/>
              <w:jc w:val="center"/>
            </w:pPr>
          </w:p>
        </w:tc>
        <w:tc>
          <w:tcPr>
            <w:tcW w:w="1346" w:type="dxa"/>
          </w:tcPr>
          <w:p w14:paraId="3891E523" w14:textId="77777777" w:rsidR="007C4A6C" w:rsidRPr="00B3132B" w:rsidRDefault="007C4A6C" w:rsidP="00D62496">
            <w:pPr>
              <w:jc w:val="right"/>
              <w:rPr>
                <w:bCs/>
                <w:snapToGrid w:val="0"/>
              </w:rPr>
            </w:pPr>
          </w:p>
        </w:tc>
        <w:tc>
          <w:tcPr>
            <w:tcW w:w="1347" w:type="dxa"/>
          </w:tcPr>
          <w:p w14:paraId="50104E0D" w14:textId="77777777" w:rsidR="007C4A6C" w:rsidRPr="00B3132B" w:rsidRDefault="007C4A6C" w:rsidP="00D62496">
            <w:pPr>
              <w:jc w:val="right"/>
              <w:rPr>
                <w:bCs/>
                <w:snapToGrid w:val="0"/>
              </w:rPr>
            </w:pPr>
          </w:p>
        </w:tc>
      </w:tr>
      <w:tr w:rsidR="00310F88" w:rsidRPr="009B7419" w14:paraId="48F29B92" w14:textId="77777777" w:rsidTr="00310F88">
        <w:trPr>
          <w:cantSplit/>
          <w:trHeight w:val="20"/>
        </w:trPr>
        <w:tc>
          <w:tcPr>
            <w:tcW w:w="5386" w:type="dxa"/>
          </w:tcPr>
          <w:p w14:paraId="3BB1A2DA" w14:textId="0F1E4216" w:rsidR="00310F88" w:rsidRPr="009B7419" w:rsidRDefault="00310F88" w:rsidP="00310F88">
            <w:r w:rsidRPr="009B7419">
              <w:t>Neto apgrozījums:</w:t>
            </w:r>
          </w:p>
        </w:tc>
        <w:tc>
          <w:tcPr>
            <w:tcW w:w="992" w:type="dxa"/>
          </w:tcPr>
          <w:p w14:paraId="28C169AD" w14:textId="42D30088" w:rsidR="00310F88" w:rsidRPr="009B7419" w:rsidRDefault="00310F88" w:rsidP="00310F88">
            <w:pPr>
              <w:spacing w:line="240" w:lineRule="atLeast"/>
              <w:jc w:val="center"/>
            </w:pPr>
          </w:p>
        </w:tc>
        <w:tc>
          <w:tcPr>
            <w:tcW w:w="1346" w:type="dxa"/>
            <w:vAlign w:val="center"/>
          </w:tcPr>
          <w:p w14:paraId="1EFFDB94" w14:textId="77044E42" w:rsidR="00310F88" w:rsidRPr="009B7419" w:rsidRDefault="00310F88" w:rsidP="00310F88">
            <w:pPr>
              <w:jc w:val="right"/>
            </w:pPr>
          </w:p>
        </w:tc>
        <w:tc>
          <w:tcPr>
            <w:tcW w:w="1347" w:type="dxa"/>
            <w:vAlign w:val="center"/>
          </w:tcPr>
          <w:p w14:paraId="58978C6A" w14:textId="7E96B756" w:rsidR="00310F88" w:rsidRPr="009B7419" w:rsidRDefault="00310F88" w:rsidP="00310F88">
            <w:pPr>
              <w:jc w:val="right"/>
            </w:pPr>
          </w:p>
        </w:tc>
      </w:tr>
      <w:tr w:rsidR="009F65A6" w:rsidRPr="009B7419" w14:paraId="15E7D619" w14:textId="77777777" w:rsidTr="00310F88">
        <w:trPr>
          <w:cantSplit/>
          <w:trHeight w:val="20"/>
        </w:trPr>
        <w:tc>
          <w:tcPr>
            <w:tcW w:w="5386" w:type="dxa"/>
          </w:tcPr>
          <w:p w14:paraId="03395E74" w14:textId="5D653637" w:rsidR="009F65A6" w:rsidRPr="009B7419" w:rsidRDefault="002736AE" w:rsidP="002736AE">
            <w:pPr>
              <w:ind w:right="-108"/>
            </w:pPr>
            <w:r>
              <w:t xml:space="preserve"> - </w:t>
            </w:r>
            <w:r w:rsidR="00CC7DF7">
              <w:t>N</w:t>
            </w:r>
            <w:r w:rsidR="009F65A6">
              <w:t>o citiem pamatdarbības veidiem</w:t>
            </w:r>
          </w:p>
        </w:tc>
        <w:tc>
          <w:tcPr>
            <w:tcW w:w="992" w:type="dxa"/>
          </w:tcPr>
          <w:p w14:paraId="4AE93E9D" w14:textId="33C84224" w:rsidR="009F65A6" w:rsidRPr="009B7419" w:rsidRDefault="009F65A6" w:rsidP="009F65A6">
            <w:pPr>
              <w:spacing w:line="240" w:lineRule="atLeast"/>
              <w:jc w:val="center"/>
            </w:pPr>
            <w:r w:rsidRPr="009B7419">
              <w:t>12</w:t>
            </w:r>
          </w:p>
        </w:tc>
        <w:tc>
          <w:tcPr>
            <w:tcW w:w="1346" w:type="dxa"/>
            <w:vAlign w:val="center"/>
          </w:tcPr>
          <w:p w14:paraId="7113E8E6" w14:textId="3A082A7F" w:rsidR="009F65A6" w:rsidRPr="003B1318" w:rsidRDefault="009F65A6" w:rsidP="009F65A6">
            <w:pPr>
              <w:jc w:val="right"/>
              <w:rPr>
                <w:bCs/>
              </w:rPr>
            </w:pPr>
            <w:r w:rsidRPr="003B1318">
              <w:rPr>
                <w:bCs/>
              </w:rPr>
              <w:t>561 249</w:t>
            </w:r>
          </w:p>
        </w:tc>
        <w:tc>
          <w:tcPr>
            <w:tcW w:w="1347" w:type="dxa"/>
            <w:vAlign w:val="center"/>
          </w:tcPr>
          <w:p w14:paraId="23DAA48F" w14:textId="66530DCC" w:rsidR="009F65A6" w:rsidRPr="00E0161F" w:rsidRDefault="009F65A6" w:rsidP="009F65A6">
            <w:pPr>
              <w:jc w:val="right"/>
              <w:rPr>
                <w:bCs/>
              </w:rPr>
            </w:pPr>
            <w:r w:rsidRPr="00E0161F">
              <w:rPr>
                <w:bCs/>
              </w:rPr>
              <w:t>272 297</w:t>
            </w:r>
          </w:p>
        </w:tc>
      </w:tr>
      <w:tr w:rsidR="009F65A6" w:rsidRPr="00B3132B" w14:paraId="494960F2" w14:textId="77777777" w:rsidTr="00310F88">
        <w:trPr>
          <w:cantSplit/>
          <w:trHeight w:val="20"/>
        </w:trPr>
        <w:tc>
          <w:tcPr>
            <w:tcW w:w="5386" w:type="dxa"/>
            <w:tcBorders>
              <w:top w:val="single" w:sz="4" w:space="0" w:color="auto"/>
            </w:tcBorders>
          </w:tcPr>
          <w:p w14:paraId="0EA58F85" w14:textId="6FBB7CAC" w:rsidR="009F65A6" w:rsidRPr="00B3132B" w:rsidRDefault="009F65A6" w:rsidP="009F65A6">
            <w:pPr>
              <w:spacing w:line="240" w:lineRule="atLeast"/>
              <w:rPr>
                <w:rStyle w:val="StyleBold"/>
              </w:rPr>
            </w:pPr>
            <w:bookmarkStart w:id="8" w:name="_Hlk187466048"/>
            <w:r w:rsidRPr="00B3132B">
              <w:rPr>
                <w:rStyle w:val="StyleBold"/>
              </w:rPr>
              <w:t>Bruto peļņa</w:t>
            </w:r>
            <w:r>
              <w:rPr>
                <w:rStyle w:val="StyleBold"/>
              </w:rPr>
              <w:t xml:space="preserve"> </w:t>
            </w:r>
            <w:r w:rsidRPr="00A86EFB">
              <w:rPr>
                <w:rStyle w:val="StyleBold"/>
              </w:rPr>
              <w:t>vai zaudējumi</w:t>
            </w:r>
          </w:p>
        </w:tc>
        <w:tc>
          <w:tcPr>
            <w:tcW w:w="992" w:type="dxa"/>
            <w:tcBorders>
              <w:top w:val="single" w:sz="4" w:space="0" w:color="auto"/>
            </w:tcBorders>
          </w:tcPr>
          <w:p w14:paraId="007F928C" w14:textId="77777777" w:rsidR="009F65A6" w:rsidRPr="00B3132B" w:rsidRDefault="009F65A6" w:rsidP="009F65A6">
            <w:pPr>
              <w:jc w:val="center"/>
              <w:rPr>
                <w:snapToGrid w:val="0"/>
              </w:rPr>
            </w:pPr>
          </w:p>
        </w:tc>
        <w:tc>
          <w:tcPr>
            <w:tcW w:w="1346" w:type="dxa"/>
            <w:tcBorders>
              <w:top w:val="single" w:sz="4" w:space="0" w:color="auto"/>
            </w:tcBorders>
            <w:vAlign w:val="center"/>
          </w:tcPr>
          <w:p w14:paraId="3925C54C" w14:textId="01E7FAA2" w:rsidR="009F65A6" w:rsidRPr="0009052B" w:rsidRDefault="009F65A6" w:rsidP="009F65A6">
            <w:pPr>
              <w:jc w:val="right"/>
              <w:rPr>
                <w:b/>
                <w:bCs/>
              </w:rPr>
            </w:pPr>
            <w:r w:rsidRPr="003B1318">
              <w:rPr>
                <w:b/>
                <w:bCs/>
              </w:rPr>
              <w:t>561 249</w:t>
            </w:r>
          </w:p>
        </w:tc>
        <w:tc>
          <w:tcPr>
            <w:tcW w:w="1347" w:type="dxa"/>
            <w:tcBorders>
              <w:top w:val="single" w:sz="4" w:space="0" w:color="auto"/>
            </w:tcBorders>
            <w:vAlign w:val="center"/>
          </w:tcPr>
          <w:p w14:paraId="790ED68A" w14:textId="3EF14511" w:rsidR="009F65A6" w:rsidRPr="0009052B" w:rsidRDefault="009F65A6" w:rsidP="009F65A6">
            <w:pPr>
              <w:jc w:val="right"/>
              <w:rPr>
                <w:b/>
                <w:bCs/>
              </w:rPr>
            </w:pPr>
            <w:r>
              <w:rPr>
                <w:b/>
                <w:bCs/>
              </w:rPr>
              <w:t>272 297</w:t>
            </w:r>
          </w:p>
        </w:tc>
      </w:tr>
      <w:tr w:rsidR="009F65A6" w:rsidRPr="00B3132B" w14:paraId="24418637" w14:textId="77777777" w:rsidTr="00310F88">
        <w:trPr>
          <w:cantSplit/>
          <w:trHeight w:val="20"/>
        </w:trPr>
        <w:tc>
          <w:tcPr>
            <w:tcW w:w="5386" w:type="dxa"/>
          </w:tcPr>
          <w:p w14:paraId="1F1904A6" w14:textId="77777777" w:rsidR="009F65A6" w:rsidRPr="00B3132B" w:rsidRDefault="009F65A6" w:rsidP="009F65A6">
            <w:pPr>
              <w:spacing w:line="240" w:lineRule="atLeast"/>
            </w:pPr>
          </w:p>
        </w:tc>
        <w:tc>
          <w:tcPr>
            <w:tcW w:w="992" w:type="dxa"/>
          </w:tcPr>
          <w:p w14:paraId="1DD41AE4" w14:textId="77777777" w:rsidR="009F65A6" w:rsidRPr="00B3132B" w:rsidRDefault="009F65A6" w:rsidP="009F65A6">
            <w:pPr>
              <w:jc w:val="center"/>
              <w:rPr>
                <w:snapToGrid w:val="0"/>
              </w:rPr>
            </w:pPr>
          </w:p>
        </w:tc>
        <w:tc>
          <w:tcPr>
            <w:tcW w:w="1346" w:type="dxa"/>
          </w:tcPr>
          <w:p w14:paraId="6D185459" w14:textId="77777777" w:rsidR="009F65A6" w:rsidRPr="00B3132B" w:rsidRDefault="009F65A6" w:rsidP="009F65A6">
            <w:pPr>
              <w:jc w:val="right"/>
              <w:rPr>
                <w:snapToGrid w:val="0"/>
              </w:rPr>
            </w:pPr>
          </w:p>
        </w:tc>
        <w:tc>
          <w:tcPr>
            <w:tcW w:w="1347" w:type="dxa"/>
          </w:tcPr>
          <w:p w14:paraId="5968CB06" w14:textId="77777777" w:rsidR="009F65A6" w:rsidRPr="00B3132B" w:rsidRDefault="009F65A6" w:rsidP="009F65A6">
            <w:pPr>
              <w:jc w:val="right"/>
              <w:rPr>
                <w:snapToGrid w:val="0"/>
              </w:rPr>
            </w:pPr>
          </w:p>
        </w:tc>
      </w:tr>
      <w:tr w:rsidR="009F65A6" w:rsidRPr="00B3132B" w14:paraId="49BD1BDD" w14:textId="77777777" w:rsidTr="00310F88">
        <w:trPr>
          <w:cantSplit/>
          <w:trHeight w:val="20"/>
        </w:trPr>
        <w:tc>
          <w:tcPr>
            <w:tcW w:w="5386" w:type="dxa"/>
          </w:tcPr>
          <w:p w14:paraId="00C6A814" w14:textId="267E69E3" w:rsidR="009F65A6" w:rsidRPr="00B3132B" w:rsidRDefault="009F65A6" w:rsidP="009F65A6">
            <w:pPr>
              <w:spacing w:line="240" w:lineRule="atLeast"/>
            </w:pPr>
            <w:r w:rsidRPr="009B7419">
              <w:t>Administrācijas izmaksas</w:t>
            </w:r>
          </w:p>
        </w:tc>
        <w:tc>
          <w:tcPr>
            <w:tcW w:w="992" w:type="dxa"/>
          </w:tcPr>
          <w:p w14:paraId="602AAE4D" w14:textId="09576F05" w:rsidR="009F65A6" w:rsidRPr="00B3132B" w:rsidRDefault="009F65A6" w:rsidP="009F65A6">
            <w:pPr>
              <w:jc w:val="center"/>
              <w:rPr>
                <w:snapToGrid w:val="0"/>
              </w:rPr>
            </w:pPr>
            <w:r>
              <w:rPr>
                <w:snapToGrid w:val="0"/>
              </w:rPr>
              <w:t>13</w:t>
            </w:r>
          </w:p>
        </w:tc>
        <w:tc>
          <w:tcPr>
            <w:tcW w:w="1346" w:type="dxa"/>
            <w:vAlign w:val="center"/>
          </w:tcPr>
          <w:p w14:paraId="606DB22A" w14:textId="58BE5DC9" w:rsidR="009F65A6" w:rsidRDefault="009F65A6" w:rsidP="009F65A6">
            <w:pPr>
              <w:jc w:val="right"/>
            </w:pPr>
            <w:r w:rsidRPr="009B7419">
              <w:rPr>
                <w:bCs/>
                <w:snapToGrid w:val="0"/>
              </w:rPr>
              <w:t>(</w:t>
            </w:r>
            <w:r w:rsidRPr="00A22EA2">
              <w:rPr>
                <w:bCs/>
                <w:snapToGrid w:val="0"/>
              </w:rPr>
              <w:t>766 025</w:t>
            </w:r>
            <w:r w:rsidRPr="009B7419">
              <w:rPr>
                <w:bCs/>
                <w:snapToGrid w:val="0"/>
              </w:rPr>
              <w:t>)</w:t>
            </w:r>
          </w:p>
        </w:tc>
        <w:tc>
          <w:tcPr>
            <w:tcW w:w="1347" w:type="dxa"/>
            <w:vAlign w:val="center"/>
          </w:tcPr>
          <w:p w14:paraId="6B58D3AA" w14:textId="3BB44DF5" w:rsidR="009F65A6" w:rsidRPr="0007111A" w:rsidRDefault="009F65A6" w:rsidP="009F65A6">
            <w:pPr>
              <w:jc w:val="right"/>
              <w:rPr>
                <w:bCs/>
                <w:snapToGrid w:val="0"/>
              </w:rPr>
            </w:pPr>
            <w:r w:rsidRPr="009B7419">
              <w:rPr>
                <w:bCs/>
                <w:snapToGrid w:val="0"/>
              </w:rPr>
              <w:t>(</w:t>
            </w:r>
            <w:r w:rsidRPr="00E0161F">
              <w:rPr>
                <w:bCs/>
                <w:snapToGrid w:val="0"/>
              </w:rPr>
              <w:t>511 64</w:t>
            </w:r>
            <w:r>
              <w:rPr>
                <w:bCs/>
                <w:snapToGrid w:val="0"/>
              </w:rPr>
              <w:t>0</w:t>
            </w:r>
            <w:r w:rsidRPr="009B7419">
              <w:rPr>
                <w:bCs/>
                <w:snapToGrid w:val="0"/>
              </w:rPr>
              <w:t>)</w:t>
            </w:r>
          </w:p>
        </w:tc>
      </w:tr>
      <w:tr w:rsidR="009F65A6" w:rsidRPr="00B3132B" w14:paraId="0AE2E622" w14:textId="77777777" w:rsidTr="00310F88">
        <w:trPr>
          <w:cantSplit/>
          <w:trHeight w:val="20"/>
        </w:trPr>
        <w:tc>
          <w:tcPr>
            <w:tcW w:w="5386" w:type="dxa"/>
          </w:tcPr>
          <w:p w14:paraId="76E2D7E8" w14:textId="77777777" w:rsidR="009F65A6" w:rsidRPr="00B3132B" w:rsidRDefault="009F65A6" w:rsidP="009F65A6">
            <w:pPr>
              <w:spacing w:line="240" w:lineRule="atLeast"/>
            </w:pPr>
            <w:r w:rsidRPr="00B3132B">
              <w:t>Pārējie</w:t>
            </w:r>
            <w:r w:rsidRPr="00F8570C">
              <w:t xml:space="preserve"> saimnieciskās </w:t>
            </w:r>
            <w:r w:rsidRPr="00B3132B">
              <w:t>darbības ieņēmumi</w:t>
            </w:r>
          </w:p>
        </w:tc>
        <w:tc>
          <w:tcPr>
            <w:tcW w:w="992" w:type="dxa"/>
          </w:tcPr>
          <w:p w14:paraId="7781CB53" w14:textId="6CA266A2" w:rsidR="009F65A6" w:rsidRPr="00B3132B" w:rsidRDefault="009F65A6" w:rsidP="009F65A6">
            <w:pPr>
              <w:jc w:val="center"/>
              <w:rPr>
                <w:snapToGrid w:val="0"/>
              </w:rPr>
            </w:pPr>
            <w:r>
              <w:rPr>
                <w:snapToGrid w:val="0"/>
              </w:rPr>
              <w:t>14</w:t>
            </w:r>
          </w:p>
        </w:tc>
        <w:tc>
          <w:tcPr>
            <w:tcW w:w="1346" w:type="dxa"/>
            <w:vAlign w:val="center"/>
          </w:tcPr>
          <w:p w14:paraId="49622CA8" w14:textId="4664399B" w:rsidR="009F65A6" w:rsidRPr="006E7004" w:rsidRDefault="009F65A6" w:rsidP="009F65A6">
            <w:pPr>
              <w:jc w:val="right"/>
            </w:pPr>
            <w:r>
              <w:rPr>
                <w:lang w:val="en-US"/>
              </w:rPr>
              <w:t>308 794</w:t>
            </w:r>
          </w:p>
        </w:tc>
        <w:tc>
          <w:tcPr>
            <w:tcW w:w="1347" w:type="dxa"/>
            <w:vAlign w:val="center"/>
          </w:tcPr>
          <w:p w14:paraId="56580C76" w14:textId="4865303A" w:rsidR="009F65A6" w:rsidRDefault="009F65A6" w:rsidP="009F65A6">
            <w:pPr>
              <w:jc w:val="right"/>
            </w:pPr>
            <w:r w:rsidRPr="00E0161F">
              <w:t>136 342</w:t>
            </w:r>
          </w:p>
        </w:tc>
      </w:tr>
      <w:tr w:rsidR="009F65A6" w:rsidRPr="00B3132B" w14:paraId="58FB93CB" w14:textId="77777777" w:rsidTr="00310F88">
        <w:trPr>
          <w:cantSplit/>
          <w:trHeight w:val="20"/>
        </w:trPr>
        <w:tc>
          <w:tcPr>
            <w:tcW w:w="5386" w:type="dxa"/>
            <w:tcBorders>
              <w:top w:val="single" w:sz="4" w:space="0" w:color="auto"/>
            </w:tcBorders>
          </w:tcPr>
          <w:p w14:paraId="3DA362F8" w14:textId="21896E60" w:rsidR="009F65A6" w:rsidRPr="00B3132B" w:rsidRDefault="009F65A6" w:rsidP="009F65A6">
            <w:pPr>
              <w:spacing w:line="240" w:lineRule="atLeast"/>
              <w:rPr>
                <w:b/>
              </w:rPr>
            </w:pPr>
            <w:r w:rsidRPr="00A86EFB">
              <w:rPr>
                <w:b/>
              </w:rPr>
              <w:t>Peļņa vai zaudējumi pirms uzņēmumu ienākuma nodokļa</w:t>
            </w:r>
          </w:p>
        </w:tc>
        <w:tc>
          <w:tcPr>
            <w:tcW w:w="992" w:type="dxa"/>
            <w:tcBorders>
              <w:top w:val="single" w:sz="4" w:space="0" w:color="auto"/>
            </w:tcBorders>
          </w:tcPr>
          <w:p w14:paraId="40189BE9" w14:textId="77777777" w:rsidR="009F65A6" w:rsidRPr="00B3132B" w:rsidRDefault="009F65A6" w:rsidP="009F65A6">
            <w:pPr>
              <w:spacing w:line="240" w:lineRule="atLeast"/>
              <w:jc w:val="right"/>
            </w:pPr>
          </w:p>
        </w:tc>
        <w:tc>
          <w:tcPr>
            <w:tcW w:w="1346" w:type="dxa"/>
            <w:tcBorders>
              <w:top w:val="single" w:sz="4" w:space="0" w:color="auto"/>
            </w:tcBorders>
            <w:vAlign w:val="center"/>
          </w:tcPr>
          <w:p w14:paraId="0B220EFE" w14:textId="1CD73DE0" w:rsidR="009F65A6" w:rsidRDefault="009F65A6" w:rsidP="009F65A6">
            <w:pPr>
              <w:jc w:val="right"/>
              <w:rPr>
                <w:b/>
                <w:bCs/>
              </w:rPr>
            </w:pPr>
            <w:r>
              <w:rPr>
                <w:b/>
                <w:bCs/>
                <w:color w:val="000000"/>
                <w:lang w:val="en-US"/>
              </w:rPr>
              <w:t>104 018</w:t>
            </w:r>
          </w:p>
        </w:tc>
        <w:tc>
          <w:tcPr>
            <w:tcW w:w="1347" w:type="dxa"/>
            <w:tcBorders>
              <w:top w:val="single" w:sz="4" w:space="0" w:color="auto"/>
            </w:tcBorders>
            <w:vAlign w:val="center"/>
          </w:tcPr>
          <w:p w14:paraId="34A5D57B" w14:textId="7FD79485" w:rsidR="009F65A6" w:rsidRDefault="009F65A6" w:rsidP="009F65A6">
            <w:pPr>
              <w:jc w:val="right"/>
              <w:rPr>
                <w:b/>
                <w:bCs/>
              </w:rPr>
            </w:pPr>
            <w:r>
              <w:rPr>
                <w:b/>
                <w:bCs/>
              </w:rPr>
              <w:t>(103 001)</w:t>
            </w:r>
          </w:p>
        </w:tc>
      </w:tr>
      <w:tr w:rsidR="009F65A6" w:rsidRPr="00B3132B" w14:paraId="4A128344" w14:textId="77777777" w:rsidTr="00310F88">
        <w:trPr>
          <w:cantSplit/>
          <w:trHeight w:val="20"/>
        </w:trPr>
        <w:tc>
          <w:tcPr>
            <w:tcW w:w="5386" w:type="dxa"/>
          </w:tcPr>
          <w:p w14:paraId="4661B0DB" w14:textId="0BDC77B3" w:rsidR="009F65A6" w:rsidRPr="00B3132B" w:rsidRDefault="009F65A6" w:rsidP="009F65A6">
            <w:pPr>
              <w:spacing w:line="240" w:lineRule="atLeast"/>
            </w:pPr>
            <w:bookmarkStart w:id="9" w:name="_Hlk446082890"/>
            <w:bookmarkStart w:id="10" w:name="OLE_LINK75"/>
            <w:bookmarkStart w:id="11" w:name="OLE_LINK76"/>
          </w:p>
        </w:tc>
        <w:tc>
          <w:tcPr>
            <w:tcW w:w="992" w:type="dxa"/>
          </w:tcPr>
          <w:p w14:paraId="2CCAA0CB" w14:textId="77777777" w:rsidR="009F65A6" w:rsidRPr="00B3132B" w:rsidRDefault="009F65A6" w:rsidP="009F65A6">
            <w:pPr>
              <w:spacing w:line="240" w:lineRule="atLeast"/>
              <w:jc w:val="center"/>
            </w:pPr>
          </w:p>
        </w:tc>
        <w:tc>
          <w:tcPr>
            <w:tcW w:w="1346" w:type="dxa"/>
            <w:vAlign w:val="center"/>
          </w:tcPr>
          <w:p w14:paraId="7487606A" w14:textId="77777777" w:rsidR="009F65A6" w:rsidRDefault="009F65A6" w:rsidP="009F65A6">
            <w:pPr>
              <w:jc w:val="right"/>
            </w:pPr>
          </w:p>
        </w:tc>
        <w:tc>
          <w:tcPr>
            <w:tcW w:w="1347" w:type="dxa"/>
            <w:vAlign w:val="center"/>
          </w:tcPr>
          <w:p w14:paraId="088AA617" w14:textId="77777777" w:rsidR="009F65A6" w:rsidRDefault="009F65A6" w:rsidP="009F65A6">
            <w:pPr>
              <w:jc w:val="right"/>
            </w:pPr>
          </w:p>
        </w:tc>
      </w:tr>
      <w:tr w:rsidR="009F65A6" w:rsidRPr="00B3132B" w14:paraId="5BE0EAED" w14:textId="77777777" w:rsidTr="00310F88">
        <w:trPr>
          <w:cantSplit/>
          <w:trHeight w:val="160"/>
        </w:trPr>
        <w:tc>
          <w:tcPr>
            <w:tcW w:w="5386" w:type="dxa"/>
            <w:tcBorders>
              <w:top w:val="single" w:sz="4" w:space="0" w:color="auto"/>
              <w:bottom w:val="double" w:sz="4" w:space="0" w:color="auto"/>
            </w:tcBorders>
          </w:tcPr>
          <w:p w14:paraId="683A0DE5" w14:textId="0BB68CFB" w:rsidR="009F65A6" w:rsidRPr="00B3132B" w:rsidRDefault="009F65A6" w:rsidP="009F65A6">
            <w:pPr>
              <w:spacing w:line="240" w:lineRule="atLeast"/>
              <w:ind w:left="112" w:hanging="112"/>
              <w:rPr>
                <w:rStyle w:val="StyleBold"/>
              </w:rPr>
            </w:pPr>
            <w:bookmarkStart w:id="12" w:name="_Hlk446083509"/>
            <w:r w:rsidRPr="00B3132B">
              <w:rPr>
                <w:rStyle w:val="StyleBold"/>
              </w:rPr>
              <w:t xml:space="preserve">Pārskata </w:t>
            </w:r>
            <w:r>
              <w:rPr>
                <w:rStyle w:val="StyleBold"/>
              </w:rPr>
              <w:t>gada</w:t>
            </w:r>
            <w:r w:rsidRPr="00B3132B">
              <w:rPr>
                <w:rStyle w:val="StyleBold"/>
              </w:rPr>
              <w:t xml:space="preserve"> </w:t>
            </w:r>
            <w:r>
              <w:rPr>
                <w:rStyle w:val="StyleBold"/>
              </w:rPr>
              <w:t>peļņa vai zaudējumi</w:t>
            </w:r>
          </w:p>
        </w:tc>
        <w:tc>
          <w:tcPr>
            <w:tcW w:w="992" w:type="dxa"/>
            <w:tcBorders>
              <w:top w:val="single" w:sz="4" w:space="0" w:color="auto"/>
              <w:bottom w:val="double" w:sz="4" w:space="0" w:color="auto"/>
            </w:tcBorders>
          </w:tcPr>
          <w:p w14:paraId="1633EE13" w14:textId="77777777" w:rsidR="009F65A6" w:rsidRPr="00B3132B" w:rsidRDefault="009F65A6" w:rsidP="009F65A6">
            <w:pPr>
              <w:spacing w:line="240" w:lineRule="atLeast"/>
              <w:jc w:val="center"/>
            </w:pPr>
          </w:p>
        </w:tc>
        <w:tc>
          <w:tcPr>
            <w:tcW w:w="1346" w:type="dxa"/>
            <w:tcBorders>
              <w:top w:val="single" w:sz="4" w:space="0" w:color="auto"/>
              <w:bottom w:val="double" w:sz="4" w:space="0" w:color="auto"/>
            </w:tcBorders>
            <w:vAlign w:val="center"/>
          </w:tcPr>
          <w:p w14:paraId="6141073F" w14:textId="703D8383" w:rsidR="009F65A6" w:rsidRDefault="009F65A6" w:rsidP="009F65A6">
            <w:pPr>
              <w:jc w:val="right"/>
              <w:rPr>
                <w:b/>
                <w:bCs/>
              </w:rPr>
            </w:pPr>
            <w:r>
              <w:rPr>
                <w:b/>
                <w:bCs/>
                <w:color w:val="000000"/>
                <w:lang w:val="en-US"/>
              </w:rPr>
              <w:t>104 018</w:t>
            </w:r>
          </w:p>
        </w:tc>
        <w:tc>
          <w:tcPr>
            <w:tcW w:w="1347" w:type="dxa"/>
            <w:tcBorders>
              <w:top w:val="single" w:sz="4" w:space="0" w:color="auto"/>
              <w:bottom w:val="double" w:sz="4" w:space="0" w:color="auto"/>
            </w:tcBorders>
            <w:vAlign w:val="center"/>
          </w:tcPr>
          <w:p w14:paraId="16BFEC82" w14:textId="7042D97F" w:rsidR="009F65A6" w:rsidRDefault="009F65A6" w:rsidP="009F65A6">
            <w:pPr>
              <w:jc w:val="right"/>
              <w:rPr>
                <w:b/>
                <w:bCs/>
              </w:rPr>
            </w:pPr>
            <w:r>
              <w:rPr>
                <w:b/>
                <w:bCs/>
              </w:rPr>
              <w:t>(103 001)</w:t>
            </w:r>
          </w:p>
        </w:tc>
      </w:tr>
      <w:bookmarkEnd w:id="8"/>
      <w:bookmarkEnd w:id="9"/>
      <w:bookmarkEnd w:id="10"/>
      <w:bookmarkEnd w:id="11"/>
      <w:bookmarkEnd w:id="12"/>
    </w:tbl>
    <w:p w14:paraId="5EA16CAC" w14:textId="77777777" w:rsidR="007C4A6C" w:rsidRPr="00B3132B" w:rsidRDefault="007C4A6C" w:rsidP="007C4A6C">
      <w:pPr>
        <w:jc w:val="both"/>
      </w:pPr>
    </w:p>
    <w:p w14:paraId="71D2F5DF" w14:textId="534F10D7" w:rsidR="007C4A6C" w:rsidRPr="00B3132B" w:rsidRDefault="007C4A6C" w:rsidP="007C4A6C">
      <w:pPr>
        <w:suppressAutoHyphens/>
        <w:ind w:right="714"/>
        <w:outlineLvl w:val="0"/>
        <w:rPr>
          <w:i/>
        </w:rPr>
      </w:pPr>
      <w:r w:rsidRPr="001B74FF">
        <w:rPr>
          <w:i/>
        </w:rPr>
        <w:t xml:space="preserve">Pielikumi </w:t>
      </w:r>
      <w:r w:rsidR="00AA295B">
        <w:rPr>
          <w:i/>
        </w:rPr>
        <w:t xml:space="preserve">no 14. līdz </w:t>
      </w:r>
      <w:r w:rsidR="00E32CFA">
        <w:rPr>
          <w:i/>
        </w:rPr>
        <w:t>2</w:t>
      </w:r>
      <w:r w:rsidR="00150625">
        <w:rPr>
          <w:i/>
        </w:rPr>
        <w:t>3</w:t>
      </w:r>
      <w:r w:rsidR="00AA295B">
        <w:rPr>
          <w:i/>
        </w:rPr>
        <w:t>.</w:t>
      </w:r>
      <w:r w:rsidRPr="001B74FF">
        <w:rPr>
          <w:i/>
        </w:rPr>
        <w:t xml:space="preserve"> lappusei ir </w:t>
      </w:r>
      <w:r w:rsidR="001F0D5F">
        <w:rPr>
          <w:i/>
        </w:rPr>
        <w:t xml:space="preserve">šī </w:t>
      </w:r>
      <w:r w:rsidRPr="001B74FF">
        <w:rPr>
          <w:i/>
        </w:rPr>
        <w:t>finanšu pārskata neatņemama sastāvdaļa.</w:t>
      </w:r>
    </w:p>
    <w:p w14:paraId="452F61B9" w14:textId="595F1F78" w:rsidR="007C4A6C" w:rsidRPr="00B3132B" w:rsidRDefault="007C4A6C" w:rsidP="007C4A6C">
      <w:pPr>
        <w:suppressAutoHyphens/>
        <w:ind w:right="714"/>
      </w:pPr>
    </w:p>
    <w:p w14:paraId="45C4DDD5" w14:textId="452FF42A" w:rsidR="007C4A6C" w:rsidRPr="00B3132B" w:rsidRDefault="00EE1079" w:rsidP="007C4A6C">
      <w:pPr>
        <w:suppressAutoHyphens/>
        <w:ind w:right="-1"/>
        <w:jc w:val="both"/>
      </w:pPr>
      <w:r>
        <w:t>Finanšu pārskatu 20</w:t>
      </w:r>
      <w:r w:rsidR="002B7EBC">
        <w:t>2</w:t>
      </w:r>
      <w:r w:rsidR="00310F88">
        <w:t>4</w:t>
      </w:r>
      <w:r>
        <w:t xml:space="preserve">. gada </w:t>
      </w:r>
      <w:r w:rsidR="00D84B46">
        <w:t>12</w:t>
      </w:r>
      <w:r w:rsidR="00662A9E">
        <w:t xml:space="preserve">. aprīlī </w:t>
      </w:r>
      <w:r w:rsidR="007C4A6C">
        <w:t>ir apstiprinājusi Valde</w:t>
      </w:r>
      <w:r w:rsidR="007C4A6C" w:rsidRPr="00B3132B">
        <w:t>:</w:t>
      </w:r>
    </w:p>
    <w:p w14:paraId="4FC29195" w14:textId="77777777" w:rsidR="00F36F83" w:rsidRPr="00D62496" w:rsidRDefault="00F36F83" w:rsidP="00F36F83">
      <w:pPr>
        <w:suppressAutoHyphens/>
        <w:rPr>
          <w:rStyle w:val="StyleBold"/>
          <w:b w:val="0"/>
        </w:rPr>
      </w:pPr>
    </w:p>
    <w:p w14:paraId="7657DE30" w14:textId="77777777" w:rsidR="00F36F83" w:rsidRPr="00D62496" w:rsidRDefault="00F36F83" w:rsidP="00F36F83">
      <w:pPr>
        <w:suppressAutoHyphens/>
        <w:ind w:right="714"/>
      </w:pPr>
    </w:p>
    <w:p w14:paraId="23F3C835" w14:textId="77777777" w:rsidR="00F36F83" w:rsidRPr="00D62496" w:rsidRDefault="00F36F83" w:rsidP="00F36F83">
      <w:pPr>
        <w:suppressAutoHyphens/>
        <w:ind w:left="108" w:hanging="108"/>
      </w:pPr>
    </w:p>
    <w:p w14:paraId="5A545AF7" w14:textId="77777777" w:rsidR="00F36F83" w:rsidRPr="00D62496" w:rsidRDefault="00F36F83" w:rsidP="00F36F83"/>
    <w:tbl>
      <w:tblPr>
        <w:tblW w:w="3842" w:type="dxa"/>
        <w:tblCellMar>
          <w:left w:w="0" w:type="dxa"/>
          <w:right w:w="0" w:type="dxa"/>
        </w:tblCellMar>
        <w:tblLook w:val="01E0" w:firstRow="1" w:lastRow="1" w:firstColumn="1" w:lastColumn="1" w:noHBand="0" w:noVBand="0"/>
      </w:tblPr>
      <w:tblGrid>
        <w:gridCol w:w="1961"/>
        <w:gridCol w:w="354"/>
        <w:gridCol w:w="1527"/>
      </w:tblGrid>
      <w:tr w:rsidR="00F36F83" w:rsidRPr="00B3132B" w14:paraId="3A40640F" w14:textId="77777777" w:rsidTr="00C663CF">
        <w:tc>
          <w:tcPr>
            <w:tcW w:w="1961" w:type="dxa"/>
            <w:tcBorders>
              <w:top w:val="single" w:sz="4" w:space="0" w:color="auto"/>
            </w:tcBorders>
          </w:tcPr>
          <w:p w14:paraId="71329B08" w14:textId="77777777" w:rsidR="00F36F83" w:rsidRDefault="00F36F83" w:rsidP="003816C2">
            <w:pPr>
              <w:suppressAutoHyphens/>
              <w:jc w:val="center"/>
            </w:pPr>
            <w:r>
              <w:t>Andris Ķēniņš</w:t>
            </w:r>
          </w:p>
          <w:p w14:paraId="3D7271ED" w14:textId="77777777" w:rsidR="00F36F83" w:rsidRPr="00B3132B" w:rsidRDefault="00F36F83" w:rsidP="003816C2">
            <w:pPr>
              <w:suppressAutoHyphens/>
              <w:jc w:val="center"/>
            </w:pPr>
            <w:r>
              <w:t>Valdes priekšsēdētājs</w:t>
            </w:r>
          </w:p>
        </w:tc>
        <w:tc>
          <w:tcPr>
            <w:tcW w:w="354" w:type="dxa"/>
          </w:tcPr>
          <w:p w14:paraId="6A8959DA" w14:textId="77777777" w:rsidR="00F36F83" w:rsidRPr="00B3132B" w:rsidRDefault="00F36F83" w:rsidP="003816C2">
            <w:pPr>
              <w:suppressAutoHyphens/>
              <w:jc w:val="center"/>
            </w:pPr>
          </w:p>
        </w:tc>
        <w:tc>
          <w:tcPr>
            <w:tcW w:w="1527" w:type="dxa"/>
            <w:tcBorders>
              <w:top w:val="single" w:sz="4" w:space="0" w:color="auto"/>
            </w:tcBorders>
          </w:tcPr>
          <w:p w14:paraId="0C1B5720" w14:textId="77777777" w:rsidR="00D84B46" w:rsidRDefault="00D84B46" w:rsidP="00D84B46">
            <w:pPr>
              <w:suppressAutoHyphens/>
              <w:jc w:val="center"/>
            </w:pPr>
            <w:r>
              <w:t>Gints Kārkliņš</w:t>
            </w:r>
          </w:p>
          <w:p w14:paraId="3206643E" w14:textId="0FEA1622" w:rsidR="00F36F83" w:rsidRDefault="00D84B46" w:rsidP="00D84B46">
            <w:pPr>
              <w:suppressAutoHyphens/>
              <w:jc w:val="center"/>
            </w:pPr>
            <w:r>
              <w:t>Vecākais eksperts</w:t>
            </w:r>
          </w:p>
        </w:tc>
      </w:tr>
    </w:tbl>
    <w:p w14:paraId="4A9136F6" w14:textId="77777777" w:rsidR="007C4A6C" w:rsidRDefault="007C4A6C" w:rsidP="007C4A6C">
      <w:pPr>
        <w:jc w:val="both"/>
      </w:pPr>
    </w:p>
    <w:p w14:paraId="0755E5B4" w14:textId="0559CC0A" w:rsidR="00D84B46" w:rsidRPr="00B3132B" w:rsidRDefault="00D84B46" w:rsidP="007C4A6C">
      <w:pPr>
        <w:jc w:val="both"/>
      </w:pPr>
      <w:r>
        <w:t xml:space="preserve">* </w:t>
      </w:r>
      <w:r w:rsidRPr="00D84B46">
        <w:t>Dokuments ir parakstīts elektroniski ar drošu elektronisko parakstu un satur laika zīmogu</w:t>
      </w:r>
    </w:p>
    <w:p w14:paraId="3FF64E77" w14:textId="72F7DBFB" w:rsidR="007C4A6C" w:rsidRPr="00B3132B" w:rsidRDefault="007C4A6C" w:rsidP="007C4A6C">
      <w:pPr>
        <w:tabs>
          <w:tab w:val="left" w:pos="-720"/>
        </w:tabs>
        <w:suppressAutoHyphens/>
        <w:sectPr w:rsidR="007C4A6C" w:rsidRPr="00B3132B" w:rsidSect="00B32C31">
          <w:headerReference w:type="first" r:id="rId27"/>
          <w:footerReference w:type="first" r:id="rId28"/>
          <w:endnotePr>
            <w:numFmt w:val="decimal"/>
          </w:endnotePr>
          <w:pgSz w:w="11907" w:h="16840" w:code="9"/>
          <w:pgMar w:top="1134" w:right="1418" w:bottom="851" w:left="1418" w:header="567" w:footer="567" w:gutter="0"/>
          <w:cols w:space="720"/>
          <w:titlePg/>
        </w:sectPr>
      </w:pPr>
    </w:p>
    <w:p w14:paraId="672CEF90" w14:textId="77777777" w:rsidR="007C4A6C" w:rsidRPr="00B3132B" w:rsidRDefault="007C4A6C" w:rsidP="007C4A6C"/>
    <w:tbl>
      <w:tblPr>
        <w:tblW w:w="4995" w:type="pct"/>
        <w:tblLayout w:type="fixed"/>
        <w:tblCellMar>
          <w:left w:w="28" w:type="dxa"/>
          <w:right w:w="28" w:type="dxa"/>
        </w:tblCellMar>
        <w:tblLook w:val="0000" w:firstRow="0" w:lastRow="0" w:firstColumn="0" w:lastColumn="0" w:noHBand="0" w:noVBand="0"/>
      </w:tblPr>
      <w:tblGrid>
        <w:gridCol w:w="2985"/>
        <w:gridCol w:w="2025"/>
        <w:gridCol w:w="2026"/>
        <w:gridCol w:w="2026"/>
      </w:tblGrid>
      <w:tr w:rsidR="007C4A6C" w:rsidRPr="00B3132B" w14:paraId="4B59DC85" w14:textId="77777777" w:rsidTr="00310F88">
        <w:trPr>
          <w:cantSplit/>
          <w:trHeight w:val="20"/>
        </w:trPr>
        <w:tc>
          <w:tcPr>
            <w:tcW w:w="2985" w:type="dxa"/>
          </w:tcPr>
          <w:p w14:paraId="41EF5A54" w14:textId="77777777" w:rsidR="007C4A6C" w:rsidRPr="00B3132B" w:rsidRDefault="007C4A6C" w:rsidP="00D62496">
            <w:pPr>
              <w:tabs>
                <w:tab w:val="left" w:pos="284"/>
              </w:tabs>
            </w:pPr>
          </w:p>
        </w:tc>
        <w:tc>
          <w:tcPr>
            <w:tcW w:w="2025" w:type="dxa"/>
            <w:vAlign w:val="bottom"/>
          </w:tcPr>
          <w:p w14:paraId="16691B64" w14:textId="1D7788E4" w:rsidR="007C4A6C" w:rsidRPr="00B3132B" w:rsidRDefault="00301BF7" w:rsidP="00D62496">
            <w:pPr>
              <w:tabs>
                <w:tab w:val="left" w:pos="284"/>
              </w:tabs>
              <w:jc w:val="right"/>
              <w:rPr>
                <w:b/>
                <w:bCs/>
              </w:rPr>
            </w:pPr>
            <w:r w:rsidRPr="00301BF7">
              <w:rPr>
                <w:b/>
                <w:bCs/>
              </w:rPr>
              <w:t>Akciju vai daļu kapitāls (pamatkapitāls)</w:t>
            </w:r>
            <w:r w:rsidR="007C4A6C" w:rsidRPr="00B3132B">
              <w:rPr>
                <w:b/>
                <w:bCs/>
              </w:rPr>
              <w:t xml:space="preserve"> </w:t>
            </w:r>
          </w:p>
        </w:tc>
        <w:tc>
          <w:tcPr>
            <w:tcW w:w="2026" w:type="dxa"/>
            <w:vAlign w:val="bottom"/>
          </w:tcPr>
          <w:p w14:paraId="594C7AC2" w14:textId="69AB0719" w:rsidR="007C4A6C" w:rsidRPr="00B3132B" w:rsidRDefault="00B60AB8" w:rsidP="00D62496">
            <w:pPr>
              <w:tabs>
                <w:tab w:val="left" w:pos="284"/>
              </w:tabs>
              <w:jc w:val="right"/>
              <w:rPr>
                <w:b/>
              </w:rPr>
            </w:pPr>
            <w:r w:rsidRPr="00B60AB8">
              <w:rPr>
                <w:b/>
              </w:rPr>
              <w:t>Nesadalītā peļņa vai nesegtie zaudējumi</w:t>
            </w:r>
          </w:p>
        </w:tc>
        <w:tc>
          <w:tcPr>
            <w:tcW w:w="2026" w:type="dxa"/>
            <w:tcBorders>
              <w:left w:val="nil"/>
            </w:tcBorders>
            <w:vAlign w:val="bottom"/>
          </w:tcPr>
          <w:p w14:paraId="660E3D7D" w14:textId="1484BA7A" w:rsidR="007C4A6C" w:rsidRPr="00B3132B" w:rsidRDefault="007C4A6C" w:rsidP="00D62496">
            <w:pPr>
              <w:tabs>
                <w:tab w:val="left" w:pos="284"/>
              </w:tabs>
              <w:jc w:val="right"/>
              <w:rPr>
                <w:b/>
              </w:rPr>
            </w:pPr>
            <w:r w:rsidRPr="00B3132B">
              <w:rPr>
                <w:b/>
              </w:rPr>
              <w:t>Kopā</w:t>
            </w:r>
            <w:r w:rsidR="002B58E4">
              <w:rPr>
                <w:b/>
              </w:rPr>
              <w:t xml:space="preserve"> pašu kapitāls</w:t>
            </w:r>
            <w:r w:rsidRPr="00B3132B">
              <w:rPr>
                <w:b/>
              </w:rPr>
              <w:t xml:space="preserve"> </w:t>
            </w:r>
          </w:p>
        </w:tc>
      </w:tr>
      <w:tr w:rsidR="007C4A6C" w:rsidRPr="00B3132B" w14:paraId="5809AC88" w14:textId="77777777" w:rsidTr="00310F88">
        <w:trPr>
          <w:cantSplit/>
          <w:trHeight w:val="20"/>
        </w:trPr>
        <w:tc>
          <w:tcPr>
            <w:tcW w:w="2985" w:type="dxa"/>
          </w:tcPr>
          <w:p w14:paraId="516DBAAC" w14:textId="77777777" w:rsidR="007C4A6C" w:rsidRPr="00B3132B" w:rsidRDefault="007C4A6C" w:rsidP="00D62496">
            <w:pPr>
              <w:tabs>
                <w:tab w:val="left" w:pos="284"/>
              </w:tabs>
              <w:rPr>
                <w:b/>
              </w:rPr>
            </w:pPr>
          </w:p>
        </w:tc>
        <w:tc>
          <w:tcPr>
            <w:tcW w:w="2025" w:type="dxa"/>
          </w:tcPr>
          <w:p w14:paraId="799F48F3" w14:textId="77777777" w:rsidR="007C4A6C" w:rsidRPr="008C0391" w:rsidRDefault="007C4A6C" w:rsidP="00D62496">
            <w:pPr>
              <w:jc w:val="right"/>
              <w:rPr>
                <w:b/>
                <w:i/>
                <w:snapToGrid w:val="0"/>
              </w:rPr>
            </w:pPr>
            <w:r w:rsidRPr="008C0391">
              <w:rPr>
                <w:b/>
                <w:i/>
                <w:snapToGrid w:val="0"/>
              </w:rPr>
              <w:t>euro</w:t>
            </w:r>
          </w:p>
        </w:tc>
        <w:tc>
          <w:tcPr>
            <w:tcW w:w="2026" w:type="dxa"/>
          </w:tcPr>
          <w:p w14:paraId="6EBE84C4" w14:textId="77777777" w:rsidR="007C4A6C" w:rsidRPr="008C0391" w:rsidRDefault="007C4A6C" w:rsidP="00D62496">
            <w:pPr>
              <w:jc w:val="right"/>
              <w:rPr>
                <w:b/>
                <w:i/>
                <w:snapToGrid w:val="0"/>
              </w:rPr>
            </w:pPr>
            <w:r w:rsidRPr="008C0391">
              <w:rPr>
                <w:b/>
                <w:i/>
                <w:snapToGrid w:val="0"/>
              </w:rPr>
              <w:t>euro</w:t>
            </w:r>
          </w:p>
        </w:tc>
        <w:tc>
          <w:tcPr>
            <w:tcW w:w="2026" w:type="dxa"/>
            <w:tcBorders>
              <w:left w:val="nil"/>
            </w:tcBorders>
          </w:tcPr>
          <w:p w14:paraId="1DF84206" w14:textId="77777777" w:rsidR="007C4A6C" w:rsidRPr="008C0391" w:rsidRDefault="007C4A6C" w:rsidP="00D62496">
            <w:pPr>
              <w:jc w:val="right"/>
              <w:rPr>
                <w:b/>
                <w:i/>
                <w:snapToGrid w:val="0"/>
              </w:rPr>
            </w:pPr>
            <w:r w:rsidRPr="008C0391">
              <w:rPr>
                <w:b/>
                <w:i/>
                <w:snapToGrid w:val="0"/>
              </w:rPr>
              <w:t>euro</w:t>
            </w:r>
          </w:p>
        </w:tc>
      </w:tr>
      <w:tr w:rsidR="007C4A6C" w:rsidRPr="00B3132B" w14:paraId="4F77CC79" w14:textId="77777777" w:rsidTr="00310F88">
        <w:trPr>
          <w:cantSplit/>
          <w:trHeight w:val="114"/>
        </w:trPr>
        <w:tc>
          <w:tcPr>
            <w:tcW w:w="2985" w:type="dxa"/>
          </w:tcPr>
          <w:p w14:paraId="062CBAC5" w14:textId="77777777" w:rsidR="007C4A6C" w:rsidRPr="00B3132B" w:rsidRDefault="007C4A6C" w:rsidP="00D62496">
            <w:pPr>
              <w:tabs>
                <w:tab w:val="left" w:pos="284"/>
              </w:tabs>
              <w:rPr>
                <w:b/>
              </w:rPr>
            </w:pPr>
          </w:p>
        </w:tc>
        <w:tc>
          <w:tcPr>
            <w:tcW w:w="2025" w:type="dxa"/>
          </w:tcPr>
          <w:p w14:paraId="7D05D77A" w14:textId="77777777" w:rsidR="007C4A6C" w:rsidRPr="00B3132B" w:rsidRDefault="007C4A6C" w:rsidP="00D62496">
            <w:pPr>
              <w:tabs>
                <w:tab w:val="left" w:pos="284"/>
              </w:tabs>
              <w:jc w:val="center"/>
              <w:rPr>
                <w:b/>
              </w:rPr>
            </w:pPr>
          </w:p>
        </w:tc>
        <w:tc>
          <w:tcPr>
            <w:tcW w:w="2026" w:type="dxa"/>
          </w:tcPr>
          <w:p w14:paraId="64286133" w14:textId="77777777" w:rsidR="007C4A6C" w:rsidRPr="00B3132B" w:rsidRDefault="007C4A6C" w:rsidP="00D62496">
            <w:pPr>
              <w:tabs>
                <w:tab w:val="left" w:pos="284"/>
              </w:tabs>
              <w:jc w:val="center"/>
              <w:rPr>
                <w:b/>
              </w:rPr>
            </w:pPr>
          </w:p>
        </w:tc>
        <w:tc>
          <w:tcPr>
            <w:tcW w:w="2026" w:type="dxa"/>
            <w:tcBorders>
              <w:left w:val="nil"/>
            </w:tcBorders>
          </w:tcPr>
          <w:p w14:paraId="7C25C15B" w14:textId="77777777" w:rsidR="007C4A6C" w:rsidRPr="00B3132B" w:rsidRDefault="007C4A6C" w:rsidP="00D62496">
            <w:pPr>
              <w:tabs>
                <w:tab w:val="left" w:pos="284"/>
              </w:tabs>
              <w:jc w:val="center"/>
              <w:rPr>
                <w:b/>
              </w:rPr>
            </w:pPr>
          </w:p>
        </w:tc>
      </w:tr>
      <w:tr w:rsidR="00310F88" w:rsidRPr="00B3132B" w14:paraId="37526F86" w14:textId="77777777" w:rsidTr="00310F88">
        <w:trPr>
          <w:cantSplit/>
          <w:trHeight w:val="20"/>
        </w:trPr>
        <w:tc>
          <w:tcPr>
            <w:tcW w:w="2985" w:type="dxa"/>
          </w:tcPr>
          <w:p w14:paraId="41EC2715" w14:textId="1FBC99D3" w:rsidR="00310F88" w:rsidRPr="00B3132B" w:rsidRDefault="00310F88" w:rsidP="00310F88">
            <w:pPr>
              <w:tabs>
                <w:tab w:val="left" w:pos="284"/>
              </w:tabs>
              <w:rPr>
                <w:rStyle w:val="StyleBold"/>
              </w:rPr>
            </w:pPr>
            <w:r w:rsidRPr="00B3132B">
              <w:rPr>
                <w:rStyle w:val="StyleBold"/>
              </w:rPr>
              <w:t>Uz 20</w:t>
            </w:r>
            <w:r>
              <w:rPr>
                <w:rStyle w:val="StyleBold"/>
              </w:rPr>
              <w:t>21</w:t>
            </w:r>
            <w:r w:rsidRPr="00B3132B">
              <w:rPr>
                <w:rStyle w:val="StyleBold"/>
              </w:rPr>
              <w:t>. gada 31. decembri</w:t>
            </w:r>
          </w:p>
        </w:tc>
        <w:tc>
          <w:tcPr>
            <w:tcW w:w="2025" w:type="dxa"/>
            <w:vAlign w:val="center"/>
          </w:tcPr>
          <w:p w14:paraId="1BA42467" w14:textId="7F9F4050" w:rsidR="00310F88" w:rsidRDefault="00310F88" w:rsidP="00310F88">
            <w:pPr>
              <w:jc w:val="right"/>
              <w:rPr>
                <w:b/>
                <w:bCs/>
              </w:rPr>
            </w:pPr>
            <w:r>
              <w:rPr>
                <w:b/>
                <w:bCs/>
              </w:rPr>
              <w:t>6 299 332</w:t>
            </w:r>
          </w:p>
        </w:tc>
        <w:tc>
          <w:tcPr>
            <w:tcW w:w="2026" w:type="dxa"/>
            <w:vAlign w:val="center"/>
          </w:tcPr>
          <w:p w14:paraId="031539BF" w14:textId="2DC5F9AD" w:rsidR="00310F88" w:rsidRDefault="00310F88" w:rsidP="00310F88">
            <w:pPr>
              <w:jc w:val="right"/>
              <w:rPr>
                <w:b/>
                <w:bCs/>
              </w:rPr>
            </w:pPr>
            <w:r>
              <w:rPr>
                <w:b/>
                <w:bCs/>
              </w:rPr>
              <w:t>(225 383)</w:t>
            </w:r>
          </w:p>
        </w:tc>
        <w:tc>
          <w:tcPr>
            <w:tcW w:w="2026" w:type="dxa"/>
            <w:tcBorders>
              <w:left w:val="nil"/>
            </w:tcBorders>
            <w:vAlign w:val="center"/>
          </w:tcPr>
          <w:p w14:paraId="6054FBF2" w14:textId="19D28184" w:rsidR="00310F88" w:rsidRDefault="00310F88" w:rsidP="00310F88">
            <w:pPr>
              <w:jc w:val="right"/>
              <w:rPr>
                <w:b/>
                <w:bCs/>
              </w:rPr>
            </w:pPr>
            <w:r>
              <w:rPr>
                <w:b/>
                <w:bCs/>
              </w:rPr>
              <w:t>6 073 949</w:t>
            </w:r>
          </w:p>
        </w:tc>
      </w:tr>
      <w:tr w:rsidR="00310F88" w:rsidRPr="00B3132B" w14:paraId="2862C479" w14:textId="77777777" w:rsidTr="00310F88">
        <w:trPr>
          <w:cantSplit/>
          <w:trHeight w:val="20"/>
        </w:trPr>
        <w:tc>
          <w:tcPr>
            <w:tcW w:w="2985" w:type="dxa"/>
            <w:tcBorders>
              <w:bottom w:val="single" w:sz="4" w:space="0" w:color="auto"/>
            </w:tcBorders>
          </w:tcPr>
          <w:p w14:paraId="74034514" w14:textId="5D3E3036" w:rsidR="00310F88" w:rsidRPr="00B3132B" w:rsidRDefault="00310F88" w:rsidP="00310F88">
            <w:pPr>
              <w:ind w:left="176" w:hanging="176"/>
              <w:rPr>
                <w:snapToGrid w:val="0"/>
              </w:rPr>
            </w:pPr>
            <w:r w:rsidRPr="00B722D2">
              <w:rPr>
                <w:snapToGrid w:val="0"/>
              </w:rPr>
              <w:t xml:space="preserve">Pārskata gada </w:t>
            </w:r>
            <w:r>
              <w:rPr>
                <w:snapToGrid w:val="0"/>
              </w:rPr>
              <w:t>zaudējumi</w:t>
            </w:r>
          </w:p>
        </w:tc>
        <w:tc>
          <w:tcPr>
            <w:tcW w:w="2025" w:type="dxa"/>
            <w:tcBorders>
              <w:bottom w:val="single" w:sz="4" w:space="0" w:color="auto"/>
            </w:tcBorders>
            <w:vAlign w:val="bottom"/>
          </w:tcPr>
          <w:p w14:paraId="3C7DF3EC" w14:textId="3AF1B49E" w:rsidR="00310F88" w:rsidRPr="00B040F3" w:rsidRDefault="00310F88" w:rsidP="00310F88">
            <w:pPr>
              <w:tabs>
                <w:tab w:val="left" w:pos="284"/>
              </w:tabs>
              <w:jc w:val="right"/>
              <w:rPr>
                <w:lang w:val="en-GB"/>
              </w:rPr>
            </w:pPr>
            <w:r w:rsidRPr="00B040F3">
              <w:rPr>
                <w:lang w:val="en-GB"/>
              </w:rPr>
              <w:t>-</w:t>
            </w:r>
          </w:p>
        </w:tc>
        <w:tc>
          <w:tcPr>
            <w:tcW w:w="2026" w:type="dxa"/>
            <w:tcBorders>
              <w:bottom w:val="single" w:sz="4" w:space="0" w:color="auto"/>
            </w:tcBorders>
            <w:vAlign w:val="center"/>
          </w:tcPr>
          <w:p w14:paraId="47036EB0" w14:textId="6AA4A298" w:rsidR="00310F88" w:rsidRDefault="00310F88" w:rsidP="00310F88">
            <w:pPr>
              <w:jc w:val="right"/>
            </w:pPr>
            <w:r w:rsidRPr="001732C9">
              <w:rPr>
                <w:bCs/>
              </w:rPr>
              <w:t>(</w:t>
            </w:r>
            <w:r w:rsidRPr="00625E01">
              <w:t>103 001</w:t>
            </w:r>
            <w:r w:rsidRPr="001732C9">
              <w:rPr>
                <w:bCs/>
              </w:rPr>
              <w:t>)</w:t>
            </w:r>
          </w:p>
        </w:tc>
        <w:tc>
          <w:tcPr>
            <w:tcW w:w="2026" w:type="dxa"/>
            <w:tcBorders>
              <w:left w:val="nil"/>
              <w:bottom w:val="single" w:sz="4" w:space="0" w:color="auto"/>
            </w:tcBorders>
            <w:vAlign w:val="center"/>
          </w:tcPr>
          <w:p w14:paraId="69BA3A7D" w14:textId="6A9AA861" w:rsidR="00310F88" w:rsidRDefault="00310F88" w:rsidP="00310F88">
            <w:pPr>
              <w:jc w:val="right"/>
            </w:pPr>
            <w:r w:rsidRPr="001732C9">
              <w:rPr>
                <w:bCs/>
              </w:rPr>
              <w:t>(</w:t>
            </w:r>
            <w:r w:rsidRPr="00625E01">
              <w:t>103 001</w:t>
            </w:r>
            <w:r w:rsidRPr="001732C9">
              <w:rPr>
                <w:bCs/>
              </w:rPr>
              <w:t>)</w:t>
            </w:r>
          </w:p>
        </w:tc>
      </w:tr>
      <w:tr w:rsidR="00310F88" w:rsidRPr="00B3132B" w14:paraId="5B1422A8" w14:textId="77777777" w:rsidTr="00310F88">
        <w:trPr>
          <w:cantSplit/>
          <w:trHeight w:val="20"/>
        </w:trPr>
        <w:tc>
          <w:tcPr>
            <w:tcW w:w="2985" w:type="dxa"/>
            <w:tcBorders>
              <w:top w:val="single" w:sz="4" w:space="0" w:color="auto"/>
            </w:tcBorders>
          </w:tcPr>
          <w:p w14:paraId="7018217B" w14:textId="7E5BC4CF" w:rsidR="00310F88" w:rsidRPr="00B3132B" w:rsidRDefault="00310F88" w:rsidP="00310F88">
            <w:pPr>
              <w:tabs>
                <w:tab w:val="left" w:pos="284"/>
              </w:tabs>
              <w:rPr>
                <w:rStyle w:val="StyleBold"/>
              </w:rPr>
            </w:pPr>
            <w:r w:rsidRPr="00B3132B">
              <w:rPr>
                <w:rStyle w:val="StyleBold"/>
              </w:rPr>
              <w:t>Uz 20</w:t>
            </w:r>
            <w:r>
              <w:rPr>
                <w:rStyle w:val="StyleBold"/>
              </w:rPr>
              <w:t>22</w:t>
            </w:r>
            <w:r w:rsidRPr="00B3132B">
              <w:rPr>
                <w:rStyle w:val="StyleBold"/>
              </w:rPr>
              <w:t>. gada 31. decembri</w:t>
            </w:r>
          </w:p>
        </w:tc>
        <w:tc>
          <w:tcPr>
            <w:tcW w:w="2025" w:type="dxa"/>
            <w:tcBorders>
              <w:top w:val="single" w:sz="4" w:space="0" w:color="auto"/>
            </w:tcBorders>
            <w:vAlign w:val="center"/>
          </w:tcPr>
          <w:p w14:paraId="68C96F7B" w14:textId="42216249" w:rsidR="00310F88" w:rsidRDefault="00310F88" w:rsidP="00310F88">
            <w:pPr>
              <w:jc w:val="right"/>
              <w:rPr>
                <w:b/>
                <w:bCs/>
              </w:rPr>
            </w:pPr>
            <w:r>
              <w:rPr>
                <w:b/>
                <w:bCs/>
              </w:rPr>
              <w:t>6 299 332</w:t>
            </w:r>
          </w:p>
        </w:tc>
        <w:tc>
          <w:tcPr>
            <w:tcW w:w="2026" w:type="dxa"/>
            <w:tcBorders>
              <w:top w:val="single" w:sz="4" w:space="0" w:color="auto"/>
            </w:tcBorders>
            <w:vAlign w:val="center"/>
          </w:tcPr>
          <w:p w14:paraId="12C6AF02" w14:textId="331F8CB8" w:rsidR="00310F88" w:rsidRDefault="00310F88" w:rsidP="00310F88">
            <w:pPr>
              <w:jc w:val="right"/>
              <w:rPr>
                <w:b/>
                <w:bCs/>
              </w:rPr>
            </w:pPr>
            <w:r>
              <w:rPr>
                <w:b/>
                <w:bCs/>
              </w:rPr>
              <w:t>(328</w:t>
            </w:r>
            <w:r w:rsidR="002E4959">
              <w:rPr>
                <w:b/>
                <w:bCs/>
              </w:rPr>
              <w:t xml:space="preserve"> </w:t>
            </w:r>
            <w:r>
              <w:rPr>
                <w:b/>
                <w:bCs/>
              </w:rPr>
              <w:t>384)</w:t>
            </w:r>
          </w:p>
        </w:tc>
        <w:tc>
          <w:tcPr>
            <w:tcW w:w="2026" w:type="dxa"/>
            <w:tcBorders>
              <w:top w:val="single" w:sz="4" w:space="0" w:color="auto"/>
              <w:left w:val="nil"/>
            </w:tcBorders>
            <w:vAlign w:val="center"/>
          </w:tcPr>
          <w:p w14:paraId="6B3493B9" w14:textId="2CAE087F" w:rsidR="00310F88" w:rsidRDefault="00310F88" w:rsidP="00310F88">
            <w:pPr>
              <w:jc w:val="right"/>
              <w:rPr>
                <w:b/>
                <w:bCs/>
              </w:rPr>
            </w:pPr>
            <w:r>
              <w:rPr>
                <w:b/>
                <w:bCs/>
              </w:rPr>
              <w:t>5 970 948</w:t>
            </w:r>
          </w:p>
        </w:tc>
      </w:tr>
      <w:tr w:rsidR="00185930" w:rsidRPr="00B3132B" w14:paraId="628152EE" w14:textId="77777777" w:rsidTr="00310F88">
        <w:trPr>
          <w:cantSplit/>
          <w:trHeight w:val="20"/>
        </w:trPr>
        <w:tc>
          <w:tcPr>
            <w:tcW w:w="2985" w:type="dxa"/>
            <w:tcBorders>
              <w:bottom w:val="single" w:sz="4" w:space="0" w:color="auto"/>
            </w:tcBorders>
          </w:tcPr>
          <w:p w14:paraId="22814A1E" w14:textId="2E5C8F21" w:rsidR="00185930" w:rsidRPr="00B3132B" w:rsidRDefault="00185930" w:rsidP="00185930">
            <w:pPr>
              <w:ind w:left="176" w:hanging="176"/>
              <w:rPr>
                <w:snapToGrid w:val="0"/>
              </w:rPr>
            </w:pPr>
            <w:r w:rsidRPr="00B722D2">
              <w:rPr>
                <w:snapToGrid w:val="0"/>
              </w:rPr>
              <w:t xml:space="preserve">Pārskata gada </w:t>
            </w:r>
            <w:r>
              <w:rPr>
                <w:snapToGrid w:val="0"/>
              </w:rPr>
              <w:t>peļņa</w:t>
            </w:r>
          </w:p>
        </w:tc>
        <w:tc>
          <w:tcPr>
            <w:tcW w:w="2025" w:type="dxa"/>
            <w:tcBorders>
              <w:bottom w:val="single" w:sz="4" w:space="0" w:color="auto"/>
            </w:tcBorders>
            <w:vAlign w:val="bottom"/>
          </w:tcPr>
          <w:p w14:paraId="550520BD" w14:textId="77777777" w:rsidR="00185930" w:rsidRPr="00B040F3" w:rsidRDefault="00185930" w:rsidP="00185930">
            <w:pPr>
              <w:tabs>
                <w:tab w:val="left" w:pos="284"/>
              </w:tabs>
              <w:jc w:val="right"/>
              <w:rPr>
                <w:lang w:val="en-GB"/>
              </w:rPr>
            </w:pPr>
            <w:r w:rsidRPr="00B040F3">
              <w:rPr>
                <w:lang w:val="en-GB"/>
              </w:rPr>
              <w:t>-</w:t>
            </w:r>
          </w:p>
        </w:tc>
        <w:tc>
          <w:tcPr>
            <w:tcW w:w="2026" w:type="dxa"/>
            <w:tcBorders>
              <w:bottom w:val="single" w:sz="4" w:space="0" w:color="auto"/>
            </w:tcBorders>
            <w:vAlign w:val="center"/>
          </w:tcPr>
          <w:p w14:paraId="40C5C335" w14:textId="6BD7606F" w:rsidR="00185930" w:rsidRDefault="00185930" w:rsidP="00185930">
            <w:pPr>
              <w:jc w:val="right"/>
            </w:pPr>
            <w:r w:rsidRPr="00280E50">
              <w:rPr>
                <w:bCs/>
              </w:rPr>
              <w:t>104 018</w:t>
            </w:r>
          </w:p>
        </w:tc>
        <w:tc>
          <w:tcPr>
            <w:tcW w:w="2026" w:type="dxa"/>
            <w:tcBorders>
              <w:left w:val="nil"/>
              <w:bottom w:val="single" w:sz="4" w:space="0" w:color="auto"/>
            </w:tcBorders>
            <w:vAlign w:val="center"/>
          </w:tcPr>
          <w:p w14:paraId="7DDEAC34" w14:textId="25AF6C0A" w:rsidR="00185930" w:rsidRDefault="00185930" w:rsidP="00185930">
            <w:pPr>
              <w:jc w:val="right"/>
            </w:pPr>
            <w:r w:rsidRPr="00280E50">
              <w:rPr>
                <w:bCs/>
              </w:rPr>
              <w:t>104 018</w:t>
            </w:r>
          </w:p>
        </w:tc>
      </w:tr>
      <w:tr w:rsidR="00185930" w:rsidRPr="00B3132B" w14:paraId="1F4E88F6" w14:textId="77777777" w:rsidTr="00310F88">
        <w:trPr>
          <w:cantSplit/>
          <w:trHeight w:val="20"/>
        </w:trPr>
        <w:tc>
          <w:tcPr>
            <w:tcW w:w="2985" w:type="dxa"/>
            <w:tcBorders>
              <w:top w:val="single" w:sz="4" w:space="0" w:color="auto"/>
              <w:bottom w:val="double" w:sz="4" w:space="0" w:color="auto"/>
            </w:tcBorders>
          </w:tcPr>
          <w:p w14:paraId="16576109" w14:textId="3D802EFA" w:rsidR="00185930" w:rsidRPr="00B3132B" w:rsidRDefault="00185930" w:rsidP="00185930">
            <w:pPr>
              <w:tabs>
                <w:tab w:val="left" w:pos="284"/>
              </w:tabs>
              <w:rPr>
                <w:rStyle w:val="StyleBold"/>
              </w:rPr>
            </w:pPr>
            <w:r w:rsidRPr="00B3132B">
              <w:rPr>
                <w:rStyle w:val="StyleBold"/>
              </w:rPr>
              <w:t>Uz 20</w:t>
            </w:r>
            <w:r>
              <w:rPr>
                <w:rStyle w:val="StyleBold"/>
              </w:rPr>
              <w:t>23</w:t>
            </w:r>
            <w:r w:rsidRPr="00B3132B">
              <w:rPr>
                <w:rStyle w:val="StyleBold"/>
              </w:rPr>
              <w:t>. gada 31. decembri</w:t>
            </w:r>
          </w:p>
        </w:tc>
        <w:tc>
          <w:tcPr>
            <w:tcW w:w="2025" w:type="dxa"/>
            <w:tcBorders>
              <w:top w:val="single" w:sz="4" w:space="0" w:color="auto"/>
              <w:bottom w:val="double" w:sz="4" w:space="0" w:color="auto"/>
            </w:tcBorders>
            <w:vAlign w:val="center"/>
          </w:tcPr>
          <w:p w14:paraId="31325150" w14:textId="645C6652" w:rsidR="00185930" w:rsidRDefault="00185930" w:rsidP="00185930">
            <w:pPr>
              <w:jc w:val="right"/>
              <w:rPr>
                <w:b/>
                <w:bCs/>
              </w:rPr>
            </w:pPr>
            <w:r>
              <w:rPr>
                <w:b/>
                <w:bCs/>
              </w:rPr>
              <w:t>6 299 332</w:t>
            </w:r>
          </w:p>
        </w:tc>
        <w:tc>
          <w:tcPr>
            <w:tcW w:w="2026" w:type="dxa"/>
            <w:tcBorders>
              <w:top w:val="single" w:sz="4" w:space="0" w:color="auto"/>
              <w:bottom w:val="double" w:sz="4" w:space="0" w:color="auto"/>
            </w:tcBorders>
            <w:vAlign w:val="center"/>
          </w:tcPr>
          <w:p w14:paraId="726648FE" w14:textId="38E16FBB" w:rsidR="00185930" w:rsidRDefault="00185930" w:rsidP="00185930">
            <w:pPr>
              <w:jc w:val="right"/>
              <w:rPr>
                <w:b/>
                <w:bCs/>
              </w:rPr>
            </w:pPr>
            <w:r>
              <w:rPr>
                <w:b/>
                <w:bCs/>
                <w:color w:val="000000"/>
              </w:rPr>
              <w:t>(224 366)</w:t>
            </w:r>
          </w:p>
        </w:tc>
        <w:tc>
          <w:tcPr>
            <w:tcW w:w="2026" w:type="dxa"/>
            <w:tcBorders>
              <w:top w:val="single" w:sz="4" w:space="0" w:color="auto"/>
              <w:left w:val="nil"/>
              <w:bottom w:val="double" w:sz="4" w:space="0" w:color="auto"/>
            </w:tcBorders>
            <w:vAlign w:val="center"/>
          </w:tcPr>
          <w:p w14:paraId="590B3DCB" w14:textId="0CB3C5AD" w:rsidR="00185930" w:rsidRDefault="00360581" w:rsidP="00185930">
            <w:pPr>
              <w:jc w:val="right"/>
              <w:rPr>
                <w:b/>
                <w:bCs/>
              </w:rPr>
            </w:pPr>
            <w:r>
              <w:rPr>
                <w:b/>
                <w:bCs/>
                <w:color w:val="000000"/>
              </w:rPr>
              <w:t>6 074 966</w:t>
            </w:r>
          </w:p>
        </w:tc>
      </w:tr>
    </w:tbl>
    <w:p w14:paraId="22E914A5" w14:textId="77777777" w:rsidR="007C4A6C" w:rsidRPr="00E12F4C" w:rsidRDefault="007C4A6C" w:rsidP="007C4A6C"/>
    <w:p w14:paraId="62C9B829" w14:textId="0D723D71" w:rsidR="007C4A6C" w:rsidRPr="00B3132B" w:rsidRDefault="007C4A6C" w:rsidP="007C4A6C">
      <w:pPr>
        <w:suppressAutoHyphens/>
        <w:ind w:right="714"/>
        <w:outlineLvl w:val="0"/>
        <w:rPr>
          <w:i/>
        </w:rPr>
      </w:pPr>
      <w:r w:rsidRPr="00E46BAA">
        <w:rPr>
          <w:i/>
        </w:rPr>
        <w:t xml:space="preserve">Pielikumi </w:t>
      </w:r>
      <w:r w:rsidR="00AA295B">
        <w:rPr>
          <w:i/>
        </w:rPr>
        <w:t xml:space="preserve">no 14. līdz </w:t>
      </w:r>
      <w:r w:rsidR="004A43D8">
        <w:rPr>
          <w:i/>
        </w:rPr>
        <w:t>2</w:t>
      </w:r>
      <w:r w:rsidR="00150625">
        <w:rPr>
          <w:i/>
        </w:rPr>
        <w:t>3</w:t>
      </w:r>
      <w:r w:rsidR="004A43D8">
        <w:rPr>
          <w:i/>
        </w:rPr>
        <w:t>.</w:t>
      </w:r>
      <w:r w:rsidRPr="001B74FF">
        <w:rPr>
          <w:i/>
        </w:rPr>
        <w:t xml:space="preserve"> lappusei</w:t>
      </w:r>
      <w:r w:rsidRPr="00B3132B">
        <w:rPr>
          <w:i/>
        </w:rPr>
        <w:t xml:space="preserve"> ir </w:t>
      </w:r>
      <w:r w:rsidR="001F0D5F">
        <w:rPr>
          <w:i/>
        </w:rPr>
        <w:t xml:space="preserve">šī </w:t>
      </w:r>
      <w:r w:rsidRPr="00B3132B">
        <w:rPr>
          <w:i/>
        </w:rPr>
        <w:t>finanšu pārskat</w:t>
      </w:r>
      <w:r>
        <w:rPr>
          <w:i/>
        </w:rPr>
        <w:t>a</w:t>
      </w:r>
      <w:r w:rsidRPr="00B3132B">
        <w:rPr>
          <w:i/>
        </w:rPr>
        <w:t xml:space="preserve"> neatņemama sastāvdaļa.</w:t>
      </w:r>
    </w:p>
    <w:p w14:paraId="6FAADBE7" w14:textId="3397F8EE" w:rsidR="007C4A6C" w:rsidRPr="00B3132B" w:rsidRDefault="007C4A6C" w:rsidP="007C4A6C">
      <w:pPr>
        <w:suppressAutoHyphens/>
        <w:ind w:right="714"/>
      </w:pPr>
    </w:p>
    <w:p w14:paraId="08C3130D" w14:textId="55C1230F" w:rsidR="007C4A6C" w:rsidRPr="00B3132B" w:rsidRDefault="00EE1079" w:rsidP="007C4A6C">
      <w:pPr>
        <w:suppressAutoHyphens/>
        <w:ind w:right="-1"/>
        <w:jc w:val="both"/>
      </w:pPr>
      <w:r>
        <w:t>Finanšu pārskatu 20</w:t>
      </w:r>
      <w:r w:rsidR="002B7EBC">
        <w:t>2</w:t>
      </w:r>
      <w:r w:rsidR="00310F88">
        <w:t>4</w:t>
      </w:r>
      <w:r>
        <w:t xml:space="preserve">. gada </w:t>
      </w:r>
      <w:r w:rsidR="00D84B46">
        <w:t>12</w:t>
      </w:r>
      <w:r w:rsidR="00662A9E">
        <w:t xml:space="preserve">. aprīlī </w:t>
      </w:r>
      <w:r w:rsidR="007C4A6C">
        <w:t>ir apstiprinājusi Valde</w:t>
      </w:r>
      <w:r w:rsidR="007C4A6C" w:rsidRPr="00B3132B">
        <w:t>:</w:t>
      </w:r>
    </w:p>
    <w:p w14:paraId="534B5C81" w14:textId="77777777" w:rsidR="00F36F83" w:rsidRPr="00D62496" w:rsidRDefault="00F36F83" w:rsidP="00F36F83">
      <w:pPr>
        <w:suppressAutoHyphens/>
        <w:rPr>
          <w:rStyle w:val="StyleBold"/>
          <w:b w:val="0"/>
        </w:rPr>
      </w:pPr>
    </w:p>
    <w:p w14:paraId="0D289E87" w14:textId="77777777" w:rsidR="00F36F83" w:rsidRPr="00D62496" w:rsidRDefault="00F36F83" w:rsidP="00F36F83">
      <w:pPr>
        <w:suppressAutoHyphens/>
        <w:ind w:right="714"/>
      </w:pPr>
    </w:p>
    <w:p w14:paraId="6A565677" w14:textId="77777777" w:rsidR="00F36F83" w:rsidRPr="00D62496" w:rsidRDefault="00F36F83" w:rsidP="00F36F83">
      <w:pPr>
        <w:suppressAutoHyphens/>
        <w:ind w:left="108" w:hanging="108"/>
      </w:pPr>
    </w:p>
    <w:p w14:paraId="0D4000A1" w14:textId="77777777" w:rsidR="00F36F83" w:rsidRPr="00D62496" w:rsidRDefault="00F36F83" w:rsidP="00F36F83"/>
    <w:tbl>
      <w:tblPr>
        <w:tblW w:w="3842" w:type="dxa"/>
        <w:tblCellMar>
          <w:left w:w="0" w:type="dxa"/>
          <w:right w:w="0" w:type="dxa"/>
        </w:tblCellMar>
        <w:tblLook w:val="01E0" w:firstRow="1" w:lastRow="1" w:firstColumn="1" w:lastColumn="1" w:noHBand="0" w:noVBand="0"/>
      </w:tblPr>
      <w:tblGrid>
        <w:gridCol w:w="1961"/>
        <w:gridCol w:w="354"/>
        <w:gridCol w:w="1527"/>
      </w:tblGrid>
      <w:tr w:rsidR="00F36F83" w:rsidRPr="00B3132B" w14:paraId="6CCA57B8" w14:textId="77777777" w:rsidTr="00C663CF">
        <w:tc>
          <w:tcPr>
            <w:tcW w:w="1961" w:type="dxa"/>
            <w:tcBorders>
              <w:top w:val="single" w:sz="4" w:space="0" w:color="auto"/>
            </w:tcBorders>
          </w:tcPr>
          <w:p w14:paraId="6B64DB74" w14:textId="77777777" w:rsidR="00F36F83" w:rsidRDefault="00F36F83" w:rsidP="003816C2">
            <w:pPr>
              <w:suppressAutoHyphens/>
              <w:jc w:val="center"/>
            </w:pPr>
            <w:r>
              <w:t>Andris Ķēniņš</w:t>
            </w:r>
          </w:p>
          <w:p w14:paraId="1743EF79" w14:textId="77777777" w:rsidR="00F36F83" w:rsidRPr="00B3132B" w:rsidRDefault="00F36F83" w:rsidP="003816C2">
            <w:pPr>
              <w:suppressAutoHyphens/>
              <w:jc w:val="center"/>
            </w:pPr>
            <w:r>
              <w:t>Valdes priekšsēdētājs</w:t>
            </w:r>
          </w:p>
        </w:tc>
        <w:tc>
          <w:tcPr>
            <w:tcW w:w="354" w:type="dxa"/>
          </w:tcPr>
          <w:p w14:paraId="2446B207" w14:textId="77777777" w:rsidR="00F36F83" w:rsidRPr="00B3132B" w:rsidRDefault="00F36F83" w:rsidP="003816C2">
            <w:pPr>
              <w:suppressAutoHyphens/>
              <w:jc w:val="center"/>
            </w:pPr>
          </w:p>
        </w:tc>
        <w:tc>
          <w:tcPr>
            <w:tcW w:w="1527" w:type="dxa"/>
            <w:tcBorders>
              <w:top w:val="single" w:sz="4" w:space="0" w:color="auto"/>
            </w:tcBorders>
          </w:tcPr>
          <w:p w14:paraId="25D25D15" w14:textId="77777777" w:rsidR="00D84B46" w:rsidRDefault="00D84B46" w:rsidP="00D84B46">
            <w:pPr>
              <w:suppressAutoHyphens/>
              <w:jc w:val="center"/>
            </w:pPr>
            <w:r>
              <w:t>Gints Kārkliņš</w:t>
            </w:r>
          </w:p>
          <w:p w14:paraId="74AEB107" w14:textId="1249A39B" w:rsidR="00F36F83" w:rsidRDefault="00D84B46" w:rsidP="00D84B46">
            <w:pPr>
              <w:suppressAutoHyphens/>
              <w:jc w:val="center"/>
            </w:pPr>
            <w:r>
              <w:t>Vecākais eksperts</w:t>
            </w:r>
          </w:p>
        </w:tc>
      </w:tr>
    </w:tbl>
    <w:p w14:paraId="14FCF5FE" w14:textId="77777777" w:rsidR="007C4A6C" w:rsidRPr="00B3132B" w:rsidRDefault="007C4A6C" w:rsidP="007C4A6C">
      <w:pPr>
        <w:spacing w:line="240" w:lineRule="atLeast"/>
      </w:pPr>
    </w:p>
    <w:p w14:paraId="4775BB02" w14:textId="399DBF95" w:rsidR="00D84B46" w:rsidRPr="00B3132B" w:rsidRDefault="00D84B46" w:rsidP="007C4A6C">
      <w:pPr>
        <w:tabs>
          <w:tab w:val="left" w:pos="-720"/>
        </w:tabs>
        <w:suppressAutoHyphens/>
        <w:rPr>
          <w:rStyle w:val="StyleBold"/>
        </w:rPr>
        <w:sectPr w:rsidR="00D84B46" w:rsidRPr="00B3132B" w:rsidSect="00B32C31">
          <w:headerReference w:type="first" r:id="rId29"/>
          <w:endnotePr>
            <w:numFmt w:val="decimal"/>
          </w:endnotePr>
          <w:pgSz w:w="11907" w:h="16840" w:code="9"/>
          <w:pgMar w:top="1134" w:right="1418" w:bottom="851" w:left="1418" w:header="567" w:footer="567" w:gutter="0"/>
          <w:cols w:space="720"/>
          <w:titlePg/>
        </w:sectPr>
      </w:pPr>
      <w:r>
        <w:t xml:space="preserve">* </w:t>
      </w:r>
      <w:r w:rsidRPr="00D84B46">
        <w:t>Dokuments ir parakstīts elektroniski ar drošu elektronisko parakstu un satur laika zīmogu</w:t>
      </w:r>
    </w:p>
    <w:p w14:paraId="0A941C3D" w14:textId="77777777" w:rsidR="007C4A6C" w:rsidRPr="00B3132B" w:rsidRDefault="007C4A6C" w:rsidP="007C4A6C"/>
    <w:tbl>
      <w:tblPr>
        <w:tblW w:w="5000" w:type="pct"/>
        <w:tblLayout w:type="fixed"/>
        <w:tblCellMar>
          <w:left w:w="28" w:type="dxa"/>
          <w:right w:w="28" w:type="dxa"/>
        </w:tblCellMar>
        <w:tblLook w:val="0000" w:firstRow="0" w:lastRow="0" w:firstColumn="0" w:lastColumn="0" w:noHBand="0" w:noVBand="0"/>
      </w:tblPr>
      <w:tblGrid>
        <w:gridCol w:w="5669"/>
        <w:gridCol w:w="990"/>
        <w:gridCol w:w="1206"/>
        <w:gridCol w:w="1206"/>
      </w:tblGrid>
      <w:tr w:rsidR="00310F88" w:rsidRPr="00B3132B" w14:paraId="69F27ED8" w14:textId="77777777" w:rsidTr="00FB7CDB">
        <w:trPr>
          <w:cantSplit/>
          <w:trHeight w:val="20"/>
        </w:trPr>
        <w:tc>
          <w:tcPr>
            <w:tcW w:w="5669" w:type="dxa"/>
            <w:tcBorders>
              <w:top w:val="single" w:sz="4" w:space="0" w:color="auto"/>
              <w:bottom w:val="single" w:sz="4" w:space="0" w:color="auto"/>
            </w:tcBorders>
            <w:shd w:val="clear" w:color="auto" w:fill="FFFFFF"/>
          </w:tcPr>
          <w:p w14:paraId="6F0C01D6" w14:textId="77777777" w:rsidR="00310F88" w:rsidRPr="00B3132B" w:rsidRDefault="00310F88" w:rsidP="00310F88">
            <w:pPr>
              <w:spacing w:line="240" w:lineRule="atLeast"/>
              <w:jc w:val="right"/>
            </w:pPr>
          </w:p>
        </w:tc>
        <w:tc>
          <w:tcPr>
            <w:tcW w:w="990" w:type="dxa"/>
            <w:tcBorders>
              <w:top w:val="single" w:sz="4" w:space="0" w:color="auto"/>
              <w:bottom w:val="single" w:sz="4" w:space="0" w:color="auto"/>
            </w:tcBorders>
            <w:shd w:val="clear" w:color="auto" w:fill="FFFFFF"/>
          </w:tcPr>
          <w:p w14:paraId="3AAF58FE" w14:textId="77777777" w:rsidR="00310F88" w:rsidRPr="00B3132B" w:rsidRDefault="00310F88" w:rsidP="00310F88">
            <w:pPr>
              <w:spacing w:line="240" w:lineRule="atLeast"/>
              <w:jc w:val="right"/>
              <w:rPr>
                <w:b/>
              </w:rPr>
            </w:pPr>
          </w:p>
        </w:tc>
        <w:tc>
          <w:tcPr>
            <w:tcW w:w="1206" w:type="dxa"/>
            <w:tcBorders>
              <w:top w:val="single" w:sz="4" w:space="0" w:color="auto"/>
              <w:bottom w:val="single" w:sz="4" w:space="0" w:color="auto"/>
            </w:tcBorders>
            <w:shd w:val="clear" w:color="auto" w:fill="FFFFFF"/>
          </w:tcPr>
          <w:p w14:paraId="73F5D1A0" w14:textId="701CDBFD" w:rsidR="00310F88" w:rsidRPr="00B3132B" w:rsidRDefault="00310F88" w:rsidP="00310F88">
            <w:pPr>
              <w:jc w:val="right"/>
              <w:rPr>
                <w:b/>
                <w:snapToGrid w:val="0"/>
              </w:rPr>
            </w:pPr>
            <w:r>
              <w:rPr>
                <w:b/>
                <w:snapToGrid w:val="0"/>
              </w:rPr>
              <w:t>01.01.</w:t>
            </w:r>
            <w:r w:rsidRPr="00B3132B">
              <w:rPr>
                <w:b/>
                <w:snapToGrid w:val="0"/>
              </w:rPr>
              <w:t>20</w:t>
            </w:r>
            <w:r>
              <w:rPr>
                <w:b/>
                <w:snapToGrid w:val="0"/>
              </w:rPr>
              <w:t>23. – 31.12.2023.</w:t>
            </w:r>
          </w:p>
        </w:tc>
        <w:tc>
          <w:tcPr>
            <w:tcW w:w="1206" w:type="dxa"/>
            <w:tcBorders>
              <w:top w:val="single" w:sz="4" w:space="0" w:color="auto"/>
              <w:bottom w:val="single" w:sz="4" w:space="0" w:color="auto"/>
            </w:tcBorders>
            <w:shd w:val="clear" w:color="auto" w:fill="FFFFFF"/>
          </w:tcPr>
          <w:p w14:paraId="3877E0A9" w14:textId="5A48E3BE" w:rsidR="00310F88" w:rsidRPr="00B3132B" w:rsidRDefault="00310F88" w:rsidP="00310F88">
            <w:pPr>
              <w:jc w:val="right"/>
              <w:rPr>
                <w:b/>
                <w:snapToGrid w:val="0"/>
              </w:rPr>
            </w:pPr>
            <w:r>
              <w:rPr>
                <w:b/>
                <w:snapToGrid w:val="0"/>
              </w:rPr>
              <w:t>01.01.</w:t>
            </w:r>
            <w:r w:rsidRPr="00B3132B">
              <w:rPr>
                <w:b/>
                <w:snapToGrid w:val="0"/>
              </w:rPr>
              <w:t>20</w:t>
            </w:r>
            <w:r>
              <w:rPr>
                <w:b/>
                <w:snapToGrid w:val="0"/>
              </w:rPr>
              <w:t>22. – 31.12.2022.</w:t>
            </w:r>
          </w:p>
        </w:tc>
      </w:tr>
      <w:tr w:rsidR="00310F88" w:rsidRPr="00B3132B" w14:paraId="00B69785" w14:textId="77777777" w:rsidTr="00FB7CDB">
        <w:trPr>
          <w:cantSplit/>
          <w:trHeight w:val="20"/>
        </w:trPr>
        <w:tc>
          <w:tcPr>
            <w:tcW w:w="5669" w:type="dxa"/>
          </w:tcPr>
          <w:p w14:paraId="16F9214D" w14:textId="77777777" w:rsidR="00310F88" w:rsidRPr="00B3132B" w:rsidRDefault="00310F88" w:rsidP="00310F88">
            <w:pPr>
              <w:tabs>
                <w:tab w:val="left" w:pos="-720"/>
              </w:tabs>
              <w:suppressAutoHyphens/>
              <w:rPr>
                <w:b/>
                <w:u w:val="single"/>
              </w:rPr>
            </w:pPr>
          </w:p>
        </w:tc>
        <w:tc>
          <w:tcPr>
            <w:tcW w:w="990" w:type="dxa"/>
          </w:tcPr>
          <w:p w14:paraId="6E7F51F9" w14:textId="77777777" w:rsidR="00310F88" w:rsidRPr="00B3132B" w:rsidRDefault="00310F88" w:rsidP="00310F88">
            <w:pPr>
              <w:tabs>
                <w:tab w:val="left" w:pos="-720"/>
              </w:tabs>
              <w:suppressAutoHyphens/>
              <w:jc w:val="center"/>
              <w:rPr>
                <w:rStyle w:val="StyleBold"/>
              </w:rPr>
            </w:pPr>
            <w:r w:rsidRPr="00B3132B">
              <w:rPr>
                <w:rStyle w:val="StyleBold"/>
              </w:rPr>
              <w:t>Pielikums</w:t>
            </w:r>
          </w:p>
        </w:tc>
        <w:tc>
          <w:tcPr>
            <w:tcW w:w="1206" w:type="dxa"/>
          </w:tcPr>
          <w:p w14:paraId="2578B6D8" w14:textId="77777777" w:rsidR="00310F88" w:rsidRPr="008C0391" w:rsidRDefault="00310F88" w:rsidP="00310F88">
            <w:pPr>
              <w:jc w:val="right"/>
              <w:rPr>
                <w:b/>
                <w:i/>
                <w:snapToGrid w:val="0"/>
              </w:rPr>
            </w:pPr>
            <w:r w:rsidRPr="008C0391">
              <w:rPr>
                <w:b/>
                <w:i/>
                <w:snapToGrid w:val="0"/>
              </w:rPr>
              <w:t>euro</w:t>
            </w:r>
          </w:p>
        </w:tc>
        <w:tc>
          <w:tcPr>
            <w:tcW w:w="1206" w:type="dxa"/>
          </w:tcPr>
          <w:p w14:paraId="230B39D6" w14:textId="2C5BC761" w:rsidR="00310F88" w:rsidRPr="008C0391" w:rsidRDefault="00310F88" w:rsidP="00310F88">
            <w:pPr>
              <w:jc w:val="right"/>
              <w:rPr>
                <w:b/>
                <w:i/>
                <w:snapToGrid w:val="0"/>
              </w:rPr>
            </w:pPr>
            <w:r w:rsidRPr="008C0391">
              <w:rPr>
                <w:b/>
                <w:i/>
                <w:snapToGrid w:val="0"/>
              </w:rPr>
              <w:t>euro</w:t>
            </w:r>
          </w:p>
        </w:tc>
      </w:tr>
      <w:tr w:rsidR="003E57E4" w:rsidRPr="00B3132B" w14:paraId="3CA81E6E" w14:textId="77777777" w:rsidTr="00FB7CDB">
        <w:trPr>
          <w:cantSplit/>
          <w:trHeight w:val="146"/>
        </w:trPr>
        <w:tc>
          <w:tcPr>
            <w:tcW w:w="5669" w:type="dxa"/>
          </w:tcPr>
          <w:p w14:paraId="77DF7572" w14:textId="77777777" w:rsidR="003E57E4" w:rsidRDefault="003E57E4" w:rsidP="00D62496">
            <w:pPr>
              <w:tabs>
                <w:tab w:val="left" w:pos="-720"/>
              </w:tabs>
              <w:suppressAutoHyphens/>
              <w:rPr>
                <w:b/>
                <w:i/>
              </w:rPr>
            </w:pPr>
          </w:p>
        </w:tc>
        <w:tc>
          <w:tcPr>
            <w:tcW w:w="990" w:type="dxa"/>
          </w:tcPr>
          <w:p w14:paraId="52A99618" w14:textId="77777777" w:rsidR="003E57E4" w:rsidRPr="00B3132B" w:rsidRDefault="003E57E4" w:rsidP="00D62496">
            <w:pPr>
              <w:tabs>
                <w:tab w:val="left" w:pos="-720"/>
              </w:tabs>
              <w:suppressAutoHyphens/>
              <w:jc w:val="center"/>
              <w:rPr>
                <w:b/>
              </w:rPr>
            </w:pPr>
          </w:p>
        </w:tc>
        <w:tc>
          <w:tcPr>
            <w:tcW w:w="1206" w:type="dxa"/>
          </w:tcPr>
          <w:p w14:paraId="4EEFE984" w14:textId="77777777" w:rsidR="003E57E4" w:rsidRPr="00B3132B" w:rsidRDefault="003E57E4" w:rsidP="00D62496">
            <w:pPr>
              <w:tabs>
                <w:tab w:val="left" w:pos="-720"/>
              </w:tabs>
              <w:suppressAutoHyphens/>
              <w:jc w:val="right"/>
              <w:rPr>
                <w:b/>
              </w:rPr>
            </w:pPr>
          </w:p>
        </w:tc>
        <w:tc>
          <w:tcPr>
            <w:tcW w:w="1206" w:type="dxa"/>
          </w:tcPr>
          <w:p w14:paraId="64DE3BC7" w14:textId="77777777" w:rsidR="003E57E4" w:rsidRPr="00B3132B" w:rsidRDefault="003E57E4" w:rsidP="00D62496">
            <w:pPr>
              <w:tabs>
                <w:tab w:val="left" w:pos="-720"/>
              </w:tabs>
              <w:suppressAutoHyphens/>
              <w:jc w:val="right"/>
              <w:rPr>
                <w:b/>
              </w:rPr>
            </w:pPr>
          </w:p>
        </w:tc>
      </w:tr>
      <w:tr w:rsidR="007C4A6C" w:rsidRPr="00B3132B" w14:paraId="7D998B5C" w14:textId="77777777" w:rsidTr="00FB7CDB">
        <w:trPr>
          <w:cantSplit/>
          <w:trHeight w:val="146"/>
        </w:trPr>
        <w:tc>
          <w:tcPr>
            <w:tcW w:w="5669" w:type="dxa"/>
          </w:tcPr>
          <w:p w14:paraId="18A43356" w14:textId="77777777" w:rsidR="007C4A6C" w:rsidRPr="00B3132B" w:rsidRDefault="007C4A6C" w:rsidP="00D62496">
            <w:pPr>
              <w:tabs>
                <w:tab w:val="left" w:pos="-720"/>
              </w:tabs>
              <w:suppressAutoHyphens/>
              <w:rPr>
                <w:b/>
                <w:i/>
              </w:rPr>
            </w:pPr>
            <w:r>
              <w:rPr>
                <w:b/>
                <w:i/>
              </w:rPr>
              <w:t>Pamatdarbības n</w:t>
            </w:r>
            <w:r w:rsidRPr="00B3132B">
              <w:rPr>
                <w:b/>
                <w:i/>
              </w:rPr>
              <w:t>audas plūsma</w:t>
            </w:r>
          </w:p>
        </w:tc>
        <w:tc>
          <w:tcPr>
            <w:tcW w:w="990" w:type="dxa"/>
          </w:tcPr>
          <w:p w14:paraId="6E5227C1" w14:textId="77777777" w:rsidR="007C4A6C" w:rsidRPr="00B3132B" w:rsidRDefault="007C4A6C" w:rsidP="00D62496">
            <w:pPr>
              <w:tabs>
                <w:tab w:val="left" w:pos="-720"/>
              </w:tabs>
              <w:suppressAutoHyphens/>
              <w:jc w:val="center"/>
              <w:rPr>
                <w:b/>
              </w:rPr>
            </w:pPr>
          </w:p>
        </w:tc>
        <w:tc>
          <w:tcPr>
            <w:tcW w:w="1206" w:type="dxa"/>
          </w:tcPr>
          <w:p w14:paraId="60CC1C2F" w14:textId="77777777" w:rsidR="007C4A6C" w:rsidRPr="00B3132B" w:rsidRDefault="007C4A6C" w:rsidP="00D62496">
            <w:pPr>
              <w:tabs>
                <w:tab w:val="left" w:pos="-720"/>
              </w:tabs>
              <w:suppressAutoHyphens/>
              <w:jc w:val="right"/>
              <w:rPr>
                <w:b/>
              </w:rPr>
            </w:pPr>
          </w:p>
        </w:tc>
        <w:tc>
          <w:tcPr>
            <w:tcW w:w="1206" w:type="dxa"/>
          </w:tcPr>
          <w:p w14:paraId="116227B2" w14:textId="77777777" w:rsidR="007C4A6C" w:rsidRPr="00B3132B" w:rsidRDefault="007C4A6C" w:rsidP="00D62496">
            <w:pPr>
              <w:tabs>
                <w:tab w:val="left" w:pos="-720"/>
              </w:tabs>
              <w:suppressAutoHyphens/>
              <w:jc w:val="right"/>
              <w:rPr>
                <w:b/>
              </w:rPr>
            </w:pPr>
          </w:p>
        </w:tc>
      </w:tr>
      <w:tr w:rsidR="00185930" w:rsidRPr="00B3132B" w14:paraId="79A74E40" w14:textId="77777777" w:rsidTr="00FB7CDB">
        <w:trPr>
          <w:cantSplit/>
          <w:trHeight w:val="20"/>
        </w:trPr>
        <w:tc>
          <w:tcPr>
            <w:tcW w:w="5669" w:type="dxa"/>
          </w:tcPr>
          <w:p w14:paraId="0684555E" w14:textId="59BA167F" w:rsidR="00185930" w:rsidRPr="00B3132B" w:rsidRDefault="00CC7DF7" w:rsidP="00185930">
            <w:pPr>
              <w:tabs>
                <w:tab w:val="left" w:pos="-720"/>
              </w:tabs>
              <w:suppressAutoHyphens/>
            </w:pPr>
            <w:bookmarkStart w:id="13" w:name="_Hlk101711180"/>
            <w:r w:rsidRPr="00CC7DF7">
              <w:t>Peļņa vai zaudējumi pirms uzņēmumu ienākuma nodokļa</w:t>
            </w:r>
          </w:p>
        </w:tc>
        <w:tc>
          <w:tcPr>
            <w:tcW w:w="990" w:type="dxa"/>
          </w:tcPr>
          <w:p w14:paraId="1DCB9DE4" w14:textId="77777777" w:rsidR="00185930" w:rsidRPr="00B3132B" w:rsidRDefault="00185930" w:rsidP="00185930">
            <w:pPr>
              <w:tabs>
                <w:tab w:val="left" w:pos="-720"/>
              </w:tabs>
              <w:suppressAutoHyphens/>
              <w:jc w:val="center"/>
            </w:pPr>
          </w:p>
        </w:tc>
        <w:tc>
          <w:tcPr>
            <w:tcW w:w="1206" w:type="dxa"/>
            <w:vAlign w:val="center"/>
          </w:tcPr>
          <w:p w14:paraId="2774E3C9" w14:textId="48B5E2DA" w:rsidR="00185930" w:rsidRDefault="00185930" w:rsidP="00185930">
            <w:pPr>
              <w:jc w:val="right"/>
              <w:rPr>
                <w:color w:val="000000"/>
              </w:rPr>
            </w:pPr>
            <w:r w:rsidRPr="00280E50">
              <w:rPr>
                <w:color w:val="000000"/>
              </w:rPr>
              <w:t>104 018</w:t>
            </w:r>
          </w:p>
        </w:tc>
        <w:tc>
          <w:tcPr>
            <w:tcW w:w="1206" w:type="dxa"/>
            <w:vAlign w:val="center"/>
          </w:tcPr>
          <w:p w14:paraId="4A535316" w14:textId="03061BC6" w:rsidR="00185930" w:rsidRDefault="00185930" w:rsidP="00185930">
            <w:pPr>
              <w:jc w:val="right"/>
              <w:rPr>
                <w:color w:val="000000"/>
              </w:rPr>
            </w:pPr>
            <w:r w:rsidRPr="007E5E8B">
              <w:rPr>
                <w:color w:val="000000"/>
              </w:rPr>
              <w:t>(</w:t>
            </w:r>
            <w:r w:rsidRPr="00F67CC1">
              <w:rPr>
                <w:color w:val="000000"/>
              </w:rPr>
              <w:t>103 001</w:t>
            </w:r>
            <w:r w:rsidRPr="007E5E8B">
              <w:rPr>
                <w:color w:val="000000"/>
              </w:rPr>
              <w:t>)</w:t>
            </w:r>
          </w:p>
        </w:tc>
      </w:tr>
      <w:tr w:rsidR="00CC7DF7" w:rsidRPr="00B3132B" w14:paraId="3C2E0C5C" w14:textId="77777777" w:rsidTr="00FB7CDB">
        <w:trPr>
          <w:cantSplit/>
          <w:trHeight w:val="20"/>
        </w:trPr>
        <w:tc>
          <w:tcPr>
            <w:tcW w:w="5669" w:type="dxa"/>
          </w:tcPr>
          <w:p w14:paraId="0F09DA8B" w14:textId="47723851" w:rsidR="00CC7DF7" w:rsidRPr="00CC7DF7" w:rsidRDefault="00CC7DF7" w:rsidP="00185930">
            <w:pPr>
              <w:tabs>
                <w:tab w:val="left" w:pos="-720"/>
              </w:tabs>
              <w:suppressAutoHyphens/>
            </w:pPr>
            <w:r w:rsidRPr="00CC7DF7">
              <w:t>Korekcijas:</w:t>
            </w:r>
          </w:p>
        </w:tc>
        <w:tc>
          <w:tcPr>
            <w:tcW w:w="990" w:type="dxa"/>
          </w:tcPr>
          <w:p w14:paraId="0811BC86" w14:textId="77777777" w:rsidR="00CC7DF7" w:rsidRPr="00B3132B" w:rsidRDefault="00CC7DF7" w:rsidP="00185930">
            <w:pPr>
              <w:tabs>
                <w:tab w:val="left" w:pos="-720"/>
              </w:tabs>
              <w:suppressAutoHyphens/>
              <w:jc w:val="center"/>
            </w:pPr>
          </w:p>
        </w:tc>
        <w:tc>
          <w:tcPr>
            <w:tcW w:w="1206" w:type="dxa"/>
            <w:vAlign w:val="center"/>
          </w:tcPr>
          <w:p w14:paraId="2B7A12BC" w14:textId="77777777" w:rsidR="00CC7DF7" w:rsidRPr="00280E50" w:rsidRDefault="00CC7DF7" w:rsidP="00185930">
            <w:pPr>
              <w:jc w:val="right"/>
              <w:rPr>
                <w:color w:val="000000"/>
              </w:rPr>
            </w:pPr>
          </w:p>
        </w:tc>
        <w:tc>
          <w:tcPr>
            <w:tcW w:w="1206" w:type="dxa"/>
            <w:vAlign w:val="center"/>
          </w:tcPr>
          <w:p w14:paraId="052D76AA" w14:textId="77777777" w:rsidR="00CC7DF7" w:rsidRPr="007E5E8B" w:rsidRDefault="00CC7DF7" w:rsidP="00185930">
            <w:pPr>
              <w:jc w:val="right"/>
              <w:rPr>
                <w:color w:val="000000"/>
              </w:rPr>
            </w:pPr>
          </w:p>
        </w:tc>
      </w:tr>
      <w:tr w:rsidR="00185930" w:rsidRPr="00B3132B" w14:paraId="0A53C9B3" w14:textId="77777777" w:rsidTr="00FB7CDB">
        <w:trPr>
          <w:cantSplit/>
          <w:trHeight w:val="20"/>
        </w:trPr>
        <w:tc>
          <w:tcPr>
            <w:tcW w:w="5669" w:type="dxa"/>
          </w:tcPr>
          <w:p w14:paraId="2271F698" w14:textId="0C57E7E1" w:rsidR="00185930" w:rsidRPr="00B3132B" w:rsidRDefault="00CC7DF7" w:rsidP="00CC7DF7">
            <w:pPr>
              <w:ind w:right="-108" w:firstLine="284"/>
            </w:pPr>
            <w:r>
              <w:t>P</w:t>
            </w:r>
            <w:r w:rsidRPr="00CC7DF7">
              <w:t>amatlīdzekļu vērtības samazinājuma korekcijas</w:t>
            </w:r>
          </w:p>
        </w:tc>
        <w:tc>
          <w:tcPr>
            <w:tcW w:w="990" w:type="dxa"/>
          </w:tcPr>
          <w:p w14:paraId="090DFD1D" w14:textId="60857A74" w:rsidR="00185930" w:rsidRPr="00B3132B" w:rsidRDefault="00185930" w:rsidP="00185930">
            <w:pPr>
              <w:tabs>
                <w:tab w:val="left" w:pos="-720"/>
              </w:tabs>
              <w:suppressAutoHyphens/>
              <w:jc w:val="center"/>
            </w:pPr>
            <w:r>
              <w:t>2</w:t>
            </w:r>
          </w:p>
        </w:tc>
        <w:tc>
          <w:tcPr>
            <w:tcW w:w="1206" w:type="dxa"/>
            <w:vAlign w:val="center"/>
          </w:tcPr>
          <w:p w14:paraId="78B3F77B" w14:textId="37883EC1" w:rsidR="00185930" w:rsidRDefault="00185930" w:rsidP="00185930">
            <w:pPr>
              <w:jc w:val="right"/>
            </w:pPr>
            <w:r>
              <w:rPr>
                <w:snapToGrid w:val="0"/>
              </w:rPr>
              <w:t>6 295</w:t>
            </w:r>
          </w:p>
        </w:tc>
        <w:tc>
          <w:tcPr>
            <w:tcW w:w="1206" w:type="dxa"/>
            <w:vAlign w:val="center"/>
          </w:tcPr>
          <w:p w14:paraId="2B2A217F" w14:textId="494129DF" w:rsidR="00185930" w:rsidRDefault="00185930" w:rsidP="00185930">
            <w:pPr>
              <w:jc w:val="right"/>
            </w:pPr>
            <w:r w:rsidRPr="00F67CC1">
              <w:rPr>
                <w:snapToGrid w:val="0"/>
              </w:rPr>
              <w:t>3 919</w:t>
            </w:r>
          </w:p>
        </w:tc>
      </w:tr>
      <w:tr w:rsidR="00185930" w:rsidRPr="00B3132B" w14:paraId="3B3AC105" w14:textId="77777777" w:rsidTr="00FB7CDB">
        <w:trPr>
          <w:cantSplit/>
          <w:trHeight w:val="20"/>
        </w:trPr>
        <w:tc>
          <w:tcPr>
            <w:tcW w:w="5669" w:type="dxa"/>
          </w:tcPr>
          <w:p w14:paraId="4B6D9338" w14:textId="5034F8B3" w:rsidR="00185930" w:rsidRPr="00CC7DF7" w:rsidRDefault="00CC7DF7" w:rsidP="00CC7DF7">
            <w:pPr>
              <w:ind w:right="-108" w:firstLine="284"/>
            </w:pPr>
            <w:r>
              <w:t>P</w:t>
            </w:r>
            <w:r w:rsidRPr="00CC7DF7">
              <w:t>ārējie procentu ieņēmumi un tamlīdzīgi ieņēmumi</w:t>
            </w:r>
          </w:p>
        </w:tc>
        <w:tc>
          <w:tcPr>
            <w:tcW w:w="990" w:type="dxa"/>
          </w:tcPr>
          <w:p w14:paraId="45B5B837" w14:textId="7BB797DE" w:rsidR="00185930" w:rsidRPr="00B3132B" w:rsidRDefault="00185930" w:rsidP="00185930">
            <w:pPr>
              <w:tabs>
                <w:tab w:val="left" w:pos="-720"/>
              </w:tabs>
              <w:suppressAutoHyphens/>
              <w:jc w:val="center"/>
            </w:pPr>
            <w:r>
              <w:t>12</w:t>
            </w:r>
          </w:p>
        </w:tc>
        <w:tc>
          <w:tcPr>
            <w:tcW w:w="1206" w:type="dxa"/>
            <w:vAlign w:val="center"/>
          </w:tcPr>
          <w:p w14:paraId="6768ECE5" w14:textId="1E15A46B" w:rsidR="00185930" w:rsidRDefault="00185930" w:rsidP="00185930">
            <w:pPr>
              <w:jc w:val="right"/>
            </w:pPr>
            <w:r>
              <w:t>(25 379)</w:t>
            </w:r>
          </w:p>
        </w:tc>
        <w:tc>
          <w:tcPr>
            <w:tcW w:w="1206" w:type="dxa"/>
            <w:vAlign w:val="center"/>
          </w:tcPr>
          <w:p w14:paraId="3F550201" w14:textId="0EEFC877" w:rsidR="00185930" w:rsidRDefault="00185930" w:rsidP="00185930">
            <w:pPr>
              <w:jc w:val="right"/>
            </w:pPr>
            <w:r>
              <w:t>(</w:t>
            </w:r>
            <w:r w:rsidRPr="00523EDE">
              <w:t xml:space="preserve">5 </w:t>
            </w:r>
            <w:r>
              <w:t>931)</w:t>
            </w:r>
          </w:p>
        </w:tc>
      </w:tr>
      <w:tr w:rsidR="00185930" w:rsidRPr="00B3132B" w14:paraId="59CB0796" w14:textId="77777777" w:rsidTr="00FB7CDB">
        <w:trPr>
          <w:cantSplit/>
          <w:trHeight w:val="20"/>
        </w:trPr>
        <w:tc>
          <w:tcPr>
            <w:tcW w:w="5669" w:type="dxa"/>
            <w:tcBorders>
              <w:top w:val="single" w:sz="4" w:space="0" w:color="auto"/>
            </w:tcBorders>
          </w:tcPr>
          <w:p w14:paraId="683D60FD" w14:textId="57A20E49" w:rsidR="00185930" w:rsidRPr="00B3132B" w:rsidRDefault="00CC7DF7" w:rsidP="00185930">
            <w:pPr>
              <w:tabs>
                <w:tab w:val="left" w:pos="-720"/>
              </w:tabs>
              <w:suppressAutoHyphens/>
            </w:pPr>
            <w:r w:rsidRPr="00CC7DF7">
              <w:t>Peļņa vai zaudējumi pirms apgrozāmo līdzekļu un īstermiņa kreditoru atlikumu izmaiņu ietekmes korekcijām</w:t>
            </w:r>
          </w:p>
        </w:tc>
        <w:tc>
          <w:tcPr>
            <w:tcW w:w="990" w:type="dxa"/>
            <w:tcBorders>
              <w:top w:val="single" w:sz="4" w:space="0" w:color="auto"/>
            </w:tcBorders>
          </w:tcPr>
          <w:p w14:paraId="15BECAA4" w14:textId="77777777" w:rsidR="00185930" w:rsidRPr="00B3132B" w:rsidRDefault="00185930" w:rsidP="00185930">
            <w:pPr>
              <w:tabs>
                <w:tab w:val="left" w:pos="-720"/>
              </w:tabs>
              <w:suppressAutoHyphens/>
              <w:jc w:val="center"/>
            </w:pPr>
          </w:p>
        </w:tc>
        <w:tc>
          <w:tcPr>
            <w:tcW w:w="1206" w:type="dxa"/>
            <w:tcBorders>
              <w:top w:val="single" w:sz="4" w:space="0" w:color="auto"/>
            </w:tcBorders>
            <w:vAlign w:val="center"/>
          </w:tcPr>
          <w:p w14:paraId="5370AB4D" w14:textId="30C5DE01" w:rsidR="00185930" w:rsidRDefault="00185930" w:rsidP="00185930">
            <w:pPr>
              <w:jc w:val="right"/>
              <w:rPr>
                <w:color w:val="000000"/>
              </w:rPr>
            </w:pPr>
            <w:r>
              <w:rPr>
                <w:color w:val="000000"/>
              </w:rPr>
              <w:t>84 934</w:t>
            </w:r>
          </w:p>
        </w:tc>
        <w:tc>
          <w:tcPr>
            <w:tcW w:w="1206" w:type="dxa"/>
            <w:tcBorders>
              <w:top w:val="single" w:sz="4" w:space="0" w:color="auto"/>
            </w:tcBorders>
            <w:vAlign w:val="center"/>
          </w:tcPr>
          <w:p w14:paraId="24688BE1" w14:textId="790A6284" w:rsidR="00185930" w:rsidRDefault="00185930" w:rsidP="00185930">
            <w:pPr>
              <w:jc w:val="right"/>
              <w:rPr>
                <w:color w:val="000000"/>
              </w:rPr>
            </w:pPr>
            <w:r>
              <w:rPr>
                <w:color w:val="000000"/>
              </w:rPr>
              <w:t>(105 013)</w:t>
            </w:r>
          </w:p>
        </w:tc>
      </w:tr>
      <w:tr w:rsidR="00185930" w:rsidRPr="00B3132B" w14:paraId="072FA140" w14:textId="77777777" w:rsidTr="00FB7CDB">
        <w:trPr>
          <w:cantSplit/>
          <w:trHeight w:val="20"/>
        </w:trPr>
        <w:tc>
          <w:tcPr>
            <w:tcW w:w="5669" w:type="dxa"/>
          </w:tcPr>
          <w:p w14:paraId="5CEEDEF5" w14:textId="77777777" w:rsidR="00185930" w:rsidRPr="00B3132B" w:rsidRDefault="00185930" w:rsidP="00185930">
            <w:pPr>
              <w:tabs>
                <w:tab w:val="left" w:pos="-720"/>
              </w:tabs>
              <w:suppressAutoHyphens/>
            </w:pPr>
          </w:p>
        </w:tc>
        <w:tc>
          <w:tcPr>
            <w:tcW w:w="990" w:type="dxa"/>
          </w:tcPr>
          <w:p w14:paraId="52EC3232" w14:textId="77777777" w:rsidR="00185930" w:rsidRPr="00B3132B" w:rsidRDefault="00185930" w:rsidP="00185930">
            <w:pPr>
              <w:tabs>
                <w:tab w:val="left" w:pos="-720"/>
              </w:tabs>
              <w:suppressAutoHyphens/>
              <w:jc w:val="center"/>
            </w:pPr>
          </w:p>
        </w:tc>
        <w:tc>
          <w:tcPr>
            <w:tcW w:w="1206" w:type="dxa"/>
            <w:vAlign w:val="center"/>
          </w:tcPr>
          <w:p w14:paraId="4A4E9629" w14:textId="77777777" w:rsidR="00185930" w:rsidRDefault="00185930" w:rsidP="00185930">
            <w:pPr>
              <w:jc w:val="right"/>
            </w:pPr>
          </w:p>
        </w:tc>
        <w:tc>
          <w:tcPr>
            <w:tcW w:w="1206" w:type="dxa"/>
            <w:vAlign w:val="center"/>
          </w:tcPr>
          <w:p w14:paraId="43E36F3F" w14:textId="77777777" w:rsidR="00185930" w:rsidRDefault="00185930" w:rsidP="00185930">
            <w:pPr>
              <w:jc w:val="right"/>
            </w:pPr>
          </w:p>
        </w:tc>
      </w:tr>
      <w:tr w:rsidR="00185930" w:rsidRPr="00B3132B" w14:paraId="3577DACE" w14:textId="77777777" w:rsidTr="00FB7CDB">
        <w:trPr>
          <w:cantSplit/>
          <w:trHeight w:val="20"/>
        </w:trPr>
        <w:tc>
          <w:tcPr>
            <w:tcW w:w="5669" w:type="dxa"/>
          </w:tcPr>
          <w:p w14:paraId="4949D42A" w14:textId="54E4DA1E" w:rsidR="00185930" w:rsidRPr="00901F55" w:rsidRDefault="00CC7DF7" w:rsidP="00185930">
            <w:pPr>
              <w:tabs>
                <w:tab w:val="left" w:pos="-720"/>
              </w:tabs>
              <w:suppressAutoHyphens/>
              <w:rPr>
                <w:rStyle w:val="StyleBold"/>
                <w:i/>
              </w:rPr>
            </w:pPr>
            <w:r w:rsidRPr="00CC7DF7">
              <w:t>Korekcijas:</w:t>
            </w:r>
          </w:p>
        </w:tc>
        <w:tc>
          <w:tcPr>
            <w:tcW w:w="990" w:type="dxa"/>
          </w:tcPr>
          <w:p w14:paraId="305D26C6" w14:textId="77777777" w:rsidR="00185930" w:rsidRPr="00B3132B" w:rsidRDefault="00185930" w:rsidP="00185930">
            <w:pPr>
              <w:tabs>
                <w:tab w:val="left" w:pos="-720"/>
              </w:tabs>
              <w:suppressAutoHyphens/>
              <w:jc w:val="center"/>
            </w:pPr>
          </w:p>
        </w:tc>
        <w:tc>
          <w:tcPr>
            <w:tcW w:w="1206" w:type="dxa"/>
            <w:vAlign w:val="center"/>
          </w:tcPr>
          <w:p w14:paraId="00A559C4" w14:textId="77777777" w:rsidR="00185930" w:rsidRPr="00EE3E37" w:rsidRDefault="00185930" w:rsidP="00185930">
            <w:pPr>
              <w:jc w:val="right"/>
              <w:rPr>
                <w:snapToGrid w:val="0"/>
              </w:rPr>
            </w:pPr>
          </w:p>
        </w:tc>
        <w:tc>
          <w:tcPr>
            <w:tcW w:w="1206" w:type="dxa"/>
            <w:vAlign w:val="center"/>
          </w:tcPr>
          <w:p w14:paraId="627173E4" w14:textId="77777777" w:rsidR="00185930" w:rsidRPr="00EE3E37" w:rsidRDefault="00185930" w:rsidP="00185930">
            <w:pPr>
              <w:jc w:val="right"/>
              <w:rPr>
                <w:snapToGrid w:val="0"/>
              </w:rPr>
            </w:pPr>
          </w:p>
        </w:tc>
      </w:tr>
      <w:tr w:rsidR="00185930" w:rsidRPr="00B3132B" w14:paraId="424E8C51" w14:textId="77777777" w:rsidTr="00FB7CDB">
        <w:trPr>
          <w:cantSplit/>
          <w:trHeight w:val="20"/>
        </w:trPr>
        <w:tc>
          <w:tcPr>
            <w:tcW w:w="5669" w:type="dxa"/>
          </w:tcPr>
          <w:p w14:paraId="555C4D0F" w14:textId="4EAB7987" w:rsidR="00185930" w:rsidRPr="00CC7DF7" w:rsidRDefault="00CC7DF7" w:rsidP="00CC7DF7">
            <w:pPr>
              <w:ind w:right="-108" w:firstLine="284"/>
              <w:rPr>
                <w:b/>
                <w:bCs/>
              </w:rPr>
            </w:pPr>
            <w:r w:rsidRPr="00CC7DF7">
              <w:t>Debitoru parādu atlikumu pieaugums vai samazinājums</w:t>
            </w:r>
          </w:p>
        </w:tc>
        <w:tc>
          <w:tcPr>
            <w:tcW w:w="990" w:type="dxa"/>
          </w:tcPr>
          <w:p w14:paraId="5105143C" w14:textId="77777777" w:rsidR="00185930" w:rsidRPr="00B3132B" w:rsidRDefault="00185930" w:rsidP="00185930">
            <w:pPr>
              <w:tabs>
                <w:tab w:val="left" w:pos="-720"/>
              </w:tabs>
              <w:suppressAutoHyphens/>
              <w:jc w:val="center"/>
            </w:pPr>
          </w:p>
        </w:tc>
        <w:tc>
          <w:tcPr>
            <w:tcW w:w="1206" w:type="dxa"/>
            <w:vAlign w:val="center"/>
          </w:tcPr>
          <w:p w14:paraId="4AE62F31" w14:textId="5A8E3E6C" w:rsidR="00185930" w:rsidRPr="00EE3E37" w:rsidRDefault="00185930" w:rsidP="00185930">
            <w:pPr>
              <w:jc w:val="right"/>
              <w:rPr>
                <w:snapToGrid w:val="0"/>
              </w:rPr>
            </w:pPr>
            <w:r>
              <w:t xml:space="preserve">2 225 </w:t>
            </w:r>
          </w:p>
        </w:tc>
        <w:tc>
          <w:tcPr>
            <w:tcW w:w="1206" w:type="dxa"/>
            <w:vAlign w:val="center"/>
          </w:tcPr>
          <w:p w14:paraId="7BAD4C21" w14:textId="213B7799" w:rsidR="00185930" w:rsidRPr="00EE3E37" w:rsidRDefault="00185930" w:rsidP="00185930">
            <w:pPr>
              <w:jc w:val="right"/>
              <w:rPr>
                <w:snapToGrid w:val="0"/>
              </w:rPr>
            </w:pPr>
            <w:r>
              <w:t xml:space="preserve">(54) </w:t>
            </w:r>
          </w:p>
        </w:tc>
      </w:tr>
      <w:tr w:rsidR="00185930" w:rsidRPr="00B3132B" w14:paraId="5E130C8D" w14:textId="77777777" w:rsidTr="006A6485">
        <w:trPr>
          <w:cantSplit/>
          <w:trHeight w:val="20"/>
        </w:trPr>
        <w:tc>
          <w:tcPr>
            <w:tcW w:w="5669" w:type="dxa"/>
            <w:tcBorders>
              <w:bottom w:val="single" w:sz="4" w:space="0" w:color="auto"/>
            </w:tcBorders>
          </w:tcPr>
          <w:p w14:paraId="0AB9D78E" w14:textId="4E33A2FC" w:rsidR="00185930" w:rsidRPr="00CC7DF7" w:rsidRDefault="00CC7DF7" w:rsidP="006A6485">
            <w:pPr>
              <w:ind w:left="403" w:right="-108" w:hanging="142"/>
            </w:pPr>
            <w:r w:rsidRPr="00CC7DF7">
              <w:t>Piegādātājiem, darbuzņēmējiem un pārējiem kreditoriem maksājamo parādu atlikumu pieaugums vai samazinājums</w:t>
            </w:r>
          </w:p>
        </w:tc>
        <w:tc>
          <w:tcPr>
            <w:tcW w:w="990" w:type="dxa"/>
            <w:tcBorders>
              <w:bottom w:val="single" w:sz="4" w:space="0" w:color="auto"/>
            </w:tcBorders>
          </w:tcPr>
          <w:p w14:paraId="168F0BE0" w14:textId="77777777" w:rsidR="00185930" w:rsidRPr="00B3132B" w:rsidRDefault="00185930" w:rsidP="00185930">
            <w:pPr>
              <w:tabs>
                <w:tab w:val="left" w:pos="-720"/>
              </w:tabs>
              <w:suppressAutoHyphens/>
              <w:jc w:val="center"/>
            </w:pPr>
          </w:p>
        </w:tc>
        <w:tc>
          <w:tcPr>
            <w:tcW w:w="1206" w:type="dxa"/>
            <w:tcBorders>
              <w:bottom w:val="single" w:sz="4" w:space="0" w:color="auto"/>
            </w:tcBorders>
            <w:vAlign w:val="bottom"/>
          </w:tcPr>
          <w:p w14:paraId="08C75294" w14:textId="23C5794F" w:rsidR="00185930" w:rsidRDefault="00185930" w:rsidP="006A6485">
            <w:pPr>
              <w:jc w:val="right"/>
            </w:pPr>
            <w:r>
              <w:t>(261 673)</w:t>
            </w:r>
          </w:p>
        </w:tc>
        <w:tc>
          <w:tcPr>
            <w:tcW w:w="1206" w:type="dxa"/>
            <w:tcBorders>
              <w:bottom w:val="single" w:sz="4" w:space="0" w:color="auto"/>
            </w:tcBorders>
            <w:vAlign w:val="bottom"/>
          </w:tcPr>
          <w:p w14:paraId="61B7AA74" w14:textId="0C6E6F37" w:rsidR="00185930" w:rsidRDefault="00185930" w:rsidP="006A6485">
            <w:pPr>
              <w:jc w:val="right"/>
            </w:pPr>
            <w:r>
              <w:t>7 349</w:t>
            </w:r>
          </w:p>
        </w:tc>
      </w:tr>
      <w:tr w:rsidR="00185930" w:rsidRPr="001B74FF" w14:paraId="4170D3FF" w14:textId="77777777" w:rsidTr="00FB7CDB">
        <w:trPr>
          <w:cantSplit/>
          <w:trHeight w:val="20"/>
        </w:trPr>
        <w:tc>
          <w:tcPr>
            <w:tcW w:w="5669" w:type="dxa"/>
            <w:tcBorders>
              <w:top w:val="single" w:sz="4" w:space="0" w:color="auto"/>
            </w:tcBorders>
          </w:tcPr>
          <w:p w14:paraId="1BD56EAB" w14:textId="110DB116" w:rsidR="00185930" w:rsidRPr="001B74FF" w:rsidRDefault="00185930" w:rsidP="00185930">
            <w:pPr>
              <w:rPr>
                <w:snapToGrid w:val="0"/>
              </w:rPr>
            </w:pPr>
            <w:r>
              <w:rPr>
                <w:snapToGrid w:val="0"/>
              </w:rPr>
              <w:t>Bruto</w:t>
            </w:r>
            <w:r w:rsidRPr="001B74FF">
              <w:rPr>
                <w:snapToGrid w:val="0"/>
              </w:rPr>
              <w:t xml:space="preserve"> pamatdarbības </w:t>
            </w:r>
            <w:r>
              <w:rPr>
                <w:snapToGrid w:val="0"/>
              </w:rPr>
              <w:t>naudas plūsma</w:t>
            </w:r>
          </w:p>
        </w:tc>
        <w:tc>
          <w:tcPr>
            <w:tcW w:w="990" w:type="dxa"/>
            <w:tcBorders>
              <w:top w:val="single" w:sz="4" w:space="0" w:color="auto"/>
            </w:tcBorders>
          </w:tcPr>
          <w:p w14:paraId="660349BF" w14:textId="77777777" w:rsidR="00185930" w:rsidRPr="001B74FF" w:rsidRDefault="00185930" w:rsidP="00185930">
            <w:pPr>
              <w:tabs>
                <w:tab w:val="left" w:pos="-720"/>
              </w:tabs>
              <w:suppressAutoHyphens/>
              <w:jc w:val="center"/>
            </w:pPr>
          </w:p>
        </w:tc>
        <w:tc>
          <w:tcPr>
            <w:tcW w:w="1206" w:type="dxa"/>
            <w:tcBorders>
              <w:top w:val="single" w:sz="4" w:space="0" w:color="auto"/>
            </w:tcBorders>
            <w:vAlign w:val="center"/>
          </w:tcPr>
          <w:p w14:paraId="273103FF" w14:textId="416735AA" w:rsidR="00185930" w:rsidRDefault="00185930" w:rsidP="00185930">
            <w:pPr>
              <w:jc w:val="right"/>
              <w:rPr>
                <w:color w:val="000000"/>
              </w:rPr>
            </w:pPr>
            <w:r>
              <w:rPr>
                <w:color w:val="000000"/>
              </w:rPr>
              <w:t>(174 514)</w:t>
            </w:r>
          </w:p>
        </w:tc>
        <w:tc>
          <w:tcPr>
            <w:tcW w:w="1206" w:type="dxa"/>
            <w:tcBorders>
              <w:top w:val="single" w:sz="4" w:space="0" w:color="auto"/>
            </w:tcBorders>
            <w:vAlign w:val="center"/>
          </w:tcPr>
          <w:p w14:paraId="1E731EC9" w14:textId="28508361" w:rsidR="00185930" w:rsidRDefault="00185930" w:rsidP="00185930">
            <w:pPr>
              <w:jc w:val="right"/>
              <w:rPr>
                <w:color w:val="000000"/>
              </w:rPr>
            </w:pPr>
            <w:r>
              <w:rPr>
                <w:color w:val="000000"/>
              </w:rPr>
              <w:t>(97 718)</w:t>
            </w:r>
          </w:p>
        </w:tc>
      </w:tr>
      <w:tr w:rsidR="00310F88" w:rsidRPr="00B3132B" w14:paraId="2A1FF165" w14:textId="77777777" w:rsidTr="00FB7CDB">
        <w:trPr>
          <w:cantSplit/>
          <w:trHeight w:val="20"/>
        </w:trPr>
        <w:tc>
          <w:tcPr>
            <w:tcW w:w="5669" w:type="dxa"/>
          </w:tcPr>
          <w:p w14:paraId="2081A259" w14:textId="77777777" w:rsidR="00310F88" w:rsidRPr="00562C2F" w:rsidRDefault="00310F88" w:rsidP="00310F88">
            <w:pPr>
              <w:rPr>
                <w:snapToGrid w:val="0"/>
              </w:rPr>
            </w:pPr>
          </w:p>
        </w:tc>
        <w:tc>
          <w:tcPr>
            <w:tcW w:w="990" w:type="dxa"/>
          </w:tcPr>
          <w:p w14:paraId="283DF977" w14:textId="77777777" w:rsidR="00310F88" w:rsidRPr="00B3132B" w:rsidRDefault="00310F88" w:rsidP="00310F88">
            <w:pPr>
              <w:tabs>
                <w:tab w:val="left" w:pos="-720"/>
              </w:tabs>
              <w:suppressAutoHyphens/>
              <w:jc w:val="center"/>
            </w:pPr>
          </w:p>
        </w:tc>
        <w:tc>
          <w:tcPr>
            <w:tcW w:w="1206" w:type="dxa"/>
            <w:vAlign w:val="center"/>
          </w:tcPr>
          <w:p w14:paraId="6C98087E" w14:textId="77777777" w:rsidR="00310F88" w:rsidRDefault="00310F88" w:rsidP="00310F88">
            <w:pPr>
              <w:jc w:val="right"/>
            </w:pPr>
          </w:p>
        </w:tc>
        <w:tc>
          <w:tcPr>
            <w:tcW w:w="1206" w:type="dxa"/>
            <w:vAlign w:val="center"/>
          </w:tcPr>
          <w:p w14:paraId="1F8AC7CE" w14:textId="77777777" w:rsidR="00310F88" w:rsidRDefault="00310F88" w:rsidP="00310F88">
            <w:pPr>
              <w:jc w:val="right"/>
            </w:pPr>
          </w:p>
        </w:tc>
      </w:tr>
      <w:tr w:rsidR="00310F88" w:rsidRPr="00B3132B" w14:paraId="04092E73" w14:textId="77777777" w:rsidTr="00FB7CDB">
        <w:trPr>
          <w:cantSplit/>
          <w:trHeight w:val="20"/>
        </w:trPr>
        <w:tc>
          <w:tcPr>
            <w:tcW w:w="5669" w:type="dxa"/>
            <w:tcBorders>
              <w:top w:val="single" w:sz="4" w:space="0" w:color="auto"/>
            </w:tcBorders>
          </w:tcPr>
          <w:p w14:paraId="4109CE74" w14:textId="77777777" w:rsidR="00310F88" w:rsidRPr="00B3132B" w:rsidRDefault="00310F88" w:rsidP="00310F88">
            <w:pPr>
              <w:tabs>
                <w:tab w:val="left" w:pos="-720"/>
              </w:tabs>
              <w:suppressAutoHyphens/>
              <w:rPr>
                <w:rStyle w:val="StyleBold"/>
              </w:rPr>
            </w:pPr>
            <w:r>
              <w:rPr>
                <w:rStyle w:val="StyleBold"/>
              </w:rPr>
              <w:t>Pamatdarbības neto naudas plūsma</w:t>
            </w:r>
          </w:p>
        </w:tc>
        <w:tc>
          <w:tcPr>
            <w:tcW w:w="990" w:type="dxa"/>
            <w:tcBorders>
              <w:top w:val="single" w:sz="4" w:space="0" w:color="auto"/>
            </w:tcBorders>
          </w:tcPr>
          <w:p w14:paraId="30420C5C" w14:textId="77777777" w:rsidR="00310F88" w:rsidRPr="00B3132B" w:rsidRDefault="00310F88" w:rsidP="00310F88">
            <w:pPr>
              <w:tabs>
                <w:tab w:val="left" w:pos="-720"/>
              </w:tabs>
              <w:suppressAutoHyphens/>
              <w:jc w:val="center"/>
              <w:rPr>
                <w:b/>
              </w:rPr>
            </w:pPr>
          </w:p>
        </w:tc>
        <w:tc>
          <w:tcPr>
            <w:tcW w:w="1206" w:type="dxa"/>
            <w:tcBorders>
              <w:top w:val="single" w:sz="4" w:space="0" w:color="auto"/>
            </w:tcBorders>
            <w:vAlign w:val="center"/>
          </w:tcPr>
          <w:p w14:paraId="70E1058D" w14:textId="4F505174" w:rsidR="00310F88" w:rsidRDefault="00310F88" w:rsidP="00310F88">
            <w:pPr>
              <w:jc w:val="right"/>
              <w:rPr>
                <w:b/>
                <w:bCs/>
              </w:rPr>
            </w:pPr>
            <w:r w:rsidRPr="00803DC8">
              <w:rPr>
                <w:b/>
                <w:bCs/>
              </w:rPr>
              <w:t>(</w:t>
            </w:r>
            <w:r w:rsidR="00BD21AE" w:rsidRPr="00BD21AE">
              <w:rPr>
                <w:b/>
                <w:bCs/>
              </w:rPr>
              <w:t>174 514</w:t>
            </w:r>
            <w:r w:rsidRPr="00803DC8">
              <w:rPr>
                <w:b/>
                <w:bCs/>
              </w:rPr>
              <w:t>)</w:t>
            </w:r>
          </w:p>
        </w:tc>
        <w:tc>
          <w:tcPr>
            <w:tcW w:w="1206" w:type="dxa"/>
            <w:tcBorders>
              <w:top w:val="single" w:sz="4" w:space="0" w:color="auto"/>
            </w:tcBorders>
            <w:vAlign w:val="center"/>
          </w:tcPr>
          <w:p w14:paraId="039EF427" w14:textId="030BCA72" w:rsidR="00310F88" w:rsidRDefault="00310F88" w:rsidP="00310F88">
            <w:pPr>
              <w:jc w:val="right"/>
              <w:rPr>
                <w:b/>
                <w:bCs/>
              </w:rPr>
            </w:pPr>
            <w:r w:rsidRPr="00803DC8">
              <w:rPr>
                <w:b/>
                <w:bCs/>
              </w:rPr>
              <w:t>(</w:t>
            </w:r>
            <w:r w:rsidRPr="0014006B">
              <w:rPr>
                <w:b/>
                <w:bCs/>
              </w:rPr>
              <w:t>97 718</w:t>
            </w:r>
            <w:r w:rsidRPr="00803DC8">
              <w:rPr>
                <w:b/>
                <w:bCs/>
              </w:rPr>
              <w:t>)</w:t>
            </w:r>
          </w:p>
        </w:tc>
      </w:tr>
      <w:tr w:rsidR="00310F88" w:rsidRPr="00B3132B" w14:paraId="07E27826" w14:textId="77777777" w:rsidTr="00FB7CDB">
        <w:trPr>
          <w:cantSplit/>
          <w:trHeight w:val="20"/>
        </w:trPr>
        <w:tc>
          <w:tcPr>
            <w:tcW w:w="5669" w:type="dxa"/>
          </w:tcPr>
          <w:p w14:paraId="6F47A0AE" w14:textId="77777777" w:rsidR="00310F88" w:rsidRPr="00B3132B" w:rsidRDefault="00310F88" w:rsidP="00310F88">
            <w:pPr>
              <w:tabs>
                <w:tab w:val="left" w:pos="-720"/>
              </w:tabs>
              <w:suppressAutoHyphens/>
            </w:pPr>
          </w:p>
        </w:tc>
        <w:tc>
          <w:tcPr>
            <w:tcW w:w="990" w:type="dxa"/>
          </w:tcPr>
          <w:p w14:paraId="29EC282D" w14:textId="77777777" w:rsidR="00310F88" w:rsidRPr="00B3132B" w:rsidRDefault="00310F88" w:rsidP="00310F88">
            <w:pPr>
              <w:tabs>
                <w:tab w:val="left" w:pos="-720"/>
              </w:tabs>
              <w:suppressAutoHyphens/>
              <w:jc w:val="center"/>
            </w:pPr>
          </w:p>
        </w:tc>
        <w:tc>
          <w:tcPr>
            <w:tcW w:w="1206" w:type="dxa"/>
            <w:vAlign w:val="center"/>
          </w:tcPr>
          <w:p w14:paraId="63CE0EA7" w14:textId="77777777" w:rsidR="00310F88" w:rsidRDefault="00310F88" w:rsidP="00310F88"/>
        </w:tc>
        <w:tc>
          <w:tcPr>
            <w:tcW w:w="1206" w:type="dxa"/>
            <w:vAlign w:val="center"/>
          </w:tcPr>
          <w:p w14:paraId="7315015E" w14:textId="77777777" w:rsidR="00310F88" w:rsidRDefault="00310F88" w:rsidP="00310F88"/>
        </w:tc>
      </w:tr>
      <w:tr w:rsidR="00310F88" w:rsidRPr="00B3132B" w14:paraId="581468B4" w14:textId="77777777" w:rsidTr="00FB7CDB">
        <w:trPr>
          <w:cantSplit/>
          <w:trHeight w:val="20"/>
        </w:trPr>
        <w:tc>
          <w:tcPr>
            <w:tcW w:w="5669" w:type="dxa"/>
          </w:tcPr>
          <w:p w14:paraId="16280D2B" w14:textId="3640F344" w:rsidR="00310F88" w:rsidRPr="00B3132B" w:rsidRDefault="00310F88" w:rsidP="00310F88">
            <w:pPr>
              <w:tabs>
                <w:tab w:val="left" w:pos="-720"/>
              </w:tabs>
              <w:suppressAutoHyphens/>
              <w:rPr>
                <w:b/>
                <w:i/>
              </w:rPr>
            </w:pPr>
            <w:r>
              <w:rPr>
                <w:b/>
                <w:i/>
              </w:rPr>
              <w:t>Ieguldīšanas darbības n</w:t>
            </w:r>
            <w:r w:rsidRPr="00B3132B">
              <w:rPr>
                <w:b/>
                <w:i/>
              </w:rPr>
              <w:t>audas plūsma</w:t>
            </w:r>
          </w:p>
        </w:tc>
        <w:tc>
          <w:tcPr>
            <w:tcW w:w="990" w:type="dxa"/>
          </w:tcPr>
          <w:p w14:paraId="198DE96A" w14:textId="77777777" w:rsidR="00310F88" w:rsidRPr="00B3132B" w:rsidRDefault="00310F88" w:rsidP="00310F88">
            <w:pPr>
              <w:tabs>
                <w:tab w:val="left" w:pos="-720"/>
              </w:tabs>
              <w:suppressAutoHyphens/>
              <w:jc w:val="center"/>
            </w:pPr>
          </w:p>
        </w:tc>
        <w:tc>
          <w:tcPr>
            <w:tcW w:w="1206" w:type="dxa"/>
            <w:vAlign w:val="center"/>
          </w:tcPr>
          <w:p w14:paraId="74404339" w14:textId="77777777" w:rsidR="00310F88" w:rsidRPr="00EE3E37" w:rsidRDefault="00310F88" w:rsidP="00310F88">
            <w:pPr>
              <w:jc w:val="right"/>
              <w:rPr>
                <w:bCs/>
              </w:rPr>
            </w:pPr>
          </w:p>
        </w:tc>
        <w:tc>
          <w:tcPr>
            <w:tcW w:w="1206" w:type="dxa"/>
            <w:vAlign w:val="center"/>
          </w:tcPr>
          <w:p w14:paraId="605FD8FE" w14:textId="77777777" w:rsidR="00310F88" w:rsidRPr="00EE3E37" w:rsidRDefault="00310F88" w:rsidP="00310F88">
            <w:pPr>
              <w:jc w:val="right"/>
              <w:rPr>
                <w:bCs/>
              </w:rPr>
            </w:pPr>
          </w:p>
        </w:tc>
      </w:tr>
      <w:tr w:rsidR="00310F88" w:rsidRPr="00B3132B" w14:paraId="5025159E" w14:textId="77777777" w:rsidTr="00FB7CDB">
        <w:trPr>
          <w:cantSplit/>
          <w:trHeight w:val="20"/>
        </w:trPr>
        <w:tc>
          <w:tcPr>
            <w:tcW w:w="5669" w:type="dxa"/>
          </w:tcPr>
          <w:p w14:paraId="2201B8D4" w14:textId="2F47389D" w:rsidR="00310F88" w:rsidRPr="00B3132B" w:rsidRDefault="00CC7DF7" w:rsidP="00310F88">
            <w:pPr>
              <w:tabs>
                <w:tab w:val="left" w:pos="-720"/>
              </w:tabs>
              <w:suppressAutoHyphens/>
            </w:pPr>
            <w:r w:rsidRPr="00CC7DF7">
              <w:t>Pamatlīdzekļu un nemateriālo ieguldījumu iegāde</w:t>
            </w:r>
          </w:p>
        </w:tc>
        <w:tc>
          <w:tcPr>
            <w:tcW w:w="990" w:type="dxa"/>
          </w:tcPr>
          <w:p w14:paraId="371C6506" w14:textId="2B1E4253" w:rsidR="00310F88" w:rsidRPr="00B3132B" w:rsidRDefault="00310F88" w:rsidP="00310F88">
            <w:pPr>
              <w:tabs>
                <w:tab w:val="left" w:pos="-720"/>
              </w:tabs>
              <w:suppressAutoHyphens/>
              <w:jc w:val="center"/>
            </w:pPr>
            <w:r>
              <w:t>2</w:t>
            </w:r>
          </w:p>
        </w:tc>
        <w:tc>
          <w:tcPr>
            <w:tcW w:w="1206" w:type="dxa"/>
            <w:vAlign w:val="center"/>
          </w:tcPr>
          <w:p w14:paraId="575C6002" w14:textId="799D45FB" w:rsidR="00310F88" w:rsidRDefault="00310F88" w:rsidP="00310F88">
            <w:pPr>
              <w:jc w:val="right"/>
            </w:pPr>
            <w:r>
              <w:t>(</w:t>
            </w:r>
            <w:r w:rsidR="00BD21AE">
              <w:t>19 782</w:t>
            </w:r>
            <w:r>
              <w:t>)</w:t>
            </w:r>
          </w:p>
        </w:tc>
        <w:tc>
          <w:tcPr>
            <w:tcW w:w="1206" w:type="dxa"/>
            <w:vAlign w:val="center"/>
          </w:tcPr>
          <w:p w14:paraId="0DDC1BD9" w14:textId="2EFD3F8A" w:rsidR="00310F88" w:rsidRDefault="00310F88" w:rsidP="00310F88">
            <w:pPr>
              <w:jc w:val="right"/>
            </w:pPr>
            <w:r>
              <w:t>(11 631)</w:t>
            </w:r>
          </w:p>
        </w:tc>
      </w:tr>
      <w:tr w:rsidR="00310F88" w:rsidRPr="00B3132B" w14:paraId="6A17AAC8" w14:textId="77777777" w:rsidTr="00FB7CDB">
        <w:trPr>
          <w:cantSplit/>
          <w:trHeight w:val="20"/>
        </w:trPr>
        <w:tc>
          <w:tcPr>
            <w:tcW w:w="5669" w:type="dxa"/>
          </w:tcPr>
          <w:p w14:paraId="0E7BBA6A" w14:textId="3F897AFC" w:rsidR="00310F88" w:rsidRPr="00B3132B" w:rsidRDefault="00310F88" w:rsidP="00310F88">
            <w:pPr>
              <w:tabs>
                <w:tab w:val="left" w:pos="-720"/>
              </w:tabs>
              <w:suppressAutoHyphens/>
            </w:pPr>
            <w:r w:rsidRPr="000E478A">
              <w:t>Ieņēmumi no aizdevumu atmaksas</w:t>
            </w:r>
          </w:p>
        </w:tc>
        <w:tc>
          <w:tcPr>
            <w:tcW w:w="990" w:type="dxa"/>
          </w:tcPr>
          <w:p w14:paraId="3BAB1ED8" w14:textId="77777777" w:rsidR="00310F88" w:rsidRDefault="00310F88" w:rsidP="00310F88">
            <w:pPr>
              <w:tabs>
                <w:tab w:val="left" w:pos="-720"/>
              </w:tabs>
              <w:suppressAutoHyphens/>
              <w:jc w:val="center"/>
            </w:pPr>
          </w:p>
        </w:tc>
        <w:tc>
          <w:tcPr>
            <w:tcW w:w="1206" w:type="dxa"/>
            <w:vAlign w:val="center"/>
          </w:tcPr>
          <w:p w14:paraId="2ECB0FFF" w14:textId="6CBE83A0" w:rsidR="00310F88" w:rsidRDefault="00BD21AE" w:rsidP="00310F88">
            <w:pPr>
              <w:jc w:val="right"/>
              <w:rPr>
                <w:snapToGrid w:val="0"/>
              </w:rPr>
            </w:pPr>
            <w:r>
              <w:t>192 222</w:t>
            </w:r>
          </w:p>
        </w:tc>
        <w:tc>
          <w:tcPr>
            <w:tcW w:w="1206" w:type="dxa"/>
            <w:vAlign w:val="center"/>
          </w:tcPr>
          <w:p w14:paraId="3F318713" w14:textId="4A990899" w:rsidR="00310F88" w:rsidRDefault="00310F88" w:rsidP="00310F88">
            <w:pPr>
              <w:jc w:val="right"/>
              <w:rPr>
                <w:snapToGrid w:val="0"/>
              </w:rPr>
            </w:pPr>
            <w:r>
              <w:t>224 305</w:t>
            </w:r>
          </w:p>
        </w:tc>
      </w:tr>
      <w:tr w:rsidR="00310F88" w:rsidRPr="00B3132B" w14:paraId="248F6899" w14:textId="77777777" w:rsidTr="003D2036">
        <w:trPr>
          <w:cantSplit/>
          <w:trHeight w:val="80"/>
        </w:trPr>
        <w:tc>
          <w:tcPr>
            <w:tcW w:w="5669" w:type="dxa"/>
          </w:tcPr>
          <w:p w14:paraId="7F56C630" w14:textId="4F2DC01C" w:rsidR="00310F88" w:rsidRPr="00B3132B" w:rsidRDefault="00310F88" w:rsidP="003D2036">
            <w:pPr>
              <w:pStyle w:val="Heading1"/>
              <w:spacing w:after="0"/>
            </w:pPr>
            <w:r w:rsidRPr="00403403">
              <w:rPr>
                <w:snapToGrid w:val="0"/>
              </w:rPr>
              <w:t>Saņemtie procenti</w:t>
            </w:r>
          </w:p>
        </w:tc>
        <w:tc>
          <w:tcPr>
            <w:tcW w:w="990" w:type="dxa"/>
          </w:tcPr>
          <w:p w14:paraId="3EFE2D47" w14:textId="77777777" w:rsidR="00310F88" w:rsidRDefault="00310F88" w:rsidP="003D2036">
            <w:pPr>
              <w:tabs>
                <w:tab w:val="left" w:pos="-720"/>
              </w:tabs>
              <w:suppressAutoHyphens/>
              <w:jc w:val="center"/>
            </w:pPr>
          </w:p>
        </w:tc>
        <w:tc>
          <w:tcPr>
            <w:tcW w:w="1206" w:type="dxa"/>
            <w:vAlign w:val="center"/>
          </w:tcPr>
          <w:p w14:paraId="381BD0CA" w14:textId="4ECB0C79" w:rsidR="00310F88" w:rsidRDefault="00BD21AE" w:rsidP="003D2036">
            <w:pPr>
              <w:jc w:val="right"/>
              <w:rPr>
                <w:snapToGrid w:val="0"/>
              </w:rPr>
            </w:pPr>
            <w:r>
              <w:t>18 146</w:t>
            </w:r>
          </w:p>
        </w:tc>
        <w:tc>
          <w:tcPr>
            <w:tcW w:w="1206" w:type="dxa"/>
            <w:vAlign w:val="center"/>
          </w:tcPr>
          <w:p w14:paraId="1E25A09D" w14:textId="4D538148" w:rsidR="00310F88" w:rsidRDefault="00310F88" w:rsidP="003D2036">
            <w:pPr>
              <w:jc w:val="right"/>
              <w:rPr>
                <w:snapToGrid w:val="0"/>
              </w:rPr>
            </w:pPr>
            <w:r>
              <w:t>5 198</w:t>
            </w:r>
          </w:p>
        </w:tc>
      </w:tr>
      <w:tr w:rsidR="00310F88" w:rsidRPr="00B3132B" w14:paraId="4BFFA845" w14:textId="77777777" w:rsidTr="00FB7CDB">
        <w:trPr>
          <w:cantSplit/>
          <w:trHeight w:val="20"/>
        </w:trPr>
        <w:tc>
          <w:tcPr>
            <w:tcW w:w="5669" w:type="dxa"/>
            <w:tcBorders>
              <w:top w:val="single" w:sz="4" w:space="0" w:color="auto"/>
            </w:tcBorders>
          </w:tcPr>
          <w:p w14:paraId="39BB3AAC" w14:textId="77777777" w:rsidR="00310F88" w:rsidRPr="00B3132B" w:rsidRDefault="00310F88" w:rsidP="00310F88">
            <w:pPr>
              <w:tabs>
                <w:tab w:val="left" w:pos="-720"/>
              </w:tabs>
              <w:suppressAutoHyphens/>
              <w:rPr>
                <w:rStyle w:val="StyleBold"/>
              </w:rPr>
            </w:pPr>
            <w:r>
              <w:rPr>
                <w:rStyle w:val="StyleBold"/>
              </w:rPr>
              <w:t>Ieguldīšanas darbības neto n</w:t>
            </w:r>
            <w:r w:rsidRPr="00B3132B">
              <w:rPr>
                <w:rStyle w:val="StyleBold"/>
              </w:rPr>
              <w:t>audas plūsma</w:t>
            </w:r>
          </w:p>
        </w:tc>
        <w:tc>
          <w:tcPr>
            <w:tcW w:w="990" w:type="dxa"/>
            <w:tcBorders>
              <w:top w:val="single" w:sz="4" w:space="0" w:color="auto"/>
            </w:tcBorders>
          </w:tcPr>
          <w:p w14:paraId="5EC69E04" w14:textId="77777777" w:rsidR="00310F88" w:rsidRPr="00B3132B" w:rsidRDefault="00310F88" w:rsidP="00310F88">
            <w:pPr>
              <w:tabs>
                <w:tab w:val="left" w:pos="-720"/>
              </w:tabs>
              <w:suppressAutoHyphens/>
              <w:jc w:val="center"/>
              <w:rPr>
                <w:b/>
              </w:rPr>
            </w:pPr>
          </w:p>
        </w:tc>
        <w:tc>
          <w:tcPr>
            <w:tcW w:w="1206" w:type="dxa"/>
            <w:tcBorders>
              <w:top w:val="single" w:sz="4" w:space="0" w:color="auto"/>
            </w:tcBorders>
            <w:vAlign w:val="center"/>
          </w:tcPr>
          <w:p w14:paraId="04A8EEE0" w14:textId="01674B58" w:rsidR="00310F88" w:rsidRDefault="00BD21AE" w:rsidP="00310F88">
            <w:pPr>
              <w:jc w:val="right"/>
              <w:rPr>
                <w:b/>
                <w:bCs/>
              </w:rPr>
            </w:pPr>
            <w:r>
              <w:rPr>
                <w:b/>
                <w:bCs/>
                <w:snapToGrid w:val="0"/>
              </w:rPr>
              <w:t>190 586</w:t>
            </w:r>
          </w:p>
        </w:tc>
        <w:tc>
          <w:tcPr>
            <w:tcW w:w="1206" w:type="dxa"/>
            <w:tcBorders>
              <w:top w:val="single" w:sz="4" w:space="0" w:color="auto"/>
            </w:tcBorders>
            <w:vAlign w:val="center"/>
          </w:tcPr>
          <w:p w14:paraId="5FE0BEAC" w14:textId="13CAE5A7" w:rsidR="00310F88" w:rsidRDefault="00310F88" w:rsidP="00310F88">
            <w:pPr>
              <w:jc w:val="right"/>
              <w:rPr>
                <w:b/>
                <w:bCs/>
              </w:rPr>
            </w:pPr>
            <w:r>
              <w:rPr>
                <w:b/>
                <w:bCs/>
                <w:snapToGrid w:val="0"/>
              </w:rPr>
              <w:t>217 872</w:t>
            </w:r>
          </w:p>
        </w:tc>
      </w:tr>
      <w:tr w:rsidR="00310F88" w:rsidRPr="00B3132B" w14:paraId="70FAAF69" w14:textId="77777777" w:rsidTr="00FB7CDB">
        <w:trPr>
          <w:cantSplit/>
          <w:trHeight w:val="20"/>
        </w:trPr>
        <w:tc>
          <w:tcPr>
            <w:tcW w:w="5669" w:type="dxa"/>
          </w:tcPr>
          <w:p w14:paraId="29E74C77" w14:textId="77777777" w:rsidR="00310F88" w:rsidRPr="00B3132B" w:rsidRDefault="00310F88" w:rsidP="00310F88">
            <w:pPr>
              <w:tabs>
                <w:tab w:val="left" w:pos="-720"/>
              </w:tabs>
              <w:suppressAutoHyphens/>
            </w:pPr>
          </w:p>
        </w:tc>
        <w:tc>
          <w:tcPr>
            <w:tcW w:w="990" w:type="dxa"/>
          </w:tcPr>
          <w:p w14:paraId="296D2C33" w14:textId="77777777" w:rsidR="00310F88" w:rsidRPr="00B3132B" w:rsidRDefault="00310F88" w:rsidP="00310F88">
            <w:pPr>
              <w:tabs>
                <w:tab w:val="left" w:pos="-720"/>
              </w:tabs>
              <w:suppressAutoHyphens/>
              <w:jc w:val="center"/>
            </w:pPr>
          </w:p>
        </w:tc>
        <w:tc>
          <w:tcPr>
            <w:tcW w:w="1206" w:type="dxa"/>
            <w:vAlign w:val="center"/>
          </w:tcPr>
          <w:p w14:paraId="5C45787E" w14:textId="77777777" w:rsidR="00310F88" w:rsidRDefault="00310F88" w:rsidP="00310F88">
            <w:pPr>
              <w:jc w:val="right"/>
            </w:pPr>
          </w:p>
        </w:tc>
        <w:tc>
          <w:tcPr>
            <w:tcW w:w="1206" w:type="dxa"/>
            <w:vAlign w:val="center"/>
          </w:tcPr>
          <w:p w14:paraId="702C5D0D" w14:textId="77777777" w:rsidR="00310F88" w:rsidRDefault="00310F88" w:rsidP="00310F88">
            <w:pPr>
              <w:jc w:val="right"/>
            </w:pPr>
          </w:p>
        </w:tc>
      </w:tr>
      <w:tr w:rsidR="00310F88" w:rsidRPr="00B3132B" w14:paraId="482AA63E" w14:textId="77777777" w:rsidTr="00FB7CDB">
        <w:trPr>
          <w:cantSplit/>
          <w:trHeight w:val="20"/>
        </w:trPr>
        <w:tc>
          <w:tcPr>
            <w:tcW w:w="5669" w:type="dxa"/>
          </w:tcPr>
          <w:p w14:paraId="5C283A5E" w14:textId="77777777" w:rsidR="00310F88" w:rsidRPr="00B3132B" w:rsidRDefault="00310F88" w:rsidP="00310F88">
            <w:pPr>
              <w:tabs>
                <w:tab w:val="left" w:pos="-720"/>
              </w:tabs>
              <w:suppressAutoHyphens/>
              <w:rPr>
                <w:b/>
                <w:i/>
              </w:rPr>
            </w:pPr>
            <w:r>
              <w:rPr>
                <w:b/>
                <w:i/>
              </w:rPr>
              <w:t>Finansēšanas darbības n</w:t>
            </w:r>
            <w:r w:rsidRPr="00B3132B">
              <w:rPr>
                <w:b/>
                <w:i/>
              </w:rPr>
              <w:t>audas plūsma</w:t>
            </w:r>
          </w:p>
        </w:tc>
        <w:tc>
          <w:tcPr>
            <w:tcW w:w="990" w:type="dxa"/>
          </w:tcPr>
          <w:p w14:paraId="0E53FF4B" w14:textId="77777777" w:rsidR="00310F88" w:rsidRPr="00B3132B" w:rsidRDefault="00310F88" w:rsidP="00310F88">
            <w:pPr>
              <w:tabs>
                <w:tab w:val="left" w:pos="-720"/>
              </w:tabs>
              <w:suppressAutoHyphens/>
              <w:jc w:val="center"/>
            </w:pPr>
          </w:p>
        </w:tc>
        <w:tc>
          <w:tcPr>
            <w:tcW w:w="1206" w:type="dxa"/>
            <w:vAlign w:val="center"/>
          </w:tcPr>
          <w:p w14:paraId="47759D3D" w14:textId="77777777" w:rsidR="00310F88" w:rsidRDefault="00310F88" w:rsidP="00310F88">
            <w:pPr>
              <w:jc w:val="right"/>
            </w:pPr>
          </w:p>
        </w:tc>
        <w:tc>
          <w:tcPr>
            <w:tcW w:w="1206" w:type="dxa"/>
            <w:vAlign w:val="center"/>
          </w:tcPr>
          <w:p w14:paraId="061E0175" w14:textId="77777777" w:rsidR="00310F88" w:rsidRDefault="00310F88" w:rsidP="00310F88">
            <w:pPr>
              <w:jc w:val="right"/>
            </w:pPr>
          </w:p>
        </w:tc>
      </w:tr>
      <w:tr w:rsidR="00310F88" w:rsidRPr="00B3132B" w14:paraId="30214A44" w14:textId="77777777" w:rsidTr="00FB7CDB">
        <w:trPr>
          <w:cantSplit/>
          <w:trHeight w:val="20"/>
        </w:trPr>
        <w:tc>
          <w:tcPr>
            <w:tcW w:w="5669" w:type="dxa"/>
            <w:tcBorders>
              <w:top w:val="single" w:sz="4" w:space="0" w:color="auto"/>
            </w:tcBorders>
          </w:tcPr>
          <w:p w14:paraId="6C07C418" w14:textId="77777777" w:rsidR="00310F88" w:rsidRPr="00B3132B" w:rsidRDefault="00310F88" w:rsidP="00310F88">
            <w:pPr>
              <w:tabs>
                <w:tab w:val="left" w:pos="-720"/>
              </w:tabs>
              <w:suppressAutoHyphens/>
              <w:rPr>
                <w:rStyle w:val="StyleBold"/>
              </w:rPr>
            </w:pPr>
            <w:r>
              <w:rPr>
                <w:rStyle w:val="StyleBold"/>
              </w:rPr>
              <w:t>Finansēšanas darbības neto n</w:t>
            </w:r>
            <w:r w:rsidRPr="00B3132B">
              <w:rPr>
                <w:rStyle w:val="StyleBold"/>
              </w:rPr>
              <w:t>audas plūsma</w:t>
            </w:r>
          </w:p>
        </w:tc>
        <w:tc>
          <w:tcPr>
            <w:tcW w:w="990" w:type="dxa"/>
            <w:tcBorders>
              <w:top w:val="single" w:sz="4" w:space="0" w:color="auto"/>
            </w:tcBorders>
          </w:tcPr>
          <w:p w14:paraId="00FABE64" w14:textId="77777777" w:rsidR="00310F88" w:rsidRPr="00B3132B" w:rsidRDefault="00310F88" w:rsidP="00310F88">
            <w:pPr>
              <w:tabs>
                <w:tab w:val="left" w:pos="-720"/>
              </w:tabs>
              <w:suppressAutoHyphens/>
              <w:jc w:val="center"/>
              <w:rPr>
                <w:b/>
              </w:rPr>
            </w:pPr>
          </w:p>
        </w:tc>
        <w:tc>
          <w:tcPr>
            <w:tcW w:w="1206" w:type="dxa"/>
            <w:tcBorders>
              <w:top w:val="single" w:sz="4" w:space="0" w:color="auto"/>
            </w:tcBorders>
            <w:vAlign w:val="center"/>
          </w:tcPr>
          <w:p w14:paraId="2E66A492" w14:textId="05A5DF7D" w:rsidR="00310F88" w:rsidRDefault="00310F88" w:rsidP="00310F88">
            <w:pPr>
              <w:jc w:val="right"/>
              <w:rPr>
                <w:b/>
                <w:bCs/>
              </w:rPr>
            </w:pPr>
            <w:r>
              <w:rPr>
                <w:b/>
                <w:bCs/>
              </w:rPr>
              <w:t>-</w:t>
            </w:r>
          </w:p>
        </w:tc>
        <w:tc>
          <w:tcPr>
            <w:tcW w:w="1206" w:type="dxa"/>
            <w:tcBorders>
              <w:top w:val="single" w:sz="4" w:space="0" w:color="auto"/>
            </w:tcBorders>
            <w:vAlign w:val="center"/>
          </w:tcPr>
          <w:p w14:paraId="32C44F41" w14:textId="42E6EEEC" w:rsidR="00310F88" w:rsidRDefault="00310F88" w:rsidP="00310F88">
            <w:pPr>
              <w:jc w:val="right"/>
              <w:rPr>
                <w:b/>
                <w:bCs/>
              </w:rPr>
            </w:pPr>
            <w:r>
              <w:rPr>
                <w:b/>
                <w:bCs/>
              </w:rPr>
              <w:t>-</w:t>
            </w:r>
          </w:p>
        </w:tc>
      </w:tr>
      <w:tr w:rsidR="00310F88" w:rsidRPr="00B3132B" w14:paraId="38B4DB11" w14:textId="77777777" w:rsidTr="00FB7CDB">
        <w:trPr>
          <w:cantSplit/>
          <w:trHeight w:val="20"/>
        </w:trPr>
        <w:tc>
          <w:tcPr>
            <w:tcW w:w="5669" w:type="dxa"/>
          </w:tcPr>
          <w:p w14:paraId="082AE624" w14:textId="77777777" w:rsidR="00310F88" w:rsidRPr="00B3132B" w:rsidRDefault="00310F88" w:rsidP="00310F88">
            <w:pPr>
              <w:tabs>
                <w:tab w:val="left" w:pos="-720"/>
              </w:tabs>
              <w:suppressAutoHyphens/>
            </w:pPr>
          </w:p>
        </w:tc>
        <w:tc>
          <w:tcPr>
            <w:tcW w:w="990" w:type="dxa"/>
          </w:tcPr>
          <w:p w14:paraId="70CB9D39" w14:textId="77777777" w:rsidR="00310F88" w:rsidRPr="00B3132B" w:rsidRDefault="00310F88" w:rsidP="00310F88">
            <w:pPr>
              <w:tabs>
                <w:tab w:val="left" w:pos="-720"/>
              </w:tabs>
              <w:suppressAutoHyphens/>
              <w:jc w:val="center"/>
            </w:pPr>
          </w:p>
        </w:tc>
        <w:tc>
          <w:tcPr>
            <w:tcW w:w="1206" w:type="dxa"/>
            <w:vAlign w:val="center"/>
          </w:tcPr>
          <w:p w14:paraId="4E5B875C" w14:textId="77777777" w:rsidR="00310F88" w:rsidRDefault="00310F88" w:rsidP="00310F88">
            <w:pPr>
              <w:jc w:val="right"/>
            </w:pPr>
          </w:p>
        </w:tc>
        <w:tc>
          <w:tcPr>
            <w:tcW w:w="1206" w:type="dxa"/>
            <w:vAlign w:val="center"/>
          </w:tcPr>
          <w:p w14:paraId="2864A905" w14:textId="77777777" w:rsidR="00310F88" w:rsidRDefault="00310F88" w:rsidP="00310F88">
            <w:pPr>
              <w:jc w:val="right"/>
            </w:pPr>
          </w:p>
        </w:tc>
      </w:tr>
      <w:tr w:rsidR="00310F88" w:rsidRPr="00B3132B" w14:paraId="3060F1FA" w14:textId="77777777" w:rsidTr="00FB7CDB">
        <w:trPr>
          <w:cantSplit/>
          <w:trHeight w:val="20"/>
        </w:trPr>
        <w:tc>
          <w:tcPr>
            <w:tcW w:w="5669" w:type="dxa"/>
            <w:tcBorders>
              <w:top w:val="single" w:sz="4" w:space="0" w:color="auto"/>
            </w:tcBorders>
          </w:tcPr>
          <w:p w14:paraId="0D44E223" w14:textId="7B59DF31" w:rsidR="00310F88" w:rsidRPr="00B3132B" w:rsidRDefault="00301BF7" w:rsidP="00310F88">
            <w:pPr>
              <w:tabs>
                <w:tab w:val="left" w:pos="-720"/>
              </w:tabs>
              <w:suppressAutoHyphens/>
              <w:rPr>
                <w:rStyle w:val="StyleBold"/>
              </w:rPr>
            </w:pPr>
            <w:r w:rsidRPr="00301BF7">
              <w:rPr>
                <w:rStyle w:val="StyleBold"/>
              </w:rPr>
              <w:t>Pārskata gada neto naudas plūsma</w:t>
            </w:r>
          </w:p>
        </w:tc>
        <w:tc>
          <w:tcPr>
            <w:tcW w:w="990" w:type="dxa"/>
            <w:tcBorders>
              <w:top w:val="single" w:sz="4" w:space="0" w:color="auto"/>
            </w:tcBorders>
          </w:tcPr>
          <w:p w14:paraId="26A40CB8" w14:textId="77777777" w:rsidR="00310F88" w:rsidRPr="00B3132B" w:rsidRDefault="00310F88" w:rsidP="00310F88">
            <w:pPr>
              <w:tabs>
                <w:tab w:val="left" w:pos="-720"/>
              </w:tabs>
              <w:suppressAutoHyphens/>
              <w:jc w:val="center"/>
              <w:rPr>
                <w:b/>
              </w:rPr>
            </w:pPr>
          </w:p>
        </w:tc>
        <w:tc>
          <w:tcPr>
            <w:tcW w:w="1206" w:type="dxa"/>
            <w:tcBorders>
              <w:top w:val="single" w:sz="4" w:space="0" w:color="auto"/>
            </w:tcBorders>
            <w:vAlign w:val="center"/>
          </w:tcPr>
          <w:p w14:paraId="7E88A490" w14:textId="76BA470F" w:rsidR="00310F88" w:rsidRDefault="00BD21AE" w:rsidP="00310F88">
            <w:pPr>
              <w:jc w:val="right"/>
              <w:rPr>
                <w:b/>
                <w:bCs/>
              </w:rPr>
            </w:pPr>
            <w:r>
              <w:rPr>
                <w:b/>
                <w:bCs/>
              </w:rPr>
              <w:t>16 072</w:t>
            </w:r>
          </w:p>
        </w:tc>
        <w:tc>
          <w:tcPr>
            <w:tcW w:w="1206" w:type="dxa"/>
            <w:tcBorders>
              <w:top w:val="single" w:sz="4" w:space="0" w:color="auto"/>
            </w:tcBorders>
            <w:vAlign w:val="center"/>
          </w:tcPr>
          <w:p w14:paraId="5B1E3194" w14:textId="3B05B001" w:rsidR="00310F88" w:rsidRDefault="00310F88" w:rsidP="00310F88">
            <w:pPr>
              <w:jc w:val="right"/>
              <w:rPr>
                <w:b/>
                <w:bCs/>
              </w:rPr>
            </w:pPr>
            <w:r>
              <w:rPr>
                <w:b/>
                <w:bCs/>
              </w:rPr>
              <w:t>120 154</w:t>
            </w:r>
          </w:p>
        </w:tc>
      </w:tr>
      <w:tr w:rsidR="00310F88" w:rsidRPr="00B3132B" w14:paraId="7C130FE6" w14:textId="77777777" w:rsidTr="00FB7CDB">
        <w:trPr>
          <w:cantSplit/>
          <w:trHeight w:val="20"/>
        </w:trPr>
        <w:tc>
          <w:tcPr>
            <w:tcW w:w="5669" w:type="dxa"/>
          </w:tcPr>
          <w:p w14:paraId="122FDD4A" w14:textId="77777777" w:rsidR="00310F88" w:rsidRPr="00B3132B" w:rsidRDefault="00310F88" w:rsidP="00310F88">
            <w:pPr>
              <w:tabs>
                <w:tab w:val="left" w:pos="-720"/>
              </w:tabs>
              <w:suppressAutoHyphens/>
            </w:pPr>
          </w:p>
        </w:tc>
        <w:tc>
          <w:tcPr>
            <w:tcW w:w="990" w:type="dxa"/>
          </w:tcPr>
          <w:p w14:paraId="51490EB6" w14:textId="77777777" w:rsidR="00310F88" w:rsidRPr="00B3132B" w:rsidRDefault="00310F88" w:rsidP="00310F88">
            <w:pPr>
              <w:tabs>
                <w:tab w:val="left" w:pos="-720"/>
              </w:tabs>
              <w:suppressAutoHyphens/>
              <w:jc w:val="center"/>
            </w:pPr>
          </w:p>
        </w:tc>
        <w:tc>
          <w:tcPr>
            <w:tcW w:w="1206" w:type="dxa"/>
            <w:vAlign w:val="center"/>
          </w:tcPr>
          <w:p w14:paraId="7AC64A1C" w14:textId="7086526C" w:rsidR="00310F88" w:rsidRDefault="00310F88" w:rsidP="00310F88">
            <w:pPr>
              <w:jc w:val="right"/>
              <w:rPr>
                <w:b/>
                <w:bCs/>
              </w:rPr>
            </w:pPr>
            <w:r>
              <w:rPr>
                <w:b/>
                <w:bCs/>
              </w:rPr>
              <w:t> </w:t>
            </w:r>
          </w:p>
        </w:tc>
        <w:tc>
          <w:tcPr>
            <w:tcW w:w="1206" w:type="dxa"/>
            <w:vAlign w:val="center"/>
          </w:tcPr>
          <w:p w14:paraId="241606E4" w14:textId="38C17AB7" w:rsidR="00310F88" w:rsidRDefault="00310F88" w:rsidP="00310F88">
            <w:pPr>
              <w:jc w:val="right"/>
              <w:rPr>
                <w:b/>
                <w:bCs/>
              </w:rPr>
            </w:pPr>
            <w:r>
              <w:rPr>
                <w:b/>
                <w:bCs/>
              </w:rPr>
              <w:t> </w:t>
            </w:r>
          </w:p>
        </w:tc>
      </w:tr>
      <w:tr w:rsidR="00310F88" w:rsidRPr="00B3132B" w14:paraId="0043456E" w14:textId="77777777" w:rsidTr="00FB7CDB">
        <w:trPr>
          <w:cantSplit/>
          <w:trHeight w:val="20"/>
        </w:trPr>
        <w:tc>
          <w:tcPr>
            <w:tcW w:w="5669" w:type="dxa"/>
            <w:tcBorders>
              <w:bottom w:val="single" w:sz="4" w:space="0" w:color="auto"/>
            </w:tcBorders>
          </w:tcPr>
          <w:p w14:paraId="0255D7CE" w14:textId="71C5CEC3" w:rsidR="00310F88" w:rsidRPr="003132C6" w:rsidRDefault="00301BF7" w:rsidP="00310F88">
            <w:pPr>
              <w:tabs>
                <w:tab w:val="left" w:pos="-720"/>
              </w:tabs>
              <w:suppressAutoHyphens/>
              <w:rPr>
                <w:rStyle w:val="StyleBold"/>
              </w:rPr>
            </w:pPr>
            <w:r w:rsidRPr="00301BF7">
              <w:rPr>
                <w:rStyle w:val="StyleBold"/>
              </w:rPr>
              <w:t>Naudas un tās ekvivalentu atlikums pārskata gada sākumā</w:t>
            </w:r>
          </w:p>
        </w:tc>
        <w:tc>
          <w:tcPr>
            <w:tcW w:w="990" w:type="dxa"/>
            <w:tcBorders>
              <w:bottom w:val="single" w:sz="4" w:space="0" w:color="auto"/>
            </w:tcBorders>
          </w:tcPr>
          <w:p w14:paraId="3244A705" w14:textId="77777777" w:rsidR="00310F88" w:rsidRPr="00B3132B" w:rsidRDefault="00310F88" w:rsidP="00310F88">
            <w:pPr>
              <w:tabs>
                <w:tab w:val="left" w:pos="-720"/>
              </w:tabs>
              <w:suppressAutoHyphens/>
              <w:jc w:val="center"/>
            </w:pPr>
          </w:p>
        </w:tc>
        <w:tc>
          <w:tcPr>
            <w:tcW w:w="1206" w:type="dxa"/>
            <w:tcBorders>
              <w:bottom w:val="single" w:sz="4" w:space="0" w:color="auto"/>
            </w:tcBorders>
            <w:vAlign w:val="center"/>
          </w:tcPr>
          <w:p w14:paraId="0EC8329A" w14:textId="6B33D0DD" w:rsidR="00310F88" w:rsidRDefault="00BD21AE" w:rsidP="00310F88">
            <w:pPr>
              <w:jc w:val="right"/>
              <w:rPr>
                <w:b/>
                <w:bCs/>
              </w:rPr>
            </w:pPr>
            <w:r w:rsidRPr="0014006B">
              <w:rPr>
                <w:b/>
                <w:bCs/>
              </w:rPr>
              <w:t>4 828 181</w:t>
            </w:r>
          </w:p>
        </w:tc>
        <w:tc>
          <w:tcPr>
            <w:tcW w:w="1206" w:type="dxa"/>
            <w:tcBorders>
              <w:bottom w:val="single" w:sz="4" w:space="0" w:color="auto"/>
            </w:tcBorders>
            <w:vAlign w:val="center"/>
          </w:tcPr>
          <w:p w14:paraId="314A08E0" w14:textId="610AC899" w:rsidR="00310F88" w:rsidRDefault="00310F88" w:rsidP="00310F88">
            <w:pPr>
              <w:jc w:val="right"/>
              <w:rPr>
                <w:b/>
                <w:bCs/>
              </w:rPr>
            </w:pPr>
            <w:r w:rsidRPr="00523EDE">
              <w:rPr>
                <w:b/>
                <w:bCs/>
              </w:rPr>
              <w:t>4 708 027</w:t>
            </w:r>
          </w:p>
        </w:tc>
      </w:tr>
      <w:tr w:rsidR="00310F88" w:rsidRPr="00B3132B" w14:paraId="3E7DB725" w14:textId="77777777" w:rsidTr="00FB7CDB">
        <w:trPr>
          <w:cantSplit/>
          <w:trHeight w:val="20"/>
        </w:trPr>
        <w:tc>
          <w:tcPr>
            <w:tcW w:w="5669" w:type="dxa"/>
            <w:tcBorders>
              <w:top w:val="single" w:sz="4" w:space="0" w:color="auto"/>
              <w:bottom w:val="double" w:sz="6" w:space="0" w:color="auto"/>
            </w:tcBorders>
          </w:tcPr>
          <w:p w14:paraId="2FCB4E73" w14:textId="7F4AFF5B" w:rsidR="00310F88" w:rsidRPr="003132C6" w:rsidRDefault="00301BF7" w:rsidP="00310F88">
            <w:pPr>
              <w:tabs>
                <w:tab w:val="left" w:pos="-720"/>
              </w:tabs>
              <w:suppressAutoHyphens/>
              <w:rPr>
                <w:rStyle w:val="StyleBold"/>
              </w:rPr>
            </w:pPr>
            <w:r w:rsidRPr="00301BF7">
              <w:rPr>
                <w:rStyle w:val="StyleBold"/>
              </w:rPr>
              <w:t>Naudas un tās ekvivalentu atlikums pārskata gada beigās</w:t>
            </w:r>
          </w:p>
        </w:tc>
        <w:tc>
          <w:tcPr>
            <w:tcW w:w="990" w:type="dxa"/>
            <w:tcBorders>
              <w:top w:val="single" w:sz="4" w:space="0" w:color="auto"/>
              <w:bottom w:val="double" w:sz="6" w:space="0" w:color="auto"/>
            </w:tcBorders>
          </w:tcPr>
          <w:p w14:paraId="258D622E" w14:textId="42E33A07" w:rsidR="00310F88" w:rsidRPr="00B3132B" w:rsidRDefault="00310F88" w:rsidP="00310F88">
            <w:pPr>
              <w:tabs>
                <w:tab w:val="left" w:pos="-720"/>
              </w:tabs>
              <w:suppressAutoHyphens/>
              <w:jc w:val="center"/>
              <w:rPr>
                <w:b/>
              </w:rPr>
            </w:pPr>
            <w:r>
              <w:t>7</w:t>
            </w:r>
          </w:p>
        </w:tc>
        <w:tc>
          <w:tcPr>
            <w:tcW w:w="1206" w:type="dxa"/>
            <w:tcBorders>
              <w:top w:val="single" w:sz="4" w:space="0" w:color="auto"/>
              <w:bottom w:val="double" w:sz="6" w:space="0" w:color="auto"/>
            </w:tcBorders>
            <w:vAlign w:val="center"/>
          </w:tcPr>
          <w:p w14:paraId="3BFC3CC1" w14:textId="4AA80833" w:rsidR="00310F88" w:rsidRDefault="00BD21AE" w:rsidP="00310F88">
            <w:pPr>
              <w:jc w:val="right"/>
              <w:rPr>
                <w:b/>
                <w:bCs/>
              </w:rPr>
            </w:pPr>
            <w:r w:rsidRPr="00BD21AE">
              <w:rPr>
                <w:b/>
                <w:bCs/>
              </w:rPr>
              <w:t>4 844 253</w:t>
            </w:r>
          </w:p>
        </w:tc>
        <w:tc>
          <w:tcPr>
            <w:tcW w:w="1206" w:type="dxa"/>
            <w:tcBorders>
              <w:top w:val="single" w:sz="4" w:space="0" w:color="auto"/>
              <w:bottom w:val="double" w:sz="6" w:space="0" w:color="auto"/>
            </w:tcBorders>
            <w:vAlign w:val="center"/>
          </w:tcPr>
          <w:p w14:paraId="56B37AE0" w14:textId="259755FA" w:rsidR="00310F88" w:rsidRDefault="00310F88" w:rsidP="00310F88">
            <w:pPr>
              <w:jc w:val="right"/>
              <w:rPr>
                <w:b/>
                <w:bCs/>
              </w:rPr>
            </w:pPr>
            <w:r w:rsidRPr="0014006B">
              <w:rPr>
                <w:b/>
                <w:bCs/>
              </w:rPr>
              <w:t>4 828 181</w:t>
            </w:r>
          </w:p>
        </w:tc>
      </w:tr>
      <w:bookmarkEnd w:id="13"/>
    </w:tbl>
    <w:p w14:paraId="77E7E320" w14:textId="77777777" w:rsidR="007C4A6C" w:rsidRPr="00E12F4C" w:rsidRDefault="007C4A6C" w:rsidP="007C4A6C"/>
    <w:p w14:paraId="160136EB" w14:textId="1CDE28ED" w:rsidR="007C4A6C" w:rsidRPr="00B3132B" w:rsidRDefault="007C4A6C" w:rsidP="007C4A6C">
      <w:pPr>
        <w:suppressAutoHyphens/>
        <w:ind w:right="714"/>
        <w:outlineLvl w:val="0"/>
        <w:rPr>
          <w:i/>
        </w:rPr>
      </w:pPr>
      <w:r w:rsidRPr="008D5D5F">
        <w:rPr>
          <w:i/>
        </w:rPr>
        <w:t xml:space="preserve">Pielikumi </w:t>
      </w:r>
      <w:r w:rsidR="00AA295B">
        <w:rPr>
          <w:i/>
        </w:rPr>
        <w:t xml:space="preserve">no 14. līdz </w:t>
      </w:r>
      <w:r w:rsidR="00E32CFA">
        <w:rPr>
          <w:i/>
        </w:rPr>
        <w:t>2</w:t>
      </w:r>
      <w:r w:rsidR="00150625">
        <w:rPr>
          <w:i/>
        </w:rPr>
        <w:t>3</w:t>
      </w:r>
      <w:r w:rsidR="00AA295B">
        <w:rPr>
          <w:i/>
        </w:rPr>
        <w:t>.</w:t>
      </w:r>
      <w:r w:rsidRPr="008D5D5F">
        <w:rPr>
          <w:i/>
        </w:rPr>
        <w:t xml:space="preserve"> lappusei</w:t>
      </w:r>
      <w:r w:rsidRPr="00B3132B">
        <w:rPr>
          <w:i/>
        </w:rPr>
        <w:t xml:space="preserve"> ir</w:t>
      </w:r>
      <w:r>
        <w:rPr>
          <w:i/>
        </w:rPr>
        <w:t xml:space="preserve"> </w:t>
      </w:r>
      <w:r w:rsidR="001F0D5F">
        <w:rPr>
          <w:i/>
        </w:rPr>
        <w:t xml:space="preserve">šī </w:t>
      </w:r>
      <w:r w:rsidRPr="00B3132B">
        <w:rPr>
          <w:i/>
        </w:rPr>
        <w:t>finanšu pārskat</w:t>
      </w:r>
      <w:r>
        <w:rPr>
          <w:i/>
        </w:rPr>
        <w:t>a</w:t>
      </w:r>
      <w:r w:rsidRPr="00B3132B">
        <w:rPr>
          <w:i/>
        </w:rPr>
        <w:t xml:space="preserve"> neatņemama sastāvdaļa.</w:t>
      </w:r>
    </w:p>
    <w:p w14:paraId="47A48540" w14:textId="0D450A01" w:rsidR="007C4A6C" w:rsidRPr="00B3132B" w:rsidRDefault="007C4A6C" w:rsidP="007C4A6C">
      <w:pPr>
        <w:suppressAutoHyphens/>
        <w:ind w:right="714"/>
      </w:pPr>
    </w:p>
    <w:p w14:paraId="0D98C4B7" w14:textId="5E275AD0" w:rsidR="007C4A6C" w:rsidRPr="00B3132B" w:rsidRDefault="00EE1079" w:rsidP="007C4A6C">
      <w:pPr>
        <w:suppressAutoHyphens/>
        <w:ind w:right="-1"/>
        <w:jc w:val="both"/>
      </w:pPr>
      <w:r>
        <w:t>Finanšu pārskatu 20</w:t>
      </w:r>
      <w:r w:rsidR="002B7EBC">
        <w:t>2</w:t>
      </w:r>
      <w:r w:rsidR="00310F88">
        <w:t>4</w:t>
      </w:r>
      <w:r>
        <w:t xml:space="preserve">. gada </w:t>
      </w:r>
      <w:r w:rsidR="00D84B46">
        <w:t>12</w:t>
      </w:r>
      <w:r w:rsidR="00662A9E">
        <w:t>. aprīlī</w:t>
      </w:r>
      <w:r w:rsidR="007C4A6C">
        <w:t xml:space="preserve"> ir apstiprinājusi Valde</w:t>
      </w:r>
      <w:r w:rsidR="007C4A6C" w:rsidRPr="00B3132B">
        <w:t>:</w:t>
      </w:r>
    </w:p>
    <w:p w14:paraId="2994298D" w14:textId="77777777" w:rsidR="00F36F83" w:rsidRPr="00D62496" w:rsidRDefault="00F36F83" w:rsidP="00F36F83">
      <w:pPr>
        <w:suppressAutoHyphens/>
        <w:rPr>
          <w:rStyle w:val="StyleBold"/>
          <w:b w:val="0"/>
        </w:rPr>
      </w:pPr>
    </w:p>
    <w:p w14:paraId="340ADBDE" w14:textId="77777777" w:rsidR="00F36F83" w:rsidRPr="00D62496" w:rsidRDefault="00F36F83" w:rsidP="00F36F83">
      <w:pPr>
        <w:suppressAutoHyphens/>
        <w:ind w:right="714"/>
      </w:pPr>
    </w:p>
    <w:p w14:paraId="1FA19EBB" w14:textId="77777777" w:rsidR="00F36F83" w:rsidRPr="00D62496" w:rsidRDefault="00F36F83" w:rsidP="00F36F83">
      <w:pPr>
        <w:suppressAutoHyphens/>
        <w:ind w:left="108" w:hanging="108"/>
      </w:pPr>
    </w:p>
    <w:p w14:paraId="16531F90" w14:textId="77777777" w:rsidR="00F36F83" w:rsidRPr="00D62496" w:rsidRDefault="00F36F83" w:rsidP="00F36F83"/>
    <w:tbl>
      <w:tblPr>
        <w:tblW w:w="3842" w:type="dxa"/>
        <w:tblCellMar>
          <w:left w:w="0" w:type="dxa"/>
          <w:right w:w="0" w:type="dxa"/>
        </w:tblCellMar>
        <w:tblLook w:val="01E0" w:firstRow="1" w:lastRow="1" w:firstColumn="1" w:lastColumn="1" w:noHBand="0" w:noVBand="0"/>
      </w:tblPr>
      <w:tblGrid>
        <w:gridCol w:w="1961"/>
        <w:gridCol w:w="354"/>
        <w:gridCol w:w="1527"/>
      </w:tblGrid>
      <w:tr w:rsidR="00F36F83" w:rsidRPr="00B3132B" w14:paraId="572CE9CF" w14:textId="77777777" w:rsidTr="00C663CF">
        <w:tc>
          <w:tcPr>
            <w:tcW w:w="1961" w:type="dxa"/>
            <w:tcBorders>
              <w:top w:val="single" w:sz="4" w:space="0" w:color="auto"/>
            </w:tcBorders>
          </w:tcPr>
          <w:p w14:paraId="0DEE9090" w14:textId="77777777" w:rsidR="00F36F83" w:rsidRDefault="00F36F83" w:rsidP="003816C2">
            <w:pPr>
              <w:suppressAutoHyphens/>
              <w:jc w:val="center"/>
            </w:pPr>
            <w:r>
              <w:t>Andris Ķēniņš</w:t>
            </w:r>
          </w:p>
          <w:p w14:paraId="142C8F19" w14:textId="77777777" w:rsidR="00F36F83" w:rsidRPr="00B3132B" w:rsidRDefault="00F36F83" w:rsidP="003816C2">
            <w:pPr>
              <w:suppressAutoHyphens/>
              <w:jc w:val="center"/>
            </w:pPr>
            <w:r>
              <w:t>Valdes priekšsēdētājs</w:t>
            </w:r>
          </w:p>
        </w:tc>
        <w:tc>
          <w:tcPr>
            <w:tcW w:w="354" w:type="dxa"/>
          </w:tcPr>
          <w:p w14:paraId="0C7A810F" w14:textId="77777777" w:rsidR="00F36F83" w:rsidRPr="00B3132B" w:rsidRDefault="00F36F83" w:rsidP="003816C2">
            <w:pPr>
              <w:suppressAutoHyphens/>
              <w:jc w:val="center"/>
            </w:pPr>
          </w:p>
        </w:tc>
        <w:tc>
          <w:tcPr>
            <w:tcW w:w="1527" w:type="dxa"/>
            <w:tcBorders>
              <w:top w:val="single" w:sz="4" w:space="0" w:color="auto"/>
            </w:tcBorders>
          </w:tcPr>
          <w:p w14:paraId="7DF5EDFF" w14:textId="77777777" w:rsidR="00D84B46" w:rsidRDefault="00D84B46" w:rsidP="00D84B46">
            <w:pPr>
              <w:suppressAutoHyphens/>
              <w:jc w:val="center"/>
            </w:pPr>
            <w:r>
              <w:t>Gints Kārkliņš</w:t>
            </w:r>
          </w:p>
          <w:p w14:paraId="268BAB07" w14:textId="5EB84593" w:rsidR="00C663CF" w:rsidRDefault="00D84B46" w:rsidP="00D84B46">
            <w:pPr>
              <w:suppressAutoHyphens/>
              <w:jc w:val="center"/>
            </w:pPr>
            <w:r>
              <w:t>Vecākais eksperts</w:t>
            </w:r>
          </w:p>
        </w:tc>
      </w:tr>
    </w:tbl>
    <w:p w14:paraId="51FD599F" w14:textId="77777777" w:rsidR="00D84B46" w:rsidRPr="00D84B46" w:rsidRDefault="00D84B46" w:rsidP="00D84B46">
      <w:pPr>
        <w:spacing w:line="240" w:lineRule="atLeast"/>
      </w:pPr>
    </w:p>
    <w:p w14:paraId="75159718" w14:textId="3DF4FAE4" w:rsidR="00F36F83" w:rsidRPr="00D84B46" w:rsidRDefault="00D84B46" w:rsidP="00D84B46">
      <w:pPr>
        <w:spacing w:line="240" w:lineRule="atLeast"/>
      </w:pPr>
      <w:r>
        <w:t xml:space="preserve">* </w:t>
      </w:r>
      <w:r w:rsidRPr="00D84B46">
        <w:t xml:space="preserve">Dokuments ir parakstīts elektroniski ar drošu elektronisko parakstu un satur laika zīmogu </w:t>
      </w:r>
      <w:r w:rsidR="007C4A6C" w:rsidRPr="00D84B46">
        <w:br w:type="page"/>
      </w:r>
    </w:p>
    <w:p w14:paraId="6D7DFEC1" w14:textId="77777777" w:rsidR="00F36F83" w:rsidRDefault="00F36F83" w:rsidP="00F36F83">
      <w:pPr>
        <w:suppressAutoHyphens/>
        <w:jc w:val="both"/>
        <w:rPr>
          <w:b/>
        </w:rPr>
      </w:pPr>
    </w:p>
    <w:p w14:paraId="496B4530" w14:textId="58526F20" w:rsidR="007C4A6C" w:rsidRPr="00D95B1A" w:rsidRDefault="00D95B1A" w:rsidP="00F36F83">
      <w:pPr>
        <w:suppressAutoHyphens/>
        <w:jc w:val="both"/>
        <w:rPr>
          <w:b/>
        </w:rPr>
      </w:pPr>
      <w:r>
        <w:rPr>
          <w:b/>
        </w:rPr>
        <w:t xml:space="preserve">1. pielikums – </w:t>
      </w:r>
      <w:r w:rsidR="00AC1802" w:rsidRPr="00D95B1A">
        <w:rPr>
          <w:b/>
        </w:rPr>
        <w:t xml:space="preserve">Informācija par </w:t>
      </w:r>
      <w:r w:rsidR="008032A5">
        <w:rPr>
          <w:b/>
        </w:rPr>
        <w:t>Fonda</w:t>
      </w:r>
      <w:r w:rsidR="00AC1802" w:rsidRPr="00D95B1A">
        <w:rPr>
          <w:b/>
        </w:rPr>
        <w:t xml:space="preserve"> darbību un uzskaites un novērtēšanas metodes – vispārīgie principi</w:t>
      </w:r>
    </w:p>
    <w:p w14:paraId="3E2681A4" w14:textId="7F0A991C" w:rsidR="00AC1802" w:rsidRPr="00D95B1A" w:rsidRDefault="00AC1802" w:rsidP="00D95B1A">
      <w:pPr>
        <w:pStyle w:val="Heading3"/>
        <w:spacing w:before="120" w:after="120"/>
        <w:rPr>
          <w:b/>
          <w:i/>
        </w:rPr>
      </w:pPr>
      <w:r w:rsidRPr="00D95B1A">
        <w:rPr>
          <w:b/>
          <w:i/>
          <w:noProof/>
        </w:rPr>
        <w:t xml:space="preserve">Informācija par </w:t>
      </w:r>
      <w:r w:rsidR="008032A5">
        <w:rPr>
          <w:b/>
          <w:i/>
          <w:noProof/>
        </w:rPr>
        <w:t>Fondu</w:t>
      </w:r>
    </w:p>
    <w:p w14:paraId="334A1B14" w14:textId="68C46EBB" w:rsidR="007C4A6C" w:rsidRPr="00D95B1A" w:rsidRDefault="007C4A6C" w:rsidP="007C4A6C">
      <w:pPr>
        <w:suppressAutoHyphens/>
        <w:spacing w:before="240"/>
        <w:ind w:right="-1"/>
        <w:jc w:val="both"/>
        <w:rPr>
          <w:i/>
        </w:rPr>
      </w:pPr>
      <w:r w:rsidRPr="00D95B1A">
        <w:t>Vides investīciju fonds (Fonds) reģistrēts 1997.</w:t>
      </w:r>
      <w:r w:rsidR="00D84B46">
        <w:t> </w:t>
      </w:r>
      <w:r w:rsidRPr="00D95B1A">
        <w:t>gada 28.</w:t>
      </w:r>
      <w:r w:rsidR="00D84B46">
        <w:t> </w:t>
      </w:r>
      <w:r w:rsidRPr="00D95B1A">
        <w:t>aprīlī. To nodibināja Vides ministrija, pamatojoties uz Latvijas Republikas Ministru kabineta lēmumu. Fonds ir sabiedrība ar ierobežotu atbildību, kas darbojas uz statūtu pamata un saskaņā ar Latvijas Republikas likumdošanu. Fonds izveidots, lai, apvienojot vietējos un ārvalstu finanšu resursus, finansētu videi draudzīgus projektus, piešķirot ilgtermiņa aizdevumus uz atvieglotiem nosacījumiem privātā un pašvaldību sektora projektiem.</w:t>
      </w:r>
    </w:p>
    <w:p w14:paraId="3CFDA389" w14:textId="77777777" w:rsidR="007C4A6C" w:rsidRPr="00D95B1A" w:rsidRDefault="007C4A6C" w:rsidP="007C4A6C">
      <w:pPr>
        <w:suppressAutoHyphens/>
        <w:spacing w:before="120"/>
        <w:jc w:val="both"/>
      </w:pPr>
      <w:r w:rsidRPr="00D95B1A">
        <w:t xml:space="preserve">Fonda pamatdarbība ir saistīta ar: </w:t>
      </w:r>
    </w:p>
    <w:p w14:paraId="69778D5E" w14:textId="77777777" w:rsidR="007C4A6C" w:rsidRPr="00D95B1A" w:rsidRDefault="007C4A6C" w:rsidP="001F0D5F">
      <w:pPr>
        <w:numPr>
          <w:ilvl w:val="0"/>
          <w:numId w:val="1"/>
        </w:numPr>
        <w:tabs>
          <w:tab w:val="clear" w:pos="360"/>
        </w:tabs>
        <w:suppressAutoHyphens/>
        <w:ind w:left="567" w:hanging="283"/>
        <w:jc w:val="both"/>
      </w:pPr>
      <w:r w:rsidRPr="00D95B1A">
        <w:t>piedalīšanos tādu vides aizsardzības projektu īstenošanā, kas uzlabo apkārtējās vides stāvokli;</w:t>
      </w:r>
    </w:p>
    <w:p w14:paraId="2A773DBF" w14:textId="77777777" w:rsidR="007C4A6C" w:rsidRPr="00D95B1A" w:rsidRDefault="007C4A6C" w:rsidP="001F0D5F">
      <w:pPr>
        <w:numPr>
          <w:ilvl w:val="0"/>
          <w:numId w:val="1"/>
        </w:numPr>
        <w:tabs>
          <w:tab w:val="clear" w:pos="360"/>
        </w:tabs>
        <w:suppressAutoHyphens/>
        <w:ind w:left="567" w:hanging="283"/>
        <w:jc w:val="both"/>
      </w:pPr>
      <w:r w:rsidRPr="00D95B1A">
        <w:t>vides aizsardzības projektu attīstīšanu un izstrādāšanu;</w:t>
      </w:r>
    </w:p>
    <w:p w14:paraId="3B887FC2" w14:textId="77777777" w:rsidR="007C4A6C" w:rsidRPr="00D95B1A" w:rsidRDefault="007C4A6C" w:rsidP="001F0D5F">
      <w:pPr>
        <w:numPr>
          <w:ilvl w:val="0"/>
          <w:numId w:val="1"/>
        </w:numPr>
        <w:tabs>
          <w:tab w:val="clear" w:pos="360"/>
        </w:tabs>
        <w:suppressAutoHyphens/>
        <w:ind w:left="567" w:hanging="283"/>
        <w:jc w:val="both"/>
      </w:pPr>
      <w:r w:rsidRPr="00D95B1A">
        <w:t>projektu ieviešanas uzraudzību;</w:t>
      </w:r>
    </w:p>
    <w:p w14:paraId="7E9A183B" w14:textId="77777777" w:rsidR="007C4A6C" w:rsidRPr="00D95B1A" w:rsidRDefault="007C4A6C" w:rsidP="001F0D5F">
      <w:pPr>
        <w:numPr>
          <w:ilvl w:val="0"/>
          <w:numId w:val="1"/>
        </w:numPr>
        <w:tabs>
          <w:tab w:val="clear" w:pos="360"/>
        </w:tabs>
        <w:suppressAutoHyphens/>
        <w:ind w:left="567" w:hanging="283"/>
        <w:jc w:val="both"/>
      </w:pPr>
      <w:r w:rsidRPr="00D95B1A">
        <w:t>vides aizsardzības pasākumu un ieguldījumu popularizēšanu.</w:t>
      </w:r>
    </w:p>
    <w:p w14:paraId="26206B45" w14:textId="3C4528A1" w:rsidR="00C663CF" w:rsidRPr="00C663CF" w:rsidRDefault="00C663CF" w:rsidP="00C663CF">
      <w:pPr>
        <w:pStyle w:val="Heading3"/>
        <w:spacing w:before="120" w:after="120"/>
      </w:pPr>
      <w:r w:rsidRPr="00D95B1A">
        <w:t>Fond</w:t>
      </w:r>
      <w:r>
        <w:t>a</w:t>
      </w:r>
      <w:r w:rsidRPr="00C663CF">
        <w:t xml:space="preserve"> valdes priekšsēdētājs ir </w:t>
      </w:r>
      <w:r>
        <w:t>Andris Ķēniņš.</w:t>
      </w:r>
      <w:r w:rsidRPr="00C663CF">
        <w:t xml:space="preserve"> </w:t>
      </w:r>
      <w:r>
        <w:t>Fonda</w:t>
      </w:r>
      <w:r w:rsidRPr="00C663CF">
        <w:t xml:space="preserve"> revidents ir Zvērinātu revidentu komercsabiedrība </w:t>
      </w:r>
      <w:proofErr w:type="spellStart"/>
      <w:r w:rsidRPr="00C663CF">
        <w:t>Baltic</w:t>
      </w:r>
      <w:proofErr w:type="spellEnd"/>
      <w:r w:rsidRPr="00C663CF">
        <w:t xml:space="preserve"> Audit SIA un atbildīgā zvērinātā revidente Gunta </w:t>
      </w:r>
      <w:proofErr w:type="spellStart"/>
      <w:r w:rsidRPr="00C663CF">
        <w:t>Darkevica</w:t>
      </w:r>
      <w:proofErr w:type="spellEnd"/>
      <w:r w:rsidRPr="00C663CF">
        <w:t>.</w:t>
      </w:r>
    </w:p>
    <w:p w14:paraId="709649BB" w14:textId="2A3BE23A" w:rsidR="00C663CF" w:rsidRPr="00C663CF" w:rsidRDefault="00C663CF" w:rsidP="00C663CF">
      <w:pPr>
        <w:pStyle w:val="Heading3"/>
        <w:spacing w:before="120" w:after="120"/>
      </w:pPr>
      <w:r>
        <w:t>Fonda</w:t>
      </w:r>
      <w:r w:rsidRPr="00C663CF">
        <w:t xml:space="preserve"> finanšu pārskats ir sagatavots par periodu no 2023.</w:t>
      </w:r>
      <w:r w:rsidR="00D84B46">
        <w:t> </w:t>
      </w:r>
      <w:r w:rsidRPr="00C663CF">
        <w:t>gada 1.</w:t>
      </w:r>
      <w:r w:rsidR="00D84B46">
        <w:t> </w:t>
      </w:r>
      <w:r w:rsidRPr="00C663CF">
        <w:t>janvāra līdz 2023.</w:t>
      </w:r>
      <w:r w:rsidR="00D84B46">
        <w:t> </w:t>
      </w:r>
      <w:r w:rsidRPr="00C663CF">
        <w:t>gada 31.</w:t>
      </w:r>
      <w:r w:rsidR="00D84B46">
        <w:t> </w:t>
      </w:r>
      <w:r w:rsidRPr="00C663CF">
        <w:t xml:space="preserve">decembrim un to sagatavoja </w:t>
      </w:r>
      <w:r>
        <w:t>Fonda</w:t>
      </w:r>
      <w:r w:rsidRPr="00C663CF">
        <w:t xml:space="preserve"> </w:t>
      </w:r>
      <w:r w:rsidR="00D84B46">
        <w:t>vecākais eksperts Gints Kārkliņš</w:t>
      </w:r>
      <w:r w:rsidRPr="00C663CF">
        <w:t>.</w:t>
      </w:r>
    </w:p>
    <w:p w14:paraId="62BD3A3A" w14:textId="05B0F43C" w:rsidR="00AC1802" w:rsidRPr="00D95B1A" w:rsidRDefault="00AC1802" w:rsidP="00D95B1A">
      <w:pPr>
        <w:pStyle w:val="Heading3"/>
        <w:spacing w:before="120" w:after="120"/>
        <w:rPr>
          <w:b/>
          <w:i/>
          <w:noProof/>
        </w:rPr>
      </w:pPr>
      <w:r w:rsidRPr="00D95B1A">
        <w:rPr>
          <w:b/>
          <w:i/>
          <w:noProof/>
        </w:rPr>
        <w:t>Pārskata sagatavošanas pamats</w:t>
      </w:r>
    </w:p>
    <w:p w14:paraId="25F1CD80" w14:textId="7EA9ADD9" w:rsidR="001F0D5F" w:rsidRPr="00D95B1A" w:rsidRDefault="00AC1802" w:rsidP="00AC1802">
      <w:pPr>
        <w:suppressAutoHyphens/>
        <w:ind w:right="-1"/>
        <w:jc w:val="both"/>
      </w:pPr>
      <w:r w:rsidRPr="00D95B1A">
        <w:t>Finanšu pārskats ir sagatavots atbilstoši likumam “</w:t>
      </w:r>
      <w:r w:rsidR="00162D4B">
        <w:t>Grāmatvedības likums</w:t>
      </w:r>
      <w:r w:rsidRPr="00D95B1A">
        <w:t>” un “Gada pārskatu un konsolidēto gada pārskatu likumam”.</w:t>
      </w:r>
    </w:p>
    <w:p w14:paraId="0B9B0B82" w14:textId="77777777" w:rsidR="00AC1802" w:rsidRPr="00D95B1A" w:rsidRDefault="00AC1802" w:rsidP="00AC1802">
      <w:pPr>
        <w:suppressAutoHyphens/>
        <w:ind w:right="-1"/>
        <w:jc w:val="both"/>
      </w:pPr>
    </w:p>
    <w:p w14:paraId="76F7D11B" w14:textId="36025E7C" w:rsidR="001F0D5F" w:rsidRPr="00D95B1A" w:rsidRDefault="001F0D5F" w:rsidP="00977687">
      <w:pPr>
        <w:pStyle w:val="Heading1"/>
        <w:rPr>
          <w:b/>
          <w:bCs/>
        </w:rPr>
      </w:pPr>
      <w:r w:rsidRPr="00D95B1A">
        <w:t>Peļņas vai zaudējumu aprēķins ir sagatavots atbilstoši apgrozījuma izmaksu metodei. Naudas plūsmas pārskats ir sagatavots pēc netiešās metodes. Finanšu pārskats ir sagatavots, pamatojoties uz sākotnējām iegādes izmaksām.</w:t>
      </w:r>
      <w:r w:rsidR="007C4A6C" w:rsidRPr="00D95B1A">
        <w:t xml:space="preserve"> </w:t>
      </w:r>
    </w:p>
    <w:p w14:paraId="04D4EC16" w14:textId="77777777" w:rsidR="00AC1802" w:rsidRPr="00D95B1A" w:rsidRDefault="00AC1802" w:rsidP="00D95B1A">
      <w:pPr>
        <w:pStyle w:val="Heading3"/>
        <w:spacing w:before="120" w:after="120"/>
        <w:rPr>
          <w:b/>
          <w:i/>
          <w:noProof/>
        </w:rPr>
      </w:pPr>
      <w:r w:rsidRPr="00D95B1A">
        <w:rPr>
          <w:b/>
          <w:i/>
          <w:noProof/>
        </w:rPr>
        <w:t>Pielietotie grāmatvedības principi</w:t>
      </w:r>
    </w:p>
    <w:p w14:paraId="5B0476F9" w14:textId="77777777" w:rsidR="00AC1802" w:rsidRPr="00D95B1A" w:rsidRDefault="00AC1802" w:rsidP="00AC1802">
      <w:pPr>
        <w:pStyle w:val="BodyText"/>
      </w:pPr>
      <w:r w:rsidRPr="00D95B1A">
        <w:rPr>
          <w:noProof/>
        </w:rPr>
        <w:t>Finanšu pārskata posteņi novērtēti atbilstoši šādiem grāmatvedības principiem:</w:t>
      </w:r>
    </w:p>
    <w:p w14:paraId="55551495" w14:textId="2235EA26" w:rsidR="00AC1802" w:rsidRPr="00D95B1A" w:rsidRDefault="00AC1802" w:rsidP="00AC1802">
      <w:pPr>
        <w:ind w:left="426" w:hanging="426"/>
        <w:jc w:val="both"/>
      </w:pPr>
      <w:r w:rsidRPr="00D95B1A">
        <w:rPr>
          <w:noProof/>
        </w:rPr>
        <w:t>a)</w:t>
      </w:r>
      <w:r w:rsidRPr="00D95B1A">
        <w:t xml:space="preserve"> </w:t>
      </w:r>
      <w:r w:rsidRPr="00D95B1A">
        <w:tab/>
      </w:r>
      <w:r w:rsidRPr="00D95B1A">
        <w:rPr>
          <w:noProof/>
        </w:rPr>
        <w:t xml:space="preserve">Pieņemts, ka </w:t>
      </w:r>
      <w:r w:rsidR="00D95B1A">
        <w:rPr>
          <w:noProof/>
        </w:rPr>
        <w:t>Fonds</w:t>
      </w:r>
      <w:r w:rsidR="00D95B1A" w:rsidRPr="00D95B1A">
        <w:rPr>
          <w:noProof/>
        </w:rPr>
        <w:t xml:space="preserve"> </w:t>
      </w:r>
      <w:r w:rsidRPr="00D95B1A">
        <w:rPr>
          <w:noProof/>
        </w:rPr>
        <w:t>darbosies arī turpmāk.</w:t>
      </w:r>
    </w:p>
    <w:p w14:paraId="3C038813" w14:textId="77777777" w:rsidR="00AC1802" w:rsidRPr="00D95B1A" w:rsidRDefault="00AC1802" w:rsidP="00AC1802">
      <w:pPr>
        <w:ind w:left="426" w:hanging="426"/>
        <w:jc w:val="both"/>
      </w:pPr>
      <w:r w:rsidRPr="00D95B1A">
        <w:rPr>
          <w:noProof/>
        </w:rPr>
        <w:t>b)</w:t>
      </w:r>
      <w:r w:rsidRPr="00D95B1A">
        <w:t xml:space="preserve"> </w:t>
      </w:r>
      <w:r w:rsidRPr="00D95B1A">
        <w:tab/>
      </w:r>
      <w:r w:rsidRPr="00D95B1A">
        <w:rPr>
          <w:noProof/>
        </w:rPr>
        <w:t>Izmantotas tās pašas novērtēšanas metodes, kas iepriekšējā gadā.</w:t>
      </w:r>
    </w:p>
    <w:p w14:paraId="6E88029D" w14:textId="77777777" w:rsidR="00AC1802" w:rsidRPr="00D95B1A" w:rsidRDefault="00AC1802" w:rsidP="00AC1802">
      <w:pPr>
        <w:ind w:left="426" w:hanging="426"/>
        <w:jc w:val="both"/>
      </w:pPr>
      <w:r w:rsidRPr="00D95B1A">
        <w:rPr>
          <w:noProof/>
        </w:rPr>
        <w:t>c)</w:t>
      </w:r>
      <w:r w:rsidRPr="00D95B1A">
        <w:t xml:space="preserve"> </w:t>
      </w:r>
      <w:r w:rsidRPr="00D95B1A">
        <w:tab/>
      </w:r>
      <w:r w:rsidRPr="00D95B1A">
        <w:rPr>
          <w:noProof/>
        </w:rPr>
        <w:t>Novērtēšana veikta ar pienācīgu piesardzību:</w:t>
      </w:r>
    </w:p>
    <w:p w14:paraId="1649C320" w14:textId="77777777" w:rsidR="008032A5" w:rsidRDefault="00AC1802" w:rsidP="007E7075">
      <w:pPr>
        <w:numPr>
          <w:ilvl w:val="0"/>
          <w:numId w:val="1"/>
        </w:numPr>
        <w:tabs>
          <w:tab w:val="clear" w:pos="360"/>
        </w:tabs>
        <w:suppressAutoHyphens/>
        <w:ind w:left="567" w:hanging="283"/>
        <w:jc w:val="both"/>
      </w:pPr>
      <w:r w:rsidRPr="00D95B1A">
        <w:t>pārskatā iekļauta tikai līdz bilances datumam iegūtā peļņa;</w:t>
      </w:r>
    </w:p>
    <w:p w14:paraId="0FA0A143" w14:textId="002E9654" w:rsidR="00AC1802" w:rsidRPr="00D95B1A" w:rsidRDefault="00AC1802" w:rsidP="007E7075">
      <w:pPr>
        <w:numPr>
          <w:ilvl w:val="0"/>
          <w:numId w:val="1"/>
        </w:numPr>
        <w:tabs>
          <w:tab w:val="clear" w:pos="360"/>
        </w:tabs>
        <w:suppressAutoHyphens/>
        <w:ind w:left="567" w:hanging="283"/>
        <w:jc w:val="both"/>
      </w:pPr>
      <w:r w:rsidRPr="00D95B1A">
        <w:t>ņemtas vērā visas paredzamās riska summas un zaudējumi, kas radušies pārskata gadā vai iepriekšējos gados, arī tad, ja tie kļuvuši zināmi laika posmā starp bilances datumu un finanšu pārskata sagatavošanas dienu;</w:t>
      </w:r>
    </w:p>
    <w:p w14:paraId="20575019" w14:textId="77777777" w:rsidR="00AC1802" w:rsidRPr="00D95B1A" w:rsidRDefault="00AC1802" w:rsidP="007B5F27">
      <w:pPr>
        <w:numPr>
          <w:ilvl w:val="0"/>
          <w:numId w:val="1"/>
        </w:numPr>
        <w:tabs>
          <w:tab w:val="clear" w:pos="360"/>
        </w:tabs>
        <w:suppressAutoHyphens/>
        <w:ind w:left="567" w:hanging="283"/>
        <w:jc w:val="both"/>
      </w:pPr>
      <w:r w:rsidRPr="00D95B1A">
        <w:t>aprēķinātas un ņemtas vērā visas vērtību samazināšanas un nolietojuma summas neatkarīgi no tā, vai pārskata gads tiek noslēgts ar peļņu vai zaudējumiem.</w:t>
      </w:r>
    </w:p>
    <w:p w14:paraId="50A890DE" w14:textId="77777777" w:rsidR="00AC1802" w:rsidRPr="007A5D4C" w:rsidRDefault="00AC1802" w:rsidP="00AC1802">
      <w:pPr>
        <w:ind w:left="426" w:hanging="426"/>
        <w:jc w:val="both"/>
        <w:rPr>
          <w:noProof/>
        </w:rPr>
      </w:pPr>
      <w:r w:rsidRPr="00D95B1A">
        <w:rPr>
          <w:noProof/>
        </w:rPr>
        <w:t>d)</w:t>
      </w:r>
      <w:r w:rsidRPr="00D95B1A">
        <w:t xml:space="preserve"> </w:t>
      </w:r>
      <w:r w:rsidRPr="00D95B1A">
        <w:tab/>
      </w:r>
      <w:r w:rsidRPr="00D95B1A">
        <w:rPr>
          <w:noProof/>
        </w:rPr>
        <w:t xml:space="preserve">Ņemti </w:t>
      </w:r>
      <w:r w:rsidRPr="007A5D4C">
        <w:rPr>
          <w:noProof/>
        </w:rPr>
        <w:t>vērā ar pārskata gadu saistītie ieņēmumi un izmaksas neatkarīgi no maksājuma datuma un rēķina saņemšanas vai izrakstīšanas datuma. Izmaksas saskaņotas ar ieņēmumiem pārskata periodā.</w:t>
      </w:r>
    </w:p>
    <w:p w14:paraId="6DCA80EB" w14:textId="77777777" w:rsidR="00AC1802" w:rsidRPr="007A5D4C" w:rsidRDefault="00AC1802" w:rsidP="00AC1802">
      <w:pPr>
        <w:ind w:left="426" w:hanging="426"/>
        <w:jc w:val="both"/>
        <w:rPr>
          <w:noProof/>
        </w:rPr>
      </w:pPr>
      <w:r w:rsidRPr="007A5D4C">
        <w:rPr>
          <w:noProof/>
        </w:rPr>
        <w:t xml:space="preserve">e) </w:t>
      </w:r>
      <w:r w:rsidRPr="007A5D4C">
        <w:rPr>
          <w:noProof/>
        </w:rPr>
        <w:tab/>
        <w:t>Aktīva un pasīva posteņu sastāvdaļas novērtētas atsevišķi.</w:t>
      </w:r>
    </w:p>
    <w:p w14:paraId="6D21D554" w14:textId="77777777" w:rsidR="00387DB7" w:rsidRPr="007A5D4C" w:rsidRDefault="00387DB7" w:rsidP="00387DB7">
      <w:pPr>
        <w:ind w:left="426" w:hanging="426"/>
        <w:jc w:val="both"/>
        <w:rPr>
          <w:noProof/>
        </w:rPr>
      </w:pPr>
      <w:r w:rsidRPr="007A5D4C">
        <w:rPr>
          <w:noProof/>
        </w:rPr>
        <w:t xml:space="preserve">f) </w:t>
      </w:r>
      <w:r w:rsidRPr="007A5D4C">
        <w:rPr>
          <w:noProof/>
        </w:rPr>
        <w:tab/>
        <w:t xml:space="preserve">Pārskata gada sākuma bilance sakrīt ar iepriekšējā gada slēguma bilanci. </w:t>
      </w:r>
    </w:p>
    <w:p w14:paraId="5D0C0844" w14:textId="0539489D" w:rsidR="00387DB7" w:rsidRPr="007A5D4C" w:rsidRDefault="00387DB7" w:rsidP="00387DB7">
      <w:pPr>
        <w:ind w:left="426" w:hanging="426"/>
        <w:jc w:val="both"/>
        <w:rPr>
          <w:noProof/>
        </w:rPr>
      </w:pPr>
      <w:r w:rsidRPr="007A5D4C">
        <w:rPr>
          <w:noProof/>
        </w:rPr>
        <w:t xml:space="preserve">g) </w:t>
      </w:r>
      <w:r w:rsidRPr="007A5D4C">
        <w:rPr>
          <w:noProof/>
        </w:rPr>
        <w:tab/>
        <w:t>Norādīti visi posteņi, kuri būtiski ietekmē finanšu pārskata lietotāju novērtējumu vai lēmumu pieņemšanu.</w:t>
      </w:r>
    </w:p>
    <w:p w14:paraId="31A607D3" w14:textId="77777777" w:rsidR="00387DB7" w:rsidRPr="00D95B1A" w:rsidRDefault="00387DB7" w:rsidP="00387DB7">
      <w:pPr>
        <w:ind w:left="426" w:hanging="426"/>
        <w:jc w:val="both"/>
      </w:pPr>
      <w:r w:rsidRPr="007A5D4C">
        <w:rPr>
          <w:noProof/>
        </w:rPr>
        <w:t xml:space="preserve">h) </w:t>
      </w:r>
      <w:r w:rsidRPr="007A5D4C">
        <w:rPr>
          <w:noProof/>
        </w:rPr>
        <w:tab/>
        <w:t>Saimnieciskie darījumi finanšu pārskatā atspoguļoti, ņemot vērā to ekonomisko saturu un būtību, nevis juridisko formu.</w:t>
      </w:r>
    </w:p>
    <w:p w14:paraId="033821A4" w14:textId="77777777" w:rsidR="00387DB7" w:rsidRPr="00D95B1A" w:rsidRDefault="00387DB7">
      <w:pPr>
        <w:widowControl/>
      </w:pPr>
    </w:p>
    <w:p w14:paraId="60E88963" w14:textId="32038B11" w:rsidR="000303C0" w:rsidRPr="00D95B1A" w:rsidRDefault="008032A5" w:rsidP="00387DB7">
      <w:pPr>
        <w:spacing w:after="120"/>
        <w:jc w:val="both"/>
      </w:pPr>
      <w:r>
        <w:t>Fonds</w:t>
      </w:r>
      <w:r w:rsidR="00387DB7" w:rsidRPr="00045A60">
        <w:t xml:space="preserve"> atbilst mazas sabiedrības statusam.</w:t>
      </w:r>
    </w:p>
    <w:p w14:paraId="53EB8A9B" w14:textId="567BDA31" w:rsidR="000303C0" w:rsidRPr="00D95B1A" w:rsidRDefault="000303C0" w:rsidP="00D95B1A">
      <w:pPr>
        <w:pStyle w:val="Heading3"/>
        <w:spacing w:before="120" w:after="120"/>
        <w:rPr>
          <w:b/>
          <w:i/>
          <w:noProof/>
        </w:rPr>
      </w:pPr>
      <w:r w:rsidRPr="00D95B1A">
        <w:rPr>
          <w:b/>
          <w:i/>
          <w:noProof/>
        </w:rPr>
        <w:t>Saistītās puses</w:t>
      </w:r>
    </w:p>
    <w:p w14:paraId="0E314EE1" w14:textId="288DC3FC" w:rsidR="000303C0" w:rsidRPr="00D95B1A" w:rsidRDefault="000303C0" w:rsidP="000303C0">
      <w:pPr>
        <w:spacing w:before="60" w:after="60"/>
        <w:ind w:right="74"/>
        <w:jc w:val="both"/>
        <w:rPr>
          <w:rFonts w:eastAsiaTheme="minorHAnsi"/>
        </w:rPr>
      </w:pPr>
      <w:r w:rsidRPr="00D95B1A">
        <w:t xml:space="preserve">Saistītās puses ir ar </w:t>
      </w:r>
      <w:r w:rsidR="008032A5">
        <w:t>Fondu</w:t>
      </w:r>
      <w:r w:rsidRPr="00D95B1A">
        <w:t xml:space="preserve"> saistītas juridiskas un fiziskas personas, saskaņā ar zemāk minētiem noteikumiem.</w:t>
      </w:r>
    </w:p>
    <w:p w14:paraId="14ABB6CD" w14:textId="6A2C2317" w:rsidR="000303C0" w:rsidRPr="00D95B1A" w:rsidRDefault="000303C0" w:rsidP="000303C0">
      <w:pPr>
        <w:pStyle w:val="ListParagraph"/>
        <w:widowControl/>
        <w:numPr>
          <w:ilvl w:val="0"/>
          <w:numId w:val="7"/>
        </w:numPr>
        <w:snapToGrid w:val="0"/>
        <w:spacing w:after="120"/>
        <w:ind w:left="364"/>
        <w:contextualSpacing w:val="0"/>
        <w:jc w:val="both"/>
      </w:pPr>
      <w:r w:rsidRPr="00D95B1A">
        <w:t xml:space="preserve">Persona vai tuvs šīs personas ģimenes loceklis ir saistīts ar </w:t>
      </w:r>
      <w:r w:rsidR="008032A5">
        <w:t>Fondu</w:t>
      </w:r>
      <w:r w:rsidRPr="00D95B1A">
        <w:t>, ja:</w:t>
      </w:r>
    </w:p>
    <w:p w14:paraId="1A909EA2" w14:textId="112689C8" w:rsidR="000303C0" w:rsidRPr="00D95B1A" w:rsidRDefault="000303C0" w:rsidP="008032A5">
      <w:pPr>
        <w:numPr>
          <w:ilvl w:val="0"/>
          <w:numId w:val="1"/>
        </w:numPr>
        <w:tabs>
          <w:tab w:val="clear" w:pos="360"/>
        </w:tabs>
        <w:suppressAutoHyphens/>
        <w:ind w:left="567" w:hanging="283"/>
        <w:jc w:val="both"/>
      </w:pPr>
      <w:r w:rsidRPr="00D95B1A">
        <w:t xml:space="preserve">šai personai ir kontrole vai kopīga kontrole pār </w:t>
      </w:r>
      <w:r w:rsidR="008032A5">
        <w:t>Fondu</w:t>
      </w:r>
      <w:r w:rsidRPr="00D95B1A">
        <w:t>;</w:t>
      </w:r>
    </w:p>
    <w:p w14:paraId="39225D42" w14:textId="52E8D6F4" w:rsidR="000303C0" w:rsidRPr="00D95B1A" w:rsidRDefault="000303C0" w:rsidP="008032A5">
      <w:pPr>
        <w:numPr>
          <w:ilvl w:val="0"/>
          <w:numId w:val="1"/>
        </w:numPr>
        <w:tabs>
          <w:tab w:val="clear" w:pos="360"/>
        </w:tabs>
        <w:suppressAutoHyphens/>
        <w:ind w:left="567" w:hanging="283"/>
        <w:jc w:val="both"/>
      </w:pPr>
      <w:r w:rsidRPr="00D95B1A">
        <w:t xml:space="preserve">šai personai ir būtiska ietekme pār </w:t>
      </w:r>
      <w:r w:rsidR="008032A5">
        <w:t>Fondu</w:t>
      </w:r>
      <w:r w:rsidRPr="00D95B1A">
        <w:t>; vai</w:t>
      </w:r>
    </w:p>
    <w:p w14:paraId="76606D7D" w14:textId="78673655" w:rsidR="000303C0" w:rsidRPr="00D95B1A" w:rsidRDefault="000303C0" w:rsidP="008032A5">
      <w:pPr>
        <w:numPr>
          <w:ilvl w:val="0"/>
          <w:numId w:val="1"/>
        </w:numPr>
        <w:tabs>
          <w:tab w:val="clear" w:pos="360"/>
        </w:tabs>
        <w:suppressAutoHyphens/>
        <w:ind w:left="567" w:hanging="283"/>
        <w:jc w:val="both"/>
      </w:pPr>
      <w:r w:rsidRPr="00D95B1A">
        <w:t xml:space="preserve">šī persona ir </w:t>
      </w:r>
      <w:r w:rsidR="008032A5">
        <w:t>Fonda</w:t>
      </w:r>
      <w:r w:rsidRPr="00D95B1A">
        <w:t xml:space="preserve"> augstākās vadības pārstāvis.</w:t>
      </w:r>
    </w:p>
    <w:p w14:paraId="5B369CB3" w14:textId="77777777" w:rsidR="00045A60" w:rsidRDefault="00045A60">
      <w:pPr>
        <w:widowControl/>
      </w:pPr>
      <w:r>
        <w:br w:type="page"/>
      </w:r>
    </w:p>
    <w:p w14:paraId="08A0D4F3" w14:textId="77777777" w:rsidR="00045A60" w:rsidRPr="00045A60" w:rsidRDefault="00045A60" w:rsidP="00045A60">
      <w:pPr>
        <w:widowControl/>
      </w:pPr>
    </w:p>
    <w:p w14:paraId="71CA4096" w14:textId="672AF13D" w:rsidR="00045A60" w:rsidRPr="00D95B1A" w:rsidRDefault="00045A60" w:rsidP="00045A60">
      <w:pPr>
        <w:suppressAutoHyphens/>
        <w:jc w:val="both"/>
        <w:rPr>
          <w:b/>
        </w:rPr>
      </w:pPr>
      <w:r>
        <w:rPr>
          <w:b/>
        </w:rPr>
        <w:t xml:space="preserve">1. pielikums – </w:t>
      </w:r>
      <w:r w:rsidRPr="00D95B1A">
        <w:rPr>
          <w:b/>
        </w:rPr>
        <w:t>Informācija par Sabiedrības darbību un uzskaites un novērtēšanas metodes – vispārīgie principi</w:t>
      </w:r>
      <w:r>
        <w:rPr>
          <w:b/>
        </w:rPr>
        <w:t xml:space="preserve"> (turpinājums)</w:t>
      </w:r>
    </w:p>
    <w:p w14:paraId="5926593D" w14:textId="77777777" w:rsidR="00045A60" w:rsidRDefault="00045A60" w:rsidP="00045A60">
      <w:pPr>
        <w:widowControl/>
      </w:pPr>
    </w:p>
    <w:p w14:paraId="6C553D4F" w14:textId="25FED865" w:rsidR="000303C0" w:rsidRPr="0023217D" w:rsidRDefault="000303C0" w:rsidP="000303C0">
      <w:pPr>
        <w:pStyle w:val="ListParagraph"/>
        <w:widowControl/>
        <w:numPr>
          <w:ilvl w:val="0"/>
          <w:numId w:val="7"/>
        </w:numPr>
        <w:snapToGrid w:val="0"/>
        <w:spacing w:after="120"/>
        <w:ind w:left="364"/>
        <w:contextualSpacing w:val="0"/>
        <w:jc w:val="both"/>
      </w:pPr>
      <w:r w:rsidRPr="0023217D">
        <w:t xml:space="preserve">Sabiedrība ir saistīta ar </w:t>
      </w:r>
      <w:r w:rsidR="0023217D" w:rsidRPr="0023217D">
        <w:t>Fondu</w:t>
      </w:r>
      <w:r w:rsidRPr="0023217D">
        <w:t>, ja tā atbilst šādiem nosacījumiem:</w:t>
      </w:r>
    </w:p>
    <w:p w14:paraId="1D1DE4EE" w14:textId="728E4F36" w:rsidR="000303C0" w:rsidRPr="0023217D" w:rsidRDefault="000303C0" w:rsidP="0023217D">
      <w:pPr>
        <w:numPr>
          <w:ilvl w:val="0"/>
          <w:numId w:val="1"/>
        </w:numPr>
        <w:tabs>
          <w:tab w:val="clear" w:pos="360"/>
        </w:tabs>
        <w:suppressAutoHyphens/>
        <w:ind w:left="567" w:hanging="283"/>
        <w:jc w:val="both"/>
      </w:pPr>
      <w:r w:rsidRPr="0023217D">
        <w:t xml:space="preserve">sabiedrība un </w:t>
      </w:r>
      <w:r w:rsidR="0023217D" w:rsidRPr="0023217D">
        <w:t>Fonds</w:t>
      </w:r>
      <w:r w:rsidRPr="0023217D">
        <w:t xml:space="preserve"> pieder vienai sabiedrību grupai (kas nozīmē, ka mātes sabiedrība, meitas sabiedrība un māsu sabiedrības ir saistītās puses vienai otrai);</w:t>
      </w:r>
    </w:p>
    <w:p w14:paraId="1EE44139" w14:textId="77777777" w:rsidR="000303C0" w:rsidRPr="0023217D" w:rsidRDefault="000303C0" w:rsidP="0023217D">
      <w:pPr>
        <w:numPr>
          <w:ilvl w:val="0"/>
          <w:numId w:val="1"/>
        </w:numPr>
        <w:tabs>
          <w:tab w:val="clear" w:pos="360"/>
        </w:tabs>
        <w:suppressAutoHyphens/>
        <w:ind w:left="567" w:hanging="283"/>
        <w:jc w:val="both"/>
      </w:pPr>
      <w:r w:rsidRPr="0023217D">
        <w:t>viena sabiedrība ir otras sabiedrības asociēta sabiedrība vai kopuzņēmums (vai asociēta sabiedrība vai kopuzņēmums tās grupas sabiedrībai, kurai pieder otra sabiedrība);</w:t>
      </w:r>
    </w:p>
    <w:p w14:paraId="35A6FB7A" w14:textId="77777777" w:rsidR="000303C0" w:rsidRPr="0023217D" w:rsidRDefault="000303C0" w:rsidP="0023217D">
      <w:pPr>
        <w:numPr>
          <w:ilvl w:val="0"/>
          <w:numId w:val="1"/>
        </w:numPr>
        <w:tabs>
          <w:tab w:val="clear" w:pos="360"/>
        </w:tabs>
        <w:suppressAutoHyphens/>
        <w:ind w:left="567" w:hanging="283"/>
        <w:jc w:val="both"/>
      </w:pPr>
      <w:r w:rsidRPr="0023217D">
        <w:t>abas sabiedrības ir kopuzņēmumi vienai un tai pašai trešajai pusei;</w:t>
      </w:r>
    </w:p>
    <w:p w14:paraId="620A5401" w14:textId="77777777" w:rsidR="000303C0" w:rsidRPr="0023217D" w:rsidRDefault="000303C0" w:rsidP="0023217D">
      <w:pPr>
        <w:numPr>
          <w:ilvl w:val="0"/>
          <w:numId w:val="1"/>
        </w:numPr>
        <w:tabs>
          <w:tab w:val="clear" w:pos="360"/>
        </w:tabs>
        <w:suppressAutoHyphens/>
        <w:ind w:left="567" w:hanging="283"/>
        <w:jc w:val="both"/>
      </w:pPr>
      <w:r w:rsidRPr="0023217D">
        <w:t>viena sabiedrība ir trešās puses kopuzņēmums, bet otra sabiedrība ir tās pašas trešās puses asociētā sabiedrība;</w:t>
      </w:r>
    </w:p>
    <w:p w14:paraId="41459EA7" w14:textId="77777777" w:rsidR="000303C0" w:rsidRPr="0023217D" w:rsidRDefault="000303C0" w:rsidP="0023217D">
      <w:pPr>
        <w:numPr>
          <w:ilvl w:val="0"/>
          <w:numId w:val="1"/>
        </w:numPr>
        <w:tabs>
          <w:tab w:val="clear" w:pos="360"/>
        </w:tabs>
        <w:suppressAutoHyphens/>
        <w:ind w:left="567" w:hanging="283"/>
        <w:jc w:val="both"/>
      </w:pPr>
      <w:r w:rsidRPr="0023217D">
        <w:t xml:space="preserve">sabiedrība ir </w:t>
      </w:r>
      <w:proofErr w:type="spellStart"/>
      <w:r w:rsidRPr="0023217D">
        <w:t>pēcnodarbinātības</w:t>
      </w:r>
      <w:proofErr w:type="spellEnd"/>
      <w:r w:rsidRPr="0023217D">
        <w:t xml:space="preserve"> pabalstu plāns atskaišu sniedzēja sabiedrības darbiniekiem vai sabiedrības, kura saistīta ar atskaišu sniedzēju, darbiniekiem; Ja atskaišu sniedzēja sabiedrība pati ir šāda veida plāns, saistītās puses ir arī to sponsorējošie darba devēji.</w:t>
      </w:r>
    </w:p>
    <w:p w14:paraId="70C3CBBB" w14:textId="77777777" w:rsidR="000303C0" w:rsidRPr="0023217D" w:rsidRDefault="000303C0" w:rsidP="0023217D">
      <w:pPr>
        <w:numPr>
          <w:ilvl w:val="0"/>
          <w:numId w:val="1"/>
        </w:numPr>
        <w:tabs>
          <w:tab w:val="clear" w:pos="360"/>
        </w:tabs>
        <w:suppressAutoHyphens/>
        <w:ind w:left="567" w:hanging="283"/>
        <w:jc w:val="both"/>
      </w:pPr>
      <w:r w:rsidRPr="0023217D">
        <w:t>sabiedrību kontrolē vai kopīgi kontrolē persona, kas identificēta (a) punktā;</w:t>
      </w:r>
    </w:p>
    <w:p w14:paraId="226BB4CE" w14:textId="77777777" w:rsidR="000303C0" w:rsidRPr="0023217D" w:rsidRDefault="000303C0" w:rsidP="0023217D">
      <w:pPr>
        <w:numPr>
          <w:ilvl w:val="0"/>
          <w:numId w:val="1"/>
        </w:numPr>
        <w:tabs>
          <w:tab w:val="clear" w:pos="360"/>
        </w:tabs>
        <w:suppressAutoHyphens/>
        <w:ind w:left="567" w:hanging="283"/>
        <w:jc w:val="both"/>
      </w:pPr>
      <w:r w:rsidRPr="0023217D">
        <w:t>personai, kas identificēta (a)(i) punktā, ir būtiska ietekme pār sabiedrību vai ir sabiedrības (vai tā mātes sabiedrības) augstākās vadības pārstāvis;</w:t>
      </w:r>
    </w:p>
    <w:p w14:paraId="08AD27D9" w14:textId="645DDA19" w:rsidR="00DB5028" w:rsidRDefault="000303C0" w:rsidP="0023217D">
      <w:pPr>
        <w:numPr>
          <w:ilvl w:val="0"/>
          <w:numId w:val="1"/>
        </w:numPr>
        <w:tabs>
          <w:tab w:val="clear" w:pos="360"/>
        </w:tabs>
        <w:suppressAutoHyphens/>
        <w:ind w:left="567" w:hanging="283"/>
        <w:jc w:val="both"/>
      </w:pPr>
      <w:r w:rsidRPr="0023217D">
        <w:t>uzņēmums, vai jebkurš koncerna, kurā ietilpst uzņēmums, dalībnieks, sniedz vadības personāla pakalpojumus sabiedrībai vai sabiedrības mātes sabiedrībai.</w:t>
      </w:r>
    </w:p>
    <w:p w14:paraId="4204F150" w14:textId="6C3BD2DC" w:rsidR="00B34B20" w:rsidRPr="00D95B1A" w:rsidRDefault="007C4A6C" w:rsidP="00D95B1A">
      <w:pPr>
        <w:pStyle w:val="Heading3"/>
        <w:spacing w:before="120" w:after="120"/>
        <w:rPr>
          <w:b/>
          <w:i/>
          <w:noProof/>
        </w:rPr>
      </w:pPr>
      <w:r w:rsidRPr="00D95B1A">
        <w:rPr>
          <w:b/>
          <w:i/>
          <w:noProof/>
        </w:rPr>
        <w:t xml:space="preserve">Aizdevumi un aizņēmumi </w:t>
      </w:r>
    </w:p>
    <w:p w14:paraId="18D842A3" w14:textId="61508138" w:rsidR="007C4A6C" w:rsidRPr="00D95B1A" w:rsidRDefault="007C4A6C" w:rsidP="007C4A6C">
      <w:pPr>
        <w:suppressAutoHyphens/>
        <w:ind w:right="-1"/>
        <w:jc w:val="both"/>
        <w:rPr>
          <w:b/>
          <w:bCs/>
        </w:rPr>
      </w:pPr>
      <w:r w:rsidRPr="00D95B1A">
        <w:t>Aizdevumi un aizņēmumi sākotnēji tiek atspoguļoti to sākotnējā vērtībā, ko nosaka, aizdevuma vai aizņēmuma summas patiesajai vērtībai pieskaitot ar aizdevuma izsniegšanu saistītās vai atņemot ar aizņēmuma saņemšanu saistītās izmaksas. Pēc sākotnējās atzīšanas aizdevumi un aizņēmumi tiek uzskaitīti to amortizētajā vērtībā, izmantojot faktiskās procentu likmes metodi. Amortizētā vērtība tiek aprēķināta, ņemot vērā aizdevuma izsniegšanas vai aizņēmuma saņemšanas izmaksas, kā arī jebkādus ar aizdevumu vai aizņēmumu saistītos diskontus vai prēmijas.</w:t>
      </w:r>
      <w:r w:rsidRPr="00D95B1A">
        <w:rPr>
          <w:b/>
          <w:bCs/>
        </w:rPr>
        <w:t xml:space="preserve"> </w:t>
      </w:r>
      <w:r w:rsidRPr="00D95B1A">
        <w:t>Amortizācijas rezultātā radusies peļņa vai zaudējumi tiek atspoguļoti peļņas vai zaudējumu aprēķinā kā procentu ieņēmumi un izmaksas.</w:t>
      </w:r>
    </w:p>
    <w:p w14:paraId="19137733" w14:textId="4E152919" w:rsidR="00B34B20" w:rsidRPr="00D95B1A" w:rsidRDefault="007C4A6C" w:rsidP="00D95B1A">
      <w:pPr>
        <w:pStyle w:val="Heading3"/>
        <w:spacing w:before="120" w:after="120"/>
        <w:rPr>
          <w:b/>
          <w:i/>
          <w:noProof/>
        </w:rPr>
      </w:pPr>
      <w:r w:rsidRPr="00D95B1A">
        <w:rPr>
          <w:b/>
          <w:i/>
          <w:noProof/>
        </w:rPr>
        <w:t>Ieņēmumu atzīšana</w:t>
      </w:r>
    </w:p>
    <w:p w14:paraId="3B81372A" w14:textId="514220E7" w:rsidR="007C4A6C" w:rsidRPr="00D95B1A" w:rsidRDefault="007C4A6C" w:rsidP="00B34B20">
      <w:pPr>
        <w:widowControl/>
        <w:suppressAutoHyphens/>
        <w:ind w:right="-1"/>
        <w:jc w:val="both"/>
        <w:rPr>
          <w:b/>
        </w:rPr>
      </w:pPr>
      <w:r w:rsidRPr="00D95B1A">
        <w:t xml:space="preserve">Ieņēmumi tiek atzīti atbilstoši pārliecībai par iespēju Fondam gūt ekonomisko labumu un tik lielā apmērā, kādā to iespējams pamatoti noteikt. Procentu ieņēmumi tiek atzīti atbilstoši attiecīgajam laika periodam. KPFI </w:t>
      </w:r>
      <w:r w:rsidR="001F0D5F" w:rsidRPr="00D95B1A">
        <w:t xml:space="preserve">un EKII </w:t>
      </w:r>
      <w:r w:rsidRPr="00D95B1A">
        <w:t>ieņēmumus, līdzfinansējumu attīstības sadarbības projektiem, komisijas maksu un citus ieņēmumus/ izdevumus uzskaita, kad tie ir nopelnīti/ radušies. Projekta finansētājs veic projekta izmaksu kontroli.</w:t>
      </w:r>
    </w:p>
    <w:p w14:paraId="5BA00A5B" w14:textId="77777777" w:rsidR="00AB280F" w:rsidRPr="00D95B1A" w:rsidRDefault="00AB280F" w:rsidP="00D95B1A">
      <w:pPr>
        <w:pStyle w:val="Heading3"/>
        <w:spacing w:before="120" w:after="120"/>
        <w:rPr>
          <w:b/>
          <w:i/>
          <w:noProof/>
        </w:rPr>
      </w:pPr>
      <w:r w:rsidRPr="00D95B1A">
        <w:rPr>
          <w:b/>
          <w:i/>
          <w:noProof/>
        </w:rPr>
        <w:t>Naudas vienība un ārvalstu valūtas pārvērtēšana</w:t>
      </w:r>
    </w:p>
    <w:p w14:paraId="25BA25B8" w14:textId="41943012" w:rsidR="00AB280F" w:rsidRPr="00D95B1A" w:rsidRDefault="00AB280F" w:rsidP="00DB5028">
      <w:pPr>
        <w:widowControl/>
        <w:suppressAutoHyphens/>
        <w:ind w:right="-1"/>
        <w:jc w:val="both"/>
      </w:pPr>
      <w:r w:rsidRPr="00D95B1A">
        <w:t>Šajā finanšu pārskatā atspoguļotie rādītāji ir izteikti Latvijas Republikas oficiālajā valūtā – </w:t>
      </w:r>
      <w:r w:rsidRPr="008F28C2">
        <w:rPr>
          <w:i/>
          <w:iCs/>
        </w:rPr>
        <w:t>e</w:t>
      </w:r>
      <w:r w:rsidR="008F28C2" w:rsidRPr="008F28C2">
        <w:rPr>
          <w:i/>
          <w:iCs/>
        </w:rPr>
        <w:t>u</w:t>
      </w:r>
      <w:r w:rsidRPr="008F28C2">
        <w:rPr>
          <w:i/>
          <w:iCs/>
        </w:rPr>
        <w:t>ro</w:t>
      </w:r>
      <w:r w:rsidRPr="00D95B1A">
        <w:t> (EUR).</w:t>
      </w:r>
    </w:p>
    <w:p w14:paraId="5672FEC6" w14:textId="77777777" w:rsidR="00DB5028" w:rsidRDefault="00DB5028" w:rsidP="00DB5028">
      <w:pPr>
        <w:widowControl/>
        <w:suppressAutoHyphens/>
        <w:ind w:right="-1"/>
        <w:jc w:val="both"/>
      </w:pPr>
    </w:p>
    <w:p w14:paraId="7145C375" w14:textId="77777777" w:rsidR="00AB280F" w:rsidRPr="00D95B1A" w:rsidRDefault="00AB280F" w:rsidP="00DB5028">
      <w:pPr>
        <w:widowControl/>
        <w:suppressAutoHyphens/>
        <w:ind w:right="-1"/>
        <w:jc w:val="both"/>
      </w:pPr>
      <w:r w:rsidRPr="00D95B1A">
        <w:t>Darījumi ārvalstu valūtās tiek pārrēķināti eiro pēc darījuma dienā spēkā esošā Eiropas Centrālās bankas publicētā eiro atsauces kursa.</w:t>
      </w:r>
    </w:p>
    <w:p w14:paraId="14A4E70C" w14:textId="77777777" w:rsidR="00DB5028" w:rsidRDefault="00DB5028" w:rsidP="00DB5028">
      <w:pPr>
        <w:widowControl/>
        <w:suppressAutoHyphens/>
        <w:ind w:right="-1"/>
        <w:jc w:val="both"/>
      </w:pPr>
    </w:p>
    <w:p w14:paraId="3A26C2D9" w14:textId="1C684183" w:rsidR="007C4A6C" w:rsidRPr="00DB5028" w:rsidRDefault="00AB280F" w:rsidP="00DB5028">
      <w:pPr>
        <w:widowControl/>
        <w:suppressAutoHyphens/>
        <w:ind w:right="-1"/>
        <w:jc w:val="both"/>
      </w:pPr>
      <w:r w:rsidRPr="00D95B1A">
        <w:t>Visi monetārie aktīva un pasīva posteņi pārrēķināti eiro pēc Eiropas Centrālās bankas publicētā eiro atsauces</w:t>
      </w:r>
      <w:r w:rsidRPr="00DB5028">
        <w:t xml:space="preserve"> kursa pārskata gada pēdējā dienā. Visi nemonetārie aktīva un pasīva posteņi tiek uzskaitīti eiro pēc Eiropas Centrālās bankas publicētā eiro atsauces kursa, kāds tas bija spēkā darījuma dienā.</w:t>
      </w:r>
    </w:p>
    <w:p w14:paraId="1540672B" w14:textId="77777777" w:rsidR="00DB5028" w:rsidRDefault="00DB5028" w:rsidP="00DB5028">
      <w:pPr>
        <w:widowControl/>
        <w:suppressAutoHyphens/>
        <w:ind w:right="-1"/>
        <w:jc w:val="both"/>
      </w:pPr>
    </w:p>
    <w:p w14:paraId="5A3746C2" w14:textId="11B7585C" w:rsidR="00AB280F" w:rsidRPr="00D95B1A" w:rsidRDefault="00AB280F" w:rsidP="00DB5028">
      <w:pPr>
        <w:widowControl/>
        <w:suppressAutoHyphens/>
        <w:ind w:right="-1"/>
        <w:jc w:val="both"/>
      </w:pPr>
      <w:r w:rsidRPr="00DB5028">
        <w:t>Ārvalstu valūtas kursu svārstību rezultātā gūtā peļņa vai zaudējumi ir atspoguļoti attiecīgā perioda peļņas vai zaudējumu aprēķinā</w:t>
      </w:r>
      <w:r w:rsidRPr="00D95B1A">
        <w:t xml:space="preserve">. </w:t>
      </w:r>
    </w:p>
    <w:p w14:paraId="5C66E4B2" w14:textId="77777777" w:rsidR="00AA64FD" w:rsidRPr="00D95B1A" w:rsidRDefault="00AA64FD" w:rsidP="00D95B1A">
      <w:pPr>
        <w:pStyle w:val="Heading3"/>
        <w:spacing w:before="120" w:after="120"/>
        <w:rPr>
          <w:b/>
          <w:i/>
          <w:noProof/>
        </w:rPr>
      </w:pPr>
      <w:r w:rsidRPr="00D95B1A">
        <w:rPr>
          <w:b/>
          <w:i/>
          <w:noProof/>
        </w:rPr>
        <w:t>Aplēses un spriedumi</w:t>
      </w:r>
    </w:p>
    <w:p w14:paraId="7C0DCFC0" w14:textId="63D3D0F2" w:rsidR="007C4A6C" w:rsidRPr="00D95B1A" w:rsidRDefault="00AA64FD" w:rsidP="00DB5028">
      <w:pPr>
        <w:widowControl/>
        <w:suppressAutoHyphens/>
        <w:ind w:right="-1"/>
        <w:jc w:val="both"/>
      </w:pPr>
      <w:r w:rsidRPr="00D95B1A">
        <w:t>Lai sagatavotu finanšu pārskatu, vadība izdara spriedumus, aplēses un pieņēmumus, kuri ietekmē grāmatvedības politikas piemērošanu un uzrādītās aktīvu un saistību summas, ieņēmumus un izdevumus. Faktiskie rezultāti var atšķirties no šīm aplēsēm.</w:t>
      </w:r>
    </w:p>
    <w:p w14:paraId="32AD73D5" w14:textId="77777777" w:rsidR="00045A60" w:rsidRDefault="00045A60">
      <w:pPr>
        <w:widowControl/>
        <w:rPr>
          <w:b/>
          <w:i/>
          <w:noProof/>
        </w:rPr>
      </w:pPr>
      <w:r>
        <w:rPr>
          <w:b/>
          <w:i/>
          <w:noProof/>
        </w:rPr>
        <w:br w:type="page"/>
      </w:r>
    </w:p>
    <w:p w14:paraId="43418AB8" w14:textId="77777777" w:rsidR="00045A60" w:rsidRPr="00045A60" w:rsidRDefault="00045A60" w:rsidP="00045A60">
      <w:pPr>
        <w:widowControl/>
      </w:pPr>
    </w:p>
    <w:p w14:paraId="4473949A" w14:textId="77777777" w:rsidR="00045A60" w:rsidRPr="00D95B1A" w:rsidRDefault="00045A60" w:rsidP="00045A60">
      <w:pPr>
        <w:suppressAutoHyphens/>
        <w:jc w:val="both"/>
        <w:rPr>
          <w:b/>
        </w:rPr>
      </w:pPr>
      <w:r>
        <w:rPr>
          <w:b/>
        </w:rPr>
        <w:t xml:space="preserve">1. pielikums – </w:t>
      </w:r>
      <w:r w:rsidRPr="00D95B1A">
        <w:rPr>
          <w:b/>
        </w:rPr>
        <w:t>Informācija par Sabiedrības darbību un uzskaites un novērtēšanas metodes – vispārīgie principi</w:t>
      </w:r>
      <w:r>
        <w:rPr>
          <w:b/>
        </w:rPr>
        <w:t xml:space="preserve"> (turpinājums)</w:t>
      </w:r>
    </w:p>
    <w:p w14:paraId="2118B708" w14:textId="77777777" w:rsidR="00045A60" w:rsidRDefault="00045A60" w:rsidP="00045A60">
      <w:pPr>
        <w:widowControl/>
      </w:pPr>
    </w:p>
    <w:p w14:paraId="10B4DBAA" w14:textId="2D76692B" w:rsidR="001348CB" w:rsidRPr="00D95B1A" w:rsidRDefault="007C4A6C" w:rsidP="00045A60">
      <w:pPr>
        <w:pStyle w:val="Heading3"/>
        <w:spacing w:after="120"/>
      </w:pPr>
      <w:r w:rsidRPr="00D95B1A">
        <w:rPr>
          <w:b/>
          <w:i/>
          <w:noProof/>
        </w:rPr>
        <w:t>Uzkrājumi šaubīgiem parādiem</w:t>
      </w:r>
    </w:p>
    <w:p w14:paraId="37436F02" w14:textId="06E128C3" w:rsidR="007C4A6C" w:rsidRPr="001935BE" w:rsidRDefault="00F2013F" w:rsidP="001348CB">
      <w:pPr>
        <w:widowControl/>
        <w:suppressAutoHyphens/>
        <w:ind w:right="-1"/>
        <w:jc w:val="both"/>
      </w:pPr>
      <w:r w:rsidRPr="00D95B1A">
        <w:t>Valde</w:t>
      </w:r>
      <w:r w:rsidR="007C4A6C" w:rsidRPr="00D95B1A">
        <w:t xml:space="preserve"> ir apsvērusi riskus, nosakot uzkrājumus un iespējamos aizdevumu zaudējumus. Uzkrājumi šaubīgajiem parādiem atspoguļo zaudējumus</w:t>
      </w:r>
      <w:r w:rsidRPr="00D95B1A">
        <w:t>, kas radušies</w:t>
      </w:r>
      <w:r w:rsidR="007C4A6C" w:rsidRPr="00D95B1A">
        <w:t xml:space="preserve"> pārskata sastādīšanas </w:t>
      </w:r>
      <w:r w:rsidR="007C4A6C" w:rsidRPr="001935BE">
        <w:t>datum</w:t>
      </w:r>
      <w:r w:rsidRPr="001935BE">
        <w:t>ā</w:t>
      </w:r>
      <w:r w:rsidR="007C4A6C" w:rsidRPr="001935BE">
        <w:t>.</w:t>
      </w:r>
    </w:p>
    <w:p w14:paraId="31066EB4" w14:textId="77777777" w:rsidR="007C4A6C" w:rsidRPr="001935BE" w:rsidRDefault="007C4A6C" w:rsidP="007C4A6C"/>
    <w:p w14:paraId="5ED1B419" w14:textId="77777777" w:rsidR="007C4A6C" w:rsidRPr="00D95B1A" w:rsidRDefault="007C4A6C" w:rsidP="001917D9">
      <w:pPr>
        <w:suppressAutoHyphens/>
        <w:ind w:right="-1"/>
        <w:jc w:val="both"/>
      </w:pPr>
      <w:r w:rsidRPr="00D95B1A">
        <w:t>Uzkrājumu lielums ir atkarīgs no zināmajiem faktoriem, kas ietekmē aizdevuma atmaksu un ķīlas vērtību. Kopējie zaudējumi var atšķirties no novērtējuma. Aizdevumi tiek regulāri pārskatīti, un, ja ir nepieciešami uzkrājumi, tie tiek atspoguļoti izdevumos periodā, kurā tie kļūst zināmi. Aizdevumus atspoguļo neto vērtībā, atskaitot uzkrājumus.</w:t>
      </w:r>
    </w:p>
    <w:p w14:paraId="5580D18C" w14:textId="3AC2885A" w:rsidR="00CC545A" w:rsidRPr="00D95B1A" w:rsidRDefault="00CC545A" w:rsidP="00D95B1A">
      <w:pPr>
        <w:pStyle w:val="Heading3"/>
        <w:spacing w:before="120" w:after="120"/>
        <w:rPr>
          <w:b/>
          <w:i/>
          <w:noProof/>
        </w:rPr>
      </w:pPr>
      <w:r w:rsidRPr="00D95B1A">
        <w:rPr>
          <w:b/>
          <w:i/>
          <w:noProof/>
        </w:rPr>
        <w:t>Pamatlīdzekļi un nolietojums</w:t>
      </w:r>
    </w:p>
    <w:p w14:paraId="130CE893" w14:textId="19FFAC5E" w:rsidR="007C4A6C" w:rsidRPr="00D95B1A" w:rsidRDefault="00CC545A" w:rsidP="00DB5028">
      <w:pPr>
        <w:pStyle w:val="BodyText"/>
        <w:jc w:val="both"/>
      </w:pPr>
      <w:r w:rsidRPr="00D95B1A">
        <w:rPr>
          <w:noProof/>
        </w:rPr>
        <w:t>Bilancē visi pamatlīdzekļi ir atspoguļoti to iegādes cenās, atskaitot nolietojumu.</w:t>
      </w:r>
      <w:r w:rsidRPr="00D95B1A">
        <w:t xml:space="preserve"> </w:t>
      </w:r>
      <w:r w:rsidRPr="00D95B1A">
        <w:rPr>
          <w:noProof/>
        </w:rPr>
        <w:t>Nolietojumu sāk rēķināt ar nākamā mēneša pirmo datumu pēc tā nodošanas ekspluatācijā un beidz ar nākamā mēneša pirmo datumu pēc tā izslēgšanas no pamatlīdzekļu sastāva.</w:t>
      </w:r>
      <w:r w:rsidRPr="00D95B1A">
        <w:t xml:space="preserve"> </w:t>
      </w:r>
      <w:r w:rsidRPr="00D95B1A">
        <w:rPr>
          <w:noProof/>
        </w:rPr>
        <w:t>Nolietojums ir aprēķināts pēc lineārās metodes un norakstīts attiecīgo aktīvu lietderīgās izmantošanas periodā.</w:t>
      </w:r>
    </w:p>
    <w:p w14:paraId="18862B3B" w14:textId="77777777" w:rsidR="00CC545A" w:rsidRPr="00D95B1A" w:rsidRDefault="00CC545A" w:rsidP="00CC545A">
      <w:pPr>
        <w:tabs>
          <w:tab w:val="right" w:pos="5670"/>
        </w:tabs>
        <w:suppressAutoHyphens/>
        <w:ind w:right="-1"/>
        <w:jc w:val="both"/>
      </w:pPr>
    </w:p>
    <w:p w14:paraId="6E35305A" w14:textId="41409ECE" w:rsidR="00CC545A" w:rsidRPr="00D95B1A" w:rsidRDefault="00CC545A" w:rsidP="00CC545A">
      <w:pPr>
        <w:tabs>
          <w:tab w:val="right" w:pos="5670"/>
        </w:tabs>
        <w:suppressAutoHyphens/>
        <w:ind w:right="-1"/>
        <w:jc w:val="both"/>
        <w:rPr>
          <w:i/>
        </w:rPr>
      </w:pPr>
      <w:r w:rsidRPr="00D95B1A">
        <w:rPr>
          <w:i/>
        </w:rPr>
        <w:t>Pamatlīdzekļi:</w:t>
      </w:r>
    </w:p>
    <w:p w14:paraId="714316F5" w14:textId="291416F9" w:rsidR="007C4A6C" w:rsidRPr="00D95B1A" w:rsidRDefault="007C4A6C" w:rsidP="007C4A6C">
      <w:pPr>
        <w:tabs>
          <w:tab w:val="right" w:pos="5670"/>
        </w:tabs>
        <w:suppressAutoHyphens/>
        <w:ind w:left="720" w:right="-1" w:firstLine="720"/>
        <w:jc w:val="both"/>
      </w:pPr>
      <w:r w:rsidRPr="00D95B1A">
        <w:t>Mēbeles un iekārtas</w:t>
      </w:r>
      <w:r w:rsidRPr="00D95B1A">
        <w:tab/>
        <w:t>10%</w:t>
      </w:r>
    </w:p>
    <w:p w14:paraId="35D4A0C0" w14:textId="06E56303" w:rsidR="007C4A6C" w:rsidRPr="00D95B1A" w:rsidRDefault="007C4A6C" w:rsidP="007C4A6C">
      <w:pPr>
        <w:tabs>
          <w:tab w:val="right" w:pos="5670"/>
        </w:tabs>
        <w:suppressAutoHyphens/>
        <w:ind w:left="720" w:right="-1" w:firstLine="720"/>
        <w:jc w:val="both"/>
      </w:pPr>
      <w:r w:rsidRPr="00D95B1A">
        <w:t>Datori un biroja tehnika</w:t>
      </w:r>
      <w:r w:rsidRPr="00D95B1A">
        <w:tab/>
        <w:t>20%</w:t>
      </w:r>
    </w:p>
    <w:p w14:paraId="3927C762" w14:textId="77777777" w:rsidR="007C4A6C" w:rsidRPr="00D95B1A" w:rsidRDefault="007C4A6C" w:rsidP="007C4A6C">
      <w:pPr>
        <w:tabs>
          <w:tab w:val="right" w:pos="5670"/>
        </w:tabs>
        <w:suppressAutoHyphens/>
        <w:ind w:left="720" w:right="-1" w:firstLine="720"/>
        <w:jc w:val="both"/>
      </w:pPr>
      <w:r w:rsidRPr="00D95B1A">
        <w:t>Citi biroja aktīvi</w:t>
      </w:r>
      <w:r w:rsidRPr="00D95B1A">
        <w:tab/>
        <w:t>30%–50%</w:t>
      </w:r>
    </w:p>
    <w:p w14:paraId="4618C814" w14:textId="77777777" w:rsidR="007C4A6C" w:rsidRPr="00D95B1A" w:rsidRDefault="007C4A6C" w:rsidP="007C4A6C"/>
    <w:p w14:paraId="561786A3" w14:textId="3AE3E24D" w:rsidR="007C4A6C" w:rsidRPr="00D95B1A" w:rsidRDefault="007C4A6C" w:rsidP="00E41794">
      <w:pPr>
        <w:suppressAutoHyphens/>
        <w:ind w:right="-1"/>
        <w:jc w:val="both"/>
      </w:pPr>
      <w:r w:rsidRPr="00D95B1A">
        <w:t>Remontu un atjaunošanas izdevumus uzskaita peļņas vai zaudējumu aprēķinā datumā, kad izdevumi rodas. Visi aktīvi virs 71</w:t>
      </w:r>
      <w:r w:rsidR="00D84B46">
        <w:t> </w:t>
      </w:r>
      <w:r w:rsidRPr="00D95B1A">
        <w:rPr>
          <w:i/>
        </w:rPr>
        <w:t>euro</w:t>
      </w:r>
      <w:r w:rsidRPr="00D95B1A">
        <w:t xml:space="preserve"> tiek kapitalizēti. Ieņēmumi un izdevumi no pamatlīdzekļu likvidācijas ir atspoguļoti pamatlīdzekļu likvidācijas periodā.</w:t>
      </w:r>
    </w:p>
    <w:p w14:paraId="317F8D09" w14:textId="6C5BD063" w:rsidR="00CC545A" w:rsidRPr="00D95B1A" w:rsidRDefault="007C4A6C" w:rsidP="00D95B1A">
      <w:pPr>
        <w:pStyle w:val="Heading3"/>
        <w:spacing w:before="120" w:after="120"/>
        <w:rPr>
          <w:b/>
          <w:i/>
          <w:noProof/>
        </w:rPr>
      </w:pPr>
      <w:r w:rsidRPr="00D95B1A">
        <w:rPr>
          <w:b/>
          <w:i/>
          <w:noProof/>
        </w:rPr>
        <w:t>Nauda un naudas ekvivalenti</w:t>
      </w:r>
    </w:p>
    <w:p w14:paraId="71086611" w14:textId="7BA038BE" w:rsidR="007C4A6C" w:rsidRPr="00D95B1A" w:rsidRDefault="007C4A6C" w:rsidP="00E41794">
      <w:pPr>
        <w:widowControl/>
        <w:suppressAutoHyphens/>
        <w:ind w:right="-1"/>
        <w:jc w:val="both"/>
      </w:pPr>
      <w:r w:rsidRPr="00D95B1A">
        <w:t>Bilancē atspoguļotā nauda un īstermiņa noguldījumi ietver naudu bankā un kasē un īstermiņa noguldījumus, kuru sākotnējais termiņš nepārsniedz trīs mēnešus.</w:t>
      </w:r>
    </w:p>
    <w:p w14:paraId="5B9DC057" w14:textId="19564C65" w:rsidR="00CC545A" w:rsidRPr="00D95B1A" w:rsidRDefault="007C4A6C" w:rsidP="00D95B1A">
      <w:pPr>
        <w:pStyle w:val="Heading3"/>
        <w:spacing w:before="120" w:after="120"/>
      </w:pPr>
      <w:r w:rsidRPr="00D95B1A">
        <w:rPr>
          <w:b/>
          <w:i/>
          <w:noProof/>
        </w:rPr>
        <w:t>Finanšu atbalsts</w:t>
      </w:r>
    </w:p>
    <w:p w14:paraId="15B8743E" w14:textId="63A47677" w:rsidR="007C4A6C" w:rsidRPr="00D95B1A" w:rsidRDefault="007C4A6C" w:rsidP="001917D9">
      <w:pPr>
        <w:widowControl/>
        <w:suppressAutoHyphens/>
        <w:ind w:right="-1"/>
        <w:jc w:val="both"/>
        <w:rPr>
          <w:rStyle w:val="StyleBold"/>
          <w:bCs w:val="0"/>
        </w:rPr>
      </w:pPr>
      <w:r w:rsidRPr="00D95B1A">
        <w:t xml:space="preserve">Finanšu atbalstu, kuru paredzēts izlietot viena gada laikā, iekļauj citos darbības ieņēmumos ar mērķi saskaņot ieņēmumus ar attiecīgiem izdevumiem, kurus paredzēts segt no līdzekļiem, kas saņemti kā finanšu atbalsts. Finanšu atbalsts tiek atzīts ieņēmumos, balstoties uz saņemtajiem izdevumu apstiprinājumiem. </w:t>
      </w:r>
      <w:r w:rsidR="0037586C" w:rsidRPr="00D95B1A">
        <w:t>F</w:t>
      </w:r>
      <w:r w:rsidRPr="00D95B1A">
        <w:t>inanšu atbalsts, kura mērķis ir ilgtermiņa ieguldījumu iegāde vai izveidošana, bilancē tiek uzrādīts nākamo periodu ieņēmumu sastāvā un iekļauts peļņas vai zaudējumu aprēķinā sistemātiskā un racionāla veidā atbilstoši ilgtermiņa ieguldījumu lietderīgās lietošanas laikam.</w:t>
      </w:r>
      <w:r w:rsidRPr="00D95B1A">
        <w:rPr>
          <w:b/>
        </w:rPr>
        <w:t xml:space="preserve"> </w:t>
      </w:r>
    </w:p>
    <w:p w14:paraId="09B86D90" w14:textId="1EBD7DDC" w:rsidR="001917D9" w:rsidRPr="00D95B1A" w:rsidRDefault="00201978" w:rsidP="00D95B1A">
      <w:pPr>
        <w:pStyle w:val="Heading3"/>
        <w:spacing w:before="120" w:after="120"/>
        <w:rPr>
          <w:b/>
          <w:i/>
          <w:noProof/>
        </w:rPr>
      </w:pPr>
      <w:r w:rsidRPr="00D95B1A">
        <w:rPr>
          <w:b/>
          <w:i/>
          <w:noProof/>
        </w:rPr>
        <w:t>Nodokļi</w:t>
      </w:r>
    </w:p>
    <w:p w14:paraId="38EB6FA6" w14:textId="034FD0C2" w:rsidR="009515CA" w:rsidRPr="00D95B1A" w:rsidRDefault="00201978" w:rsidP="001917D9">
      <w:pPr>
        <w:widowControl/>
        <w:suppressAutoHyphens/>
        <w:ind w:right="-1"/>
        <w:jc w:val="both"/>
      </w:pPr>
      <w:r w:rsidRPr="00D95B1A">
        <w:t xml:space="preserve">Fonds līdz </w:t>
      </w:r>
      <w:proofErr w:type="spellStart"/>
      <w:r w:rsidRPr="00D95B1A">
        <w:t>pārreģistrācijai</w:t>
      </w:r>
      <w:proofErr w:type="spellEnd"/>
      <w:r w:rsidRPr="00D95B1A">
        <w:t xml:space="preserve"> Komercreģistrā bija atbrīvots no uzņēmumu ienākuma nodokļa aprēķināšanas un maksāšanas saskaņā ar likumu “Par bezpeļņas organizācijām”. Sākot ar 2004. gada 21. oktobri, Fondam ir jāmaksā uzņēmumu ienākuma nodoklis un dividendes par valsts kapitāla izmantošanu. Fonds nav reģistrēts kā pievienotās vērtības nodokļa maksātājs.</w:t>
      </w:r>
    </w:p>
    <w:p w14:paraId="4D36780A" w14:textId="77777777" w:rsidR="009515CA" w:rsidRPr="00D95B1A" w:rsidRDefault="009515CA" w:rsidP="00D95B1A">
      <w:pPr>
        <w:pStyle w:val="Heading3"/>
        <w:spacing w:before="120" w:after="120"/>
        <w:rPr>
          <w:b/>
          <w:i/>
          <w:noProof/>
        </w:rPr>
      </w:pPr>
      <w:r w:rsidRPr="00D95B1A">
        <w:rPr>
          <w:b/>
          <w:i/>
          <w:noProof/>
        </w:rPr>
        <w:t>Uzņēmumu ienākuma nodoklis</w:t>
      </w:r>
    </w:p>
    <w:p w14:paraId="3DA79A0D" w14:textId="68251137" w:rsidR="003D050A" w:rsidRPr="0023217D" w:rsidRDefault="0023217D" w:rsidP="0023217D">
      <w:pPr>
        <w:pStyle w:val="BodyText"/>
        <w:jc w:val="both"/>
      </w:pPr>
      <w:bookmarkStart w:id="14" w:name="_Hlk101992459"/>
      <w:r w:rsidRPr="0023217D">
        <w:t>Uzņēmumu ienākuma nodoklis tiek aprēķināts par sadalīto peļņu (dividendēm) un nosacīti sadalīto peļņu piemērojot likmi 20%</w:t>
      </w:r>
      <w:r>
        <w:t>.</w:t>
      </w:r>
      <w:bookmarkEnd w:id="14"/>
      <w:r w:rsidR="003D050A">
        <w:rPr>
          <w:b/>
        </w:rPr>
        <w:br w:type="page"/>
      </w:r>
    </w:p>
    <w:p w14:paraId="3C1F23B3" w14:textId="77777777" w:rsidR="009D707A" w:rsidRDefault="009D707A" w:rsidP="009D707A">
      <w:pPr>
        <w:suppressAutoHyphens/>
        <w:jc w:val="both"/>
        <w:rPr>
          <w:b/>
        </w:rPr>
      </w:pPr>
    </w:p>
    <w:p w14:paraId="0B3C4F78" w14:textId="40CE1926" w:rsidR="009D707A" w:rsidRPr="00D95B1A" w:rsidRDefault="009D707A" w:rsidP="009D707A">
      <w:pPr>
        <w:suppressAutoHyphens/>
        <w:jc w:val="both"/>
        <w:rPr>
          <w:b/>
        </w:rPr>
      </w:pPr>
      <w:r>
        <w:rPr>
          <w:b/>
        </w:rPr>
        <w:t xml:space="preserve">1. pielikums – </w:t>
      </w:r>
      <w:r w:rsidRPr="00D95B1A">
        <w:rPr>
          <w:b/>
        </w:rPr>
        <w:t>Informācija par Sabiedrības darbību un uzskaites un novērtēšanas metodes – vispārīgie principi</w:t>
      </w:r>
      <w:r>
        <w:rPr>
          <w:b/>
        </w:rPr>
        <w:t xml:space="preserve"> (turpinājums)</w:t>
      </w:r>
    </w:p>
    <w:p w14:paraId="2C40337F" w14:textId="224CA287" w:rsidR="009515CA" w:rsidRPr="00D95B1A" w:rsidRDefault="007C4A6C" w:rsidP="00D95B1A">
      <w:pPr>
        <w:pStyle w:val="Heading3"/>
        <w:spacing w:before="120" w:after="120"/>
        <w:rPr>
          <w:b/>
          <w:i/>
          <w:noProof/>
        </w:rPr>
      </w:pPr>
      <w:r w:rsidRPr="00D95B1A">
        <w:rPr>
          <w:b/>
          <w:i/>
          <w:noProof/>
        </w:rPr>
        <w:t>Notikumi pēc bilances datuma</w:t>
      </w:r>
    </w:p>
    <w:p w14:paraId="3DE0356F" w14:textId="6692191E" w:rsidR="007C4A6C" w:rsidRPr="00D95B1A" w:rsidRDefault="007C4A6C" w:rsidP="00E41794">
      <w:pPr>
        <w:widowControl/>
        <w:suppressAutoHyphens/>
        <w:ind w:right="-1"/>
        <w:jc w:val="both"/>
        <w:rPr>
          <w:bCs/>
        </w:rPr>
      </w:pPr>
      <w:r w:rsidRPr="00D95B1A">
        <w:rPr>
          <w:bCs/>
        </w:rPr>
        <w:t>Finanšu pārskatā tiek atspoguļoti tādi notikumi pēc pārskata gada beigām, kas sniedz papildu informāciju par Fonda finansiālo stāvokli bilances sagatavošanas datumā (koriģējošie notikumi). Ja notikumi pēc pārskata gada beigām nav koriģējoši, tie tiek atspoguļoti finanšu pārskata pielikumos tikai tad, ja tie ir būtiski.</w:t>
      </w:r>
    </w:p>
    <w:p w14:paraId="20A6A635" w14:textId="4E10662C" w:rsidR="009515CA" w:rsidRPr="00D95B1A" w:rsidRDefault="00A52540" w:rsidP="00D95B1A">
      <w:pPr>
        <w:pStyle w:val="Heading3"/>
        <w:spacing w:before="120" w:after="120"/>
        <w:rPr>
          <w:b/>
          <w:i/>
          <w:noProof/>
        </w:rPr>
      </w:pPr>
      <w:r w:rsidRPr="00A52540">
        <w:rPr>
          <w:b/>
          <w:i/>
          <w:noProof/>
        </w:rPr>
        <w:t xml:space="preserve">Uzkrātas saistības </w:t>
      </w:r>
      <w:r w:rsidR="007C4A6C" w:rsidRPr="00D95B1A">
        <w:rPr>
          <w:b/>
          <w:i/>
          <w:noProof/>
        </w:rPr>
        <w:t>darbinieku atvaļinājumiem</w:t>
      </w:r>
    </w:p>
    <w:p w14:paraId="5D6ECA93" w14:textId="17A6955A" w:rsidR="007C4A6C" w:rsidRDefault="00A52540" w:rsidP="009515CA">
      <w:pPr>
        <w:widowControl/>
        <w:suppressAutoHyphens/>
        <w:ind w:right="-1"/>
        <w:jc w:val="both"/>
      </w:pPr>
      <w:r w:rsidRPr="00A52540">
        <w:t xml:space="preserve">Uzkrātas saistības </w:t>
      </w:r>
      <w:r w:rsidR="007C4A6C" w:rsidRPr="00D95B1A">
        <w:t>summa tiek noteikta, reizinot vidējo darbinieku izpeļņu par pēdējiem sešiem mēnešiem ar pārskata gada beigās uzkrāto neizmantoto atvaļinājuma dienu skaitu, papildus aprēķinot darba devēja valsts sociālās apdrošināšanas obligātās iemaksas.</w:t>
      </w:r>
    </w:p>
    <w:p w14:paraId="4B729EFA" w14:textId="77777777" w:rsidR="00734FD2" w:rsidRPr="00D95B1A" w:rsidRDefault="00734FD2" w:rsidP="009515CA">
      <w:pPr>
        <w:widowControl/>
        <w:suppressAutoHyphens/>
        <w:ind w:right="-1"/>
        <w:jc w:val="both"/>
      </w:pPr>
    </w:p>
    <w:p w14:paraId="7E5E4EC7" w14:textId="6FA90135" w:rsidR="007C4A6C" w:rsidRPr="00B3132B" w:rsidRDefault="00045A60" w:rsidP="00045A60">
      <w:pPr>
        <w:suppressAutoHyphens/>
        <w:jc w:val="both"/>
        <w:rPr>
          <w:b/>
        </w:rPr>
      </w:pPr>
      <w:r>
        <w:rPr>
          <w:b/>
        </w:rPr>
        <w:t>2</w:t>
      </w:r>
      <w:r w:rsidR="007C4A6C" w:rsidRPr="00647F62">
        <w:rPr>
          <w:b/>
        </w:rPr>
        <w:t xml:space="preserve">. pielikums – </w:t>
      </w:r>
      <w:r w:rsidR="00634E04" w:rsidRPr="00634E04">
        <w:rPr>
          <w:b/>
        </w:rPr>
        <w:t>Pārējie pamatlīdzekļi un inventārs</w:t>
      </w:r>
    </w:p>
    <w:p w14:paraId="03011F48" w14:textId="77777777" w:rsidR="007C4A6C" w:rsidRPr="00901F55" w:rsidRDefault="007C4A6C" w:rsidP="007C4A6C">
      <w:pPr>
        <w:jc w:val="both"/>
      </w:pPr>
    </w:p>
    <w:tbl>
      <w:tblPr>
        <w:tblW w:w="5000" w:type="pct"/>
        <w:tblLayout w:type="fixed"/>
        <w:tblCellMar>
          <w:left w:w="28" w:type="dxa"/>
          <w:right w:w="28" w:type="dxa"/>
        </w:tblCellMar>
        <w:tblLook w:val="0000" w:firstRow="0" w:lastRow="0" w:firstColumn="0" w:lastColumn="0" w:noHBand="0" w:noVBand="0"/>
      </w:tblPr>
      <w:tblGrid>
        <w:gridCol w:w="4677"/>
        <w:gridCol w:w="1464"/>
        <w:gridCol w:w="1465"/>
        <w:gridCol w:w="1465"/>
      </w:tblGrid>
      <w:tr w:rsidR="007C4A6C" w:rsidRPr="00B3132B" w14:paraId="775E07E5" w14:textId="77777777" w:rsidTr="00310F88">
        <w:trPr>
          <w:trHeight w:val="20"/>
        </w:trPr>
        <w:tc>
          <w:tcPr>
            <w:tcW w:w="4677" w:type="dxa"/>
          </w:tcPr>
          <w:p w14:paraId="5D19D1B7" w14:textId="77777777" w:rsidR="007C4A6C" w:rsidRPr="00B3132B" w:rsidRDefault="007C4A6C" w:rsidP="00D62496">
            <w:pPr>
              <w:jc w:val="right"/>
              <w:rPr>
                <w:b/>
              </w:rPr>
            </w:pPr>
          </w:p>
        </w:tc>
        <w:tc>
          <w:tcPr>
            <w:tcW w:w="1464" w:type="dxa"/>
            <w:vAlign w:val="bottom"/>
          </w:tcPr>
          <w:p w14:paraId="428F3B0A" w14:textId="77777777" w:rsidR="007C4A6C" w:rsidRDefault="007C4A6C" w:rsidP="00D62496">
            <w:pPr>
              <w:jc w:val="right"/>
              <w:rPr>
                <w:b/>
              </w:rPr>
            </w:pPr>
            <w:r>
              <w:rPr>
                <w:b/>
              </w:rPr>
              <w:t>Datori un b</w:t>
            </w:r>
            <w:r w:rsidRPr="00B3132B">
              <w:rPr>
                <w:b/>
              </w:rPr>
              <w:t>iroja</w:t>
            </w:r>
          </w:p>
          <w:p w14:paraId="0BD8CC26" w14:textId="77777777" w:rsidR="007C4A6C" w:rsidRPr="00B3132B" w:rsidRDefault="007C4A6C" w:rsidP="00D62496">
            <w:pPr>
              <w:jc w:val="right"/>
              <w:rPr>
                <w:b/>
              </w:rPr>
            </w:pPr>
            <w:r w:rsidRPr="00B3132B">
              <w:rPr>
                <w:b/>
              </w:rPr>
              <w:t>iekārtas</w:t>
            </w:r>
          </w:p>
        </w:tc>
        <w:tc>
          <w:tcPr>
            <w:tcW w:w="1465" w:type="dxa"/>
            <w:vAlign w:val="bottom"/>
          </w:tcPr>
          <w:p w14:paraId="171C754B" w14:textId="77777777" w:rsidR="007C4A6C" w:rsidRPr="00B3132B" w:rsidRDefault="007C4A6C" w:rsidP="00D62496">
            <w:pPr>
              <w:jc w:val="right"/>
              <w:rPr>
                <w:b/>
              </w:rPr>
            </w:pPr>
            <w:r w:rsidRPr="00B3132B">
              <w:rPr>
                <w:b/>
              </w:rPr>
              <w:t>Mēbeles un biroja aprīkojums</w:t>
            </w:r>
          </w:p>
        </w:tc>
        <w:tc>
          <w:tcPr>
            <w:tcW w:w="1465" w:type="dxa"/>
            <w:vAlign w:val="bottom"/>
          </w:tcPr>
          <w:p w14:paraId="39CC8D85" w14:textId="77777777" w:rsidR="007C4A6C" w:rsidRPr="00B3132B" w:rsidRDefault="007C4A6C" w:rsidP="00D62496">
            <w:pPr>
              <w:jc w:val="right"/>
              <w:rPr>
                <w:b/>
              </w:rPr>
            </w:pPr>
            <w:r w:rsidRPr="00B3132B">
              <w:rPr>
                <w:b/>
              </w:rPr>
              <w:t>Kopā</w:t>
            </w:r>
          </w:p>
        </w:tc>
      </w:tr>
      <w:tr w:rsidR="007C4A6C" w:rsidRPr="00B3132B" w14:paraId="3BA65682" w14:textId="77777777" w:rsidTr="00310F88">
        <w:trPr>
          <w:trHeight w:val="20"/>
        </w:trPr>
        <w:tc>
          <w:tcPr>
            <w:tcW w:w="4677" w:type="dxa"/>
          </w:tcPr>
          <w:p w14:paraId="6D61E190" w14:textId="77777777" w:rsidR="007C4A6C" w:rsidRPr="00B3132B" w:rsidRDefault="007C4A6C" w:rsidP="00D62496">
            <w:pPr>
              <w:jc w:val="right"/>
              <w:rPr>
                <w:b/>
              </w:rPr>
            </w:pPr>
          </w:p>
        </w:tc>
        <w:tc>
          <w:tcPr>
            <w:tcW w:w="1464" w:type="dxa"/>
          </w:tcPr>
          <w:p w14:paraId="5F173770" w14:textId="77777777" w:rsidR="007C4A6C" w:rsidRPr="008C0391" w:rsidRDefault="007C4A6C" w:rsidP="00D62496">
            <w:pPr>
              <w:jc w:val="right"/>
              <w:rPr>
                <w:b/>
                <w:i/>
                <w:snapToGrid w:val="0"/>
              </w:rPr>
            </w:pPr>
            <w:r w:rsidRPr="008C0391">
              <w:rPr>
                <w:b/>
                <w:i/>
                <w:snapToGrid w:val="0"/>
              </w:rPr>
              <w:t>euro</w:t>
            </w:r>
          </w:p>
        </w:tc>
        <w:tc>
          <w:tcPr>
            <w:tcW w:w="1465" w:type="dxa"/>
          </w:tcPr>
          <w:p w14:paraId="18B6B3B5" w14:textId="77777777" w:rsidR="007C4A6C" w:rsidRPr="008C0391" w:rsidRDefault="007C4A6C" w:rsidP="00D62496">
            <w:pPr>
              <w:jc w:val="right"/>
              <w:rPr>
                <w:b/>
                <w:i/>
                <w:snapToGrid w:val="0"/>
              </w:rPr>
            </w:pPr>
            <w:r w:rsidRPr="008C0391">
              <w:rPr>
                <w:b/>
                <w:i/>
                <w:snapToGrid w:val="0"/>
              </w:rPr>
              <w:t>euro</w:t>
            </w:r>
          </w:p>
        </w:tc>
        <w:tc>
          <w:tcPr>
            <w:tcW w:w="1465" w:type="dxa"/>
          </w:tcPr>
          <w:p w14:paraId="3418EF6F" w14:textId="77777777" w:rsidR="007C4A6C" w:rsidRPr="008C0391" w:rsidRDefault="007C4A6C" w:rsidP="00D62496">
            <w:pPr>
              <w:jc w:val="right"/>
              <w:rPr>
                <w:b/>
                <w:i/>
                <w:snapToGrid w:val="0"/>
              </w:rPr>
            </w:pPr>
            <w:r w:rsidRPr="008C0391">
              <w:rPr>
                <w:b/>
                <w:i/>
                <w:snapToGrid w:val="0"/>
              </w:rPr>
              <w:t>euro</w:t>
            </w:r>
          </w:p>
        </w:tc>
      </w:tr>
      <w:tr w:rsidR="007C4A6C" w:rsidRPr="00B3132B" w14:paraId="566E1D9C" w14:textId="77777777" w:rsidTr="00310F88">
        <w:trPr>
          <w:trHeight w:val="20"/>
        </w:trPr>
        <w:tc>
          <w:tcPr>
            <w:tcW w:w="4677" w:type="dxa"/>
          </w:tcPr>
          <w:p w14:paraId="77518341" w14:textId="77777777" w:rsidR="007C4A6C" w:rsidRPr="00B3132B" w:rsidRDefault="007C4A6C" w:rsidP="00D62496">
            <w:pPr>
              <w:rPr>
                <w:i/>
              </w:rPr>
            </w:pPr>
          </w:p>
        </w:tc>
        <w:tc>
          <w:tcPr>
            <w:tcW w:w="1464" w:type="dxa"/>
          </w:tcPr>
          <w:p w14:paraId="0D254024" w14:textId="77777777" w:rsidR="007C4A6C" w:rsidRPr="00B3132B" w:rsidRDefault="007C4A6C" w:rsidP="00D62496">
            <w:pPr>
              <w:jc w:val="right"/>
              <w:rPr>
                <w:b/>
              </w:rPr>
            </w:pPr>
          </w:p>
        </w:tc>
        <w:tc>
          <w:tcPr>
            <w:tcW w:w="1465" w:type="dxa"/>
          </w:tcPr>
          <w:p w14:paraId="691A4B5D" w14:textId="77777777" w:rsidR="007C4A6C" w:rsidRPr="00B3132B" w:rsidRDefault="007C4A6C" w:rsidP="00D62496">
            <w:pPr>
              <w:jc w:val="right"/>
              <w:rPr>
                <w:b/>
              </w:rPr>
            </w:pPr>
          </w:p>
        </w:tc>
        <w:tc>
          <w:tcPr>
            <w:tcW w:w="1465" w:type="dxa"/>
          </w:tcPr>
          <w:p w14:paraId="30CA2805" w14:textId="77777777" w:rsidR="007C4A6C" w:rsidRPr="00B3132B" w:rsidRDefault="007C4A6C" w:rsidP="00D62496">
            <w:pPr>
              <w:jc w:val="right"/>
              <w:rPr>
                <w:b/>
              </w:rPr>
            </w:pPr>
          </w:p>
        </w:tc>
      </w:tr>
      <w:tr w:rsidR="007C4A6C" w:rsidRPr="00B3132B" w14:paraId="04A660AB" w14:textId="77777777" w:rsidTr="00310F88">
        <w:trPr>
          <w:trHeight w:val="20"/>
        </w:trPr>
        <w:tc>
          <w:tcPr>
            <w:tcW w:w="4677" w:type="dxa"/>
          </w:tcPr>
          <w:p w14:paraId="5972C2AF" w14:textId="77777777" w:rsidR="007C4A6C" w:rsidRPr="00B3132B" w:rsidRDefault="007C4A6C" w:rsidP="00D62496">
            <w:pPr>
              <w:rPr>
                <w:i/>
                <w:snapToGrid w:val="0"/>
              </w:rPr>
            </w:pPr>
            <w:r w:rsidRPr="00B3132B">
              <w:rPr>
                <w:i/>
              </w:rPr>
              <w:t>Sākotnējā vērtība</w:t>
            </w:r>
          </w:p>
        </w:tc>
        <w:tc>
          <w:tcPr>
            <w:tcW w:w="1464" w:type="dxa"/>
          </w:tcPr>
          <w:p w14:paraId="22A3ABB0" w14:textId="77777777" w:rsidR="007C4A6C" w:rsidRPr="00B3132B" w:rsidRDefault="007C4A6C" w:rsidP="00D62496">
            <w:pPr>
              <w:jc w:val="right"/>
              <w:rPr>
                <w:b/>
              </w:rPr>
            </w:pPr>
          </w:p>
        </w:tc>
        <w:tc>
          <w:tcPr>
            <w:tcW w:w="1465" w:type="dxa"/>
          </w:tcPr>
          <w:p w14:paraId="7BFE38EE" w14:textId="77777777" w:rsidR="007C4A6C" w:rsidRPr="00B3132B" w:rsidRDefault="007C4A6C" w:rsidP="00D62496">
            <w:pPr>
              <w:jc w:val="right"/>
              <w:rPr>
                <w:b/>
              </w:rPr>
            </w:pPr>
          </w:p>
        </w:tc>
        <w:tc>
          <w:tcPr>
            <w:tcW w:w="1465" w:type="dxa"/>
          </w:tcPr>
          <w:p w14:paraId="62DAF2ED" w14:textId="77777777" w:rsidR="007C4A6C" w:rsidRPr="00B3132B" w:rsidRDefault="007C4A6C" w:rsidP="00D62496">
            <w:pPr>
              <w:jc w:val="right"/>
              <w:rPr>
                <w:b/>
              </w:rPr>
            </w:pPr>
          </w:p>
        </w:tc>
      </w:tr>
      <w:tr w:rsidR="00310F88" w:rsidRPr="00742319" w14:paraId="5F597735" w14:textId="77777777" w:rsidTr="00310F88">
        <w:trPr>
          <w:trHeight w:val="20"/>
        </w:trPr>
        <w:tc>
          <w:tcPr>
            <w:tcW w:w="4677" w:type="dxa"/>
          </w:tcPr>
          <w:p w14:paraId="7DD7292E" w14:textId="23A9DD19" w:rsidR="00310F88" w:rsidRPr="00B3132B" w:rsidRDefault="00310F88" w:rsidP="00310F88">
            <w:pPr>
              <w:rPr>
                <w:rStyle w:val="StyleBold"/>
              </w:rPr>
            </w:pPr>
            <w:r w:rsidRPr="00B3132B">
              <w:rPr>
                <w:rStyle w:val="StyleBold"/>
              </w:rPr>
              <w:t>Uz 20</w:t>
            </w:r>
            <w:r>
              <w:rPr>
                <w:rStyle w:val="StyleBold"/>
              </w:rPr>
              <w:t>21</w:t>
            </w:r>
            <w:r w:rsidRPr="00B3132B">
              <w:rPr>
                <w:rStyle w:val="StyleBold"/>
              </w:rPr>
              <w:t>. gada 31. decembri</w:t>
            </w:r>
          </w:p>
        </w:tc>
        <w:tc>
          <w:tcPr>
            <w:tcW w:w="1464" w:type="dxa"/>
            <w:vAlign w:val="center"/>
          </w:tcPr>
          <w:p w14:paraId="4253B83B" w14:textId="33478F32" w:rsidR="00310F88" w:rsidRDefault="00310F88" w:rsidP="00310F88">
            <w:pPr>
              <w:jc w:val="right"/>
              <w:rPr>
                <w:b/>
                <w:bCs/>
              </w:rPr>
            </w:pPr>
            <w:r>
              <w:rPr>
                <w:b/>
                <w:bCs/>
              </w:rPr>
              <w:t>37 520</w:t>
            </w:r>
          </w:p>
        </w:tc>
        <w:tc>
          <w:tcPr>
            <w:tcW w:w="1465" w:type="dxa"/>
            <w:vAlign w:val="center"/>
          </w:tcPr>
          <w:p w14:paraId="20CF8647" w14:textId="3B2166A1" w:rsidR="00310F88" w:rsidRDefault="00310F88" w:rsidP="00310F88">
            <w:pPr>
              <w:jc w:val="right"/>
              <w:rPr>
                <w:b/>
                <w:bCs/>
              </w:rPr>
            </w:pPr>
            <w:r>
              <w:rPr>
                <w:b/>
                <w:bCs/>
              </w:rPr>
              <w:t>30 307</w:t>
            </w:r>
          </w:p>
        </w:tc>
        <w:tc>
          <w:tcPr>
            <w:tcW w:w="1465" w:type="dxa"/>
            <w:vAlign w:val="center"/>
          </w:tcPr>
          <w:p w14:paraId="545F1946" w14:textId="21683001" w:rsidR="00310F88" w:rsidRDefault="00310F88" w:rsidP="00310F88">
            <w:pPr>
              <w:jc w:val="right"/>
              <w:rPr>
                <w:b/>
                <w:bCs/>
              </w:rPr>
            </w:pPr>
            <w:r>
              <w:rPr>
                <w:b/>
                <w:bCs/>
              </w:rPr>
              <w:t>67 827</w:t>
            </w:r>
          </w:p>
        </w:tc>
      </w:tr>
      <w:tr w:rsidR="00310F88" w:rsidRPr="00742319" w14:paraId="3388144B" w14:textId="77777777" w:rsidTr="00310F88">
        <w:trPr>
          <w:trHeight w:val="20"/>
        </w:trPr>
        <w:tc>
          <w:tcPr>
            <w:tcW w:w="4677" w:type="dxa"/>
          </w:tcPr>
          <w:p w14:paraId="228CE3C0" w14:textId="5BD98F10" w:rsidR="00310F88" w:rsidRPr="00B3132B" w:rsidRDefault="00310F88" w:rsidP="00310F88">
            <w:pPr>
              <w:rPr>
                <w:rStyle w:val="StyleBold"/>
              </w:rPr>
            </w:pPr>
            <w:r>
              <w:t>Iegādāts</w:t>
            </w:r>
          </w:p>
        </w:tc>
        <w:tc>
          <w:tcPr>
            <w:tcW w:w="1464" w:type="dxa"/>
            <w:vAlign w:val="center"/>
          </w:tcPr>
          <w:p w14:paraId="120A04C2" w14:textId="350659BA" w:rsidR="00310F88" w:rsidRDefault="00310F88" w:rsidP="00310F88">
            <w:pPr>
              <w:jc w:val="right"/>
              <w:rPr>
                <w:b/>
                <w:bCs/>
              </w:rPr>
            </w:pPr>
            <w:r>
              <w:rPr>
                <w:snapToGrid w:val="0"/>
              </w:rPr>
              <w:t>11 631</w:t>
            </w:r>
          </w:p>
        </w:tc>
        <w:tc>
          <w:tcPr>
            <w:tcW w:w="1465" w:type="dxa"/>
            <w:vAlign w:val="center"/>
          </w:tcPr>
          <w:p w14:paraId="25654F4F" w14:textId="4FACF35C" w:rsidR="00310F88" w:rsidRDefault="00310F88" w:rsidP="00310F88">
            <w:pPr>
              <w:jc w:val="right"/>
              <w:rPr>
                <w:b/>
                <w:bCs/>
              </w:rPr>
            </w:pPr>
            <w:r>
              <w:rPr>
                <w:snapToGrid w:val="0"/>
              </w:rPr>
              <w:t>-</w:t>
            </w:r>
          </w:p>
        </w:tc>
        <w:tc>
          <w:tcPr>
            <w:tcW w:w="1465" w:type="dxa"/>
            <w:vAlign w:val="center"/>
          </w:tcPr>
          <w:p w14:paraId="3AA05275" w14:textId="3900F281" w:rsidR="00310F88" w:rsidRDefault="00310F88" w:rsidP="00310F88">
            <w:pPr>
              <w:jc w:val="right"/>
              <w:rPr>
                <w:b/>
                <w:bCs/>
              </w:rPr>
            </w:pPr>
            <w:r w:rsidRPr="00051963">
              <w:rPr>
                <w:snapToGrid w:val="0"/>
              </w:rPr>
              <w:t>11 631</w:t>
            </w:r>
          </w:p>
        </w:tc>
      </w:tr>
      <w:tr w:rsidR="00310F88" w:rsidRPr="00742319" w14:paraId="5B5CDEE6" w14:textId="77777777" w:rsidTr="00310F88">
        <w:trPr>
          <w:trHeight w:val="95"/>
        </w:trPr>
        <w:tc>
          <w:tcPr>
            <w:tcW w:w="4677" w:type="dxa"/>
            <w:tcBorders>
              <w:bottom w:val="single" w:sz="4" w:space="0" w:color="auto"/>
            </w:tcBorders>
          </w:tcPr>
          <w:p w14:paraId="1203820E" w14:textId="48BAB6E1" w:rsidR="00310F88" w:rsidRDefault="00310F88" w:rsidP="00310F88">
            <w:r>
              <w:t>Norakstīts</w:t>
            </w:r>
          </w:p>
        </w:tc>
        <w:tc>
          <w:tcPr>
            <w:tcW w:w="1464" w:type="dxa"/>
            <w:tcBorders>
              <w:bottom w:val="single" w:sz="4" w:space="0" w:color="auto"/>
            </w:tcBorders>
            <w:vAlign w:val="center"/>
          </w:tcPr>
          <w:p w14:paraId="2BA11938" w14:textId="3DBE7274" w:rsidR="00310F88" w:rsidRDefault="00310F88" w:rsidP="00310F88">
            <w:pPr>
              <w:jc w:val="right"/>
              <w:rPr>
                <w:snapToGrid w:val="0"/>
              </w:rPr>
            </w:pPr>
            <w:r>
              <w:rPr>
                <w:snapToGrid w:val="0"/>
              </w:rPr>
              <w:t>(973)</w:t>
            </w:r>
          </w:p>
        </w:tc>
        <w:tc>
          <w:tcPr>
            <w:tcW w:w="1465" w:type="dxa"/>
            <w:tcBorders>
              <w:bottom w:val="single" w:sz="4" w:space="0" w:color="auto"/>
            </w:tcBorders>
            <w:vAlign w:val="center"/>
          </w:tcPr>
          <w:p w14:paraId="5E5153C8" w14:textId="1353EEDC" w:rsidR="00310F88" w:rsidRDefault="00310F88" w:rsidP="00310F88">
            <w:pPr>
              <w:jc w:val="right"/>
              <w:rPr>
                <w:snapToGrid w:val="0"/>
              </w:rPr>
            </w:pPr>
            <w:r>
              <w:rPr>
                <w:snapToGrid w:val="0"/>
              </w:rPr>
              <w:t>-</w:t>
            </w:r>
          </w:p>
        </w:tc>
        <w:tc>
          <w:tcPr>
            <w:tcW w:w="1465" w:type="dxa"/>
            <w:tcBorders>
              <w:bottom w:val="single" w:sz="4" w:space="0" w:color="auto"/>
            </w:tcBorders>
            <w:vAlign w:val="center"/>
          </w:tcPr>
          <w:p w14:paraId="710802B5" w14:textId="7A4639FA" w:rsidR="00310F88" w:rsidRDefault="00310F88" w:rsidP="00310F88">
            <w:pPr>
              <w:jc w:val="right"/>
              <w:rPr>
                <w:snapToGrid w:val="0"/>
              </w:rPr>
            </w:pPr>
            <w:r>
              <w:rPr>
                <w:snapToGrid w:val="0"/>
              </w:rPr>
              <w:t>(973)</w:t>
            </w:r>
          </w:p>
        </w:tc>
      </w:tr>
      <w:tr w:rsidR="00310F88" w:rsidRPr="00742319" w14:paraId="5156F509" w14:textId="77777777" w:rsidTr="00310F88">
        <w:trPr>
          <w:trHeight w:val="20"/>
        </w:trPr>
        <w:tc>
          <w:tcPr>
            <w:tcW w:w="4677" w:type="dxa"/>
            <w:tcBorders>
              <w:top w:val="single" w:sz="4" w:space="0" w:color="auto"/>
            </w:tcBorders>
          </w:tcPr>
          <w:p w14:paraId="1135418A" w14:textId="2CD9EB43" w:rsidR="00310F88" w:rsidRPr="00B3132B" w:rsidRDefault="00310F88" w:rsidP="00310F88">
            <w:pPr>
              <w:rPr>
                <w:rStyle w:val="StyleBold"/>
              </w:rPr>
            </w:pPr>
            <w:r w:rsidRPr="00B3132B">
              <w:rPr>
                <w:rStyle w:val="StyleBold"/>
              </w:rPr>
              <w:t>Uz 20</w:t>
            </w:r>
            <w:r>
              <w:rPr>
                <w:rStyle w:val="StyleBold"/>
              </w:rPr>
              <w:t>22</w:t>
            </w:r>
            <w:r w:rsidRPr="00B3132B">
              <w:rPr>
                <w:rStyle w:val="StyleBold"/>
              </w:rPr>
              <w:t>. gada 31. decembri</w:t>
            </w:r>
          </w:p>
        </w:tc>
        <w:tc>
          <w:tcPr>
            <w:tcW w:w="1464" w:type="dxa"/>
            <w:tcBorders>
              <w:top w:val="single" w:sz="4" w:space="0" w:color="auto"/>
            </w:tcBorders>
            <w:vAlign w:val="center"/>
          </w:tcPr>
          <w:p w14:paraId="431FF8D7" w14:textId="5BE2A14D" w:rsidR="00310F88" w:rsidRDefault="00310F88" w:rsidP="00310F88">
            <w:pPr>
              <w:jc w:val="right"/>
              <w:rPr>
                <w:b/>
                <w:bCs/>
              </w:rPr>
            </w:pPr>
            <w:r>
              <w:rPr>
                <w:b/>
                <w:bCs/>
              </w:rPr>
              <w:t>48 178</w:t>
            </w:r>
          </w:p>
        </w:tc>
        <w:tc>
          <w:tcPr>
            <w:tcW w:w="1465" w:type="dxa"/>
            <w:tcBorders>
              <w:top w:val="single" w:sz="4" w:space="0" w:color="auto"/>
            </w:tcBorders>
            <w:vAlign w:val="center"/>
          </w:tcPr>
          <w:p w14:paraId="3C9A224D" w14:textId="2A922EAE" w:rsidR="00310F88" w:rsidRDefault="00310F88" w:rsidP="00310F88">
            <w:pPr>
              <w:jc w:val="right"/>
              <w:rPr>
                <w:b/>
                <w:bCs/>
              </w:rPr>
            </w:pPr>
            <w:r>
              <w:rPr>
                <w:b/>
                <w:bCs/>
              </w:rPr>
              <w:t>30 307</w:t>
            </w:r>
          </w:p>
        </w:tc>
        <w:tc>
          <w:tcPr>
            <w:tcW w:w="1465" w:type="dxa"/>
            <w:tcBorders>
              <w:top w:val="single" w:sz="4" w:space="0" w:color="auto"/>
            </w:tcBorders>
            <w:vAlign w:val="center"/>
          </w:tcPr>
          <w:p w14:paraId="0022C7C8" w14:textId="662EE8A8" w:rsidR="00310F88" w:rsidRDefault="00310F88" w:rsidP="00310F88">
            <w:pPr>
              <w:jc w:val="right"/>
              <w:rPr>
                <w:b/>
                <w:bCs/>
              </w:rPr>
            </w:pPr>
            <w:r>
              <w:rPr>
                <w:b/>
                <w:bCs/>
              </w:rPr>
              <w:t>78 485</w:t>
            </w:r>
          </w:p>
        </w:tc>
      </w:tr>
      <w:tr w:rsidR="0031281D" w:rsidRPr="00742319" w14:paraId="21DF4B0F" w14:textId="77777777" w:rsidTr="00310F88">
        <w:trPr>
          <w:trHeight w:val="20"/>
        </w:trPr>
        <w:tc>
          <w:tcPr>
            <w:tcW w:w="4677" w:type="dxa"/>
          </w:tcPr>
          <w:p w14:paraId="1E823568" w14:textId="3CFC1572" w:rsidR="0031281D" w:rsidRDefault="0031281D" w:rsidP="00523EDE">
            <w:r>
              <w:t>Iegādāts</w:t>
            </w:r>
          </w:p>
        </w:tc>
        <w:tc>
          <w:tcPr>
            <w:tcW w:w="1464" w:type="dxa"/>
            <w:vAlign w:val="center"/>
          </w:tcPr>
          <w:p w14:paraId="04478EC2" w14:textId="5596F1E4" w:rsidR="0031281D" w:rsidRDefault="001935BE" w:rsidP="00523EDE">
            <w:pPr>
              <w:jc w:val="right"/>
              <w:rPr>
                <w:snapToGrid w:val="0"/>
              </w:rPr>
            </w:pPr>
            <w:r>
              <w:rPr>
                <w:snapToGrid w:val="0"/>
              </w:rPr>
              <w:t>19 782</w:t>
            </w:r>
          </w:p>
        </w:tc>
        <w:tc>
          <w:tcPr>
            <w:tcW w:w="1465" w:type="dxa"/>
            <w:vAlign w:val="center"/>
          </w:tcPr>
          <w:p w14:paraId="483C4FE4" w14:textId="2E978B13" w:rsidR="0031281D" w:rsidRDefault="00051963" w:rsidP="00523EDE">
            <w:pPr>
              <w:jc w:val="right"/>
              <w:rPr>
                <w:snapToGrid w:val="0"/>
              </w:rPr>
            </w:pPr>
            <w:r>
              <w:rPr>
                <w:snapToGrid w:val="0"/>
              </w:rPr>
              <w:t>-</w:t>
            </w:r>
          </w:p>
        </w:tc>
        <w:tc>
          <w:tcPr>
            <w:tcW w:w="1465" w:type="dxa"/>
            <w:vAlign w:val="center"/>
          </w:tcPr>
          <w:p w14:paraId="4CD1A622" w14:textId="08047457" w:rsidR="0031281D" w:rsidRDefault="001935BE" w:rsidP="00523EDE">
            <w:pPr>
              <w:jc w:val="right"/>
              <w:rPr>
                <w:snapToGrid w:val="0"/>
              </w:rPr>
            </w:pPr>
            <w:r>
              <w:rPr>
                <w:snapToGrid w:val="0"/>
              </w:rPr>
              <w:t>19 782</w:t>
            </w:r>
          </w:p>
        </w:tc>
      </w:tr>
      <w:tr w:rsidR="00523EDE" w:rsidRPr="00742319" w14:paraId="552F2050" w14:textId="77777777" w:rsidTr="00310F88">
        <w:trPr>
          <w:trHeight w:val="20"/>
        </w:trPr>
        <w:tc>
          <w:tcPr>
            <w:tcW w:w="4677" w:type="dxa"/>
          </w:tcPr>
          <w:p w14:paraId="74054F37" w14:textId="304C976C" w:rsidR="00523EDE" w:rsidRDefault="00523EDE" w:rsidP="00523EDE">
            <w:r>
              <w:t>Norakstīts</w:t>
            </w:r>
          </w:p>
        </w:tc>
        <w:tc>
          <w:tcPr>
            <w:tcW w:w="1464" w:type="dxa"/>
            <w:vAlign w:val="center"/>
          </w:tcPr>
          <w:p w14:paraId="0ABCDE4E" w14:textId="7E5AFFF5" w:rsidR="00523EDE" w:rsidRDefault="00523EDE" w:rsidP="00523EDE">
            <w:pPr>
              <w:jc w:val="right"/>
              <w:rPr>
                <w:snapToGrid w:val="0"/>
              </w:rPr>
            </w:pPr>
            <w:r>
              <w:rPr>
                <w:snapToGrid w:val="0"/>
              </w:rPr>
              <w:t>(</w:t>
            </w:r>
            <w:r w:rsidR="001935BE">
              <w:rPr>
                <w:snapToGrid w:val="0"/>
              </w:rPr>
              <w:t>7 043</w:t>
            </w:r>
            <w:r>
              <w:rPr>
                <w:snapToGrid w:val="0"/>
              </w:rPr>
              <w:t>)</w:t>
            </w:r>
          </w:p>
        </w:tc>
        <w:tc>
          <w:tcPr>
            <w:tcW w:w="1465" w:type="dxa"/>
            <w:vAlign w:val="center"/>
          </w:tcPr>
          <w:p w14:paraId="0AA90A6A" w14:textId="3CA98CB9" w:rsidR="00523EDE" w:rsidRDefault="001935BE" w:rsidP="00523EDE">
            <w:pPr>
              <w:jc w:val="right"/>
              <w:rPr>
                <w:snapToGrid w:val="0"/>
              </w:rPr>
            </w:pPr>
            <w:r>
              <w:rPr>
                <w:snapToGrid w:val="0"/>
              </w:rPr>
              <w:t>(11 914)</w:t>
            </w:r>
          </w:p>
        </w:tc>
        <w:tc>
          <w:tcPr>
            <w:tcW w:w="1465" w:type="dxa"/>
            <w:vAlign w:val="center"/>
          </w:tcPr>
          <w:p w14:paraId="12014134" w14:textId="6D0007F8" w:rsidR="00523EDE" w:rsidRDefault="00051963" w:rsidP="00523EDE">
            <w:pPr>
              <w:jc w:val="right"/>
              <w:rPr>
                <w:snapToGrid w:val="0"/>
              </w:rPr>
            </w:pPr>
            <w:r>
              <w:rPr>
                <w:snapToGrid w:val="0"/>
              </w:rPr>
              <w:t>(</w:t>
            </w:r>
            <w:r w:rsidR="001935BE">
              <w:rPr>
                <w:snapToGrid w:val="0"/>
              </w:rPr>
              <w:t>18 957</w:t>
            </w:r>
            <w:r>
              <w:rPr>
                <w:snapToGrid w:val="0"/>
              </w:rPr>
              <w:t>)</w:t>
            </w:r>
          </w:p>
        </w:tc>
      </w:tr>
      <w:tr w:rsidR="001935BE" w:rsidRPr="00742319" w14:paraId="4C256AAA" w14:textId="77777777" w:rsidTr="00310F88">
        <w:trPr>
          <w:trHeight w:val="20"/>
        </w:trPr>
        <w:tc>
          <w:tcPr>
            <w:tcW w:w="4677" w:type="dxa"/>
            <w:tcBorders>
              <w:top w:val="single" w:sz="4" w:space="0" w:color="auto"/>
            </w:tcBorders>
          </w:tcPr>
          <w:p w14:paraId="45234D17" w14:textId="4234C2AA" w:rsidR="001935BE" w:rsidRPr="00B3132B" w:rsidRDefault="001935BE" w:rsidP="001935BE">
            <w:pPr>
              <w:rPr>
                <w:rStyle w:val="StyleBold"/>
              </w:rPr>
            </w:pPr>
            <w:bookmarkStart w:id="15" w:name="_Hlk187542723"/>
            <w:r w:rsidRPr="00B3132B">
              <w:rPr>
                <w:rStyle w:val="StyleBold"/>
              </w:rPr>
              <w:t>Uz 20</w:t>
            </w:r>
            <w:r>
              <w:rPr>
                <w:rStyle w:val="StyleBold"/>
              </w:rPr>
              <w:t>23</w:t>
            </w:r>
            <w:r w:rsidRPr="00B3132B">
              <w:rPr>
                <w:rStyle w:val="StyleBold"/>
              </w:rPr>
              <w:t>. gada 31. decembri</w:t>
            </w:r>
          </w:p>
        </w:tc>
        <w:tc>
          <w:tcPr>
            <w:tcW w:w="1464" w:type="dxa"/>
            <w:tcBorders>
              <w:top w:val="single" w:sz="4" w:space="0" w:color="auto"/>
            </w:tcBorders>
            <w:vAlign w:val="center"/>
          </w:tcPr>
          <w:p w14:paraId="76513562" w14:textId="5FD2337B" w:rsidR="001935BE" w:rsidRDefault="001935BE" w:rsidP="001935BE">
            <w:pPr>
              <w:jc w:val="right"/>
              <w:rPr>
                <w:b/>
                <w:bCs/>
              </w:rPr>
            </w:pPr>
            <w:r>
              <w:rPr>
                <w:b/>
                <w:bCs/>
              </w:rPr>
              <w:t>60 917</w:t>
            </w:r>
          </w:p>
        </w:tc>
        <w:tc>
          <w:tcPr>
            <w:tcW w:w="1465" w:type="dxa"/>
            <w:tcBorders>
              <w:top w:val="single" w:sz="4" w:space="0" w:color="auto"/>
            </w:tcBorders>
            <w:vAlign w:val="center"/>
          </w:tcPr>
          <w:p w14:paraId="2479DC20" w14:textId="15FB5588" w:rsidR="001935BE" w:rsidRDefault="001935BE" w:rsidP="001935BE">
            <w:pPr>
              <w:jc w:val="right"/>
              <w:rPr>
                <w:b/>
                <w:bCs/>
              </w:rPr>
            </w:pPr>
            <w:r>
              <w:rPr>
                <w:b/>
                <w:bCs/>
              </w:rPr>
              <w:t>18 393</w:t>
            </w:r>
          </w:p>
        </w:tc>
        <w:tc>
          <w:tcPr>
            <w:tcW w:w="1465" w:type="dxa"/>
            <w:tcBorders>
              <w:top w:val="single" w:sz="4" w:space="0" w:color="auto"/>
            </w:tcBorders>
            <w:vAlign w:val="center"/>
          </w:tcPr>
          <w:p w14:paraId="71FE8446" w14:textId="1B97C163" w:rsidR="001935BE" w:rsidRDefault="001935BE" w:rsidP="001935BE">
            <w:pPr>
              <w:jc w:val="right"/>
              <w:rPr>
                <w:b/>
                <w:bCs/>
              </w:rPr>
            </w:pPr>
            <w:r>
              <w:rPr>
                <w:b/>
                <w:bCs/>
              </w:rPr>
              <w:t>79 310</w:t>
            </w:r>
          </w:p>
        </w:tc>
      </w:tr>
      <w:bookmarkEnd w:id="15"/>
      <w:tr w:rsidR="001935BE" w:rsidRPr="00B3132B" w14:paraId="79B0806B" w14:textId="77777777" w:rsidTr="004310F8">
        <w:trPr>
          <w:trHeight w:val="20"/>
        </w:trPr>
        <w:tc>
          <w:tcPr>
            <w:tcW w:w="4677" w:type="dxa"/>
          </w:tcPr>
          <w:p w14:paraId="5279D1B3" w14:textId="77777777" w:rsidR="001935BE" w:rsidRPr="00B3132B" w:rsidRDefault="001935BE" w:rsidP="001935BE">
            <w:pPr>
              <w:rPr>
                <w:i/>
                <w:snapToGrid w:val="0"/>
              </w:rPr>
            </w:pPr>
          </w:p>
        </w:tc>
        <w:tc>
          <w:tcPr>
            <w:tcW w:w="1464" w:type="dxa"/>
            <w:vAlign w:val="center"/>
          </w:tcPr>
          <w:p w14:paraId="266EA6FB" w14:textId="408A3377" w:rsidR="001935BE" w:rsidRPr="00B3132B" w:rsidRDefault="001935BE" w:rsidP="001935BE">
            <w:pPr>
              <w:jc w:val="right"/>
              <w:rPr>
                <w:b/>
                <w:snapToGrid w:val="0"/>
                <w:sz w:val="16"/>
              </w:rPr>
            </w:pPr>
          </w:p>
        </w:tc>
        <w:tc>
          <w:tcPr>
            <w:tcW w:w="1465" w:type="dxa"/>
            <w:vAlign w:val="center"/>
          </w:tcPr>
          <w:p w14:paraId="7E08B4AF" w14:textId="2EC46CAF" w:rsidR="001935BE" w:rsidRPr="00B3132B" w:rsidRDefault="001935BE" w:rsidP="001935BE">
            <w:pPr>
              <w:jc w:val="right"/>
              <w:rPr>
                <w:b/>
                <w:snapToGrid w:val="0"/>
                <w:sz w:val="16"/>
              </w:rPr>
            </w:pPr>
          </w:p>
        </w:tc>
        <w:tc>
          <w:tcPr>
            <w:tcW w:w="1465" w:type="dxa"/>
            <w:vAlign w:val="center"/>
          </w:tcPr>
          <w:p w14:paraId="2F08A50C" w14:textId="2D0B8A46" w:rsidR="001935BE" w:rsidRPr="00B3132B" w:rsidRDefault="001935BE" w:rsidP="001935BE">
            <w:pPr>
              <w:jc w:val="right"/>
              <w:rPr>
                <w:b/>
                <w:snapToGrid w:val="0"/>
                <w:sz w:val="16"/>
              </w:rPr>
            </w:pPr>
          </w:p>
        </w:tc>
      </w:tr>
      <w:tr w:rsidR="001935BE" w:rsidRPr="00B3132B" w14:paraId="7D27085C" w14:textId="77777777" w:rsidTr="004310F8">
        <w:trPr>
          <w:trHeight w:val="20"/>
        </w:trPr>
        <w:tc>
          <w:tcPr>
            <w:tcW w:w="4677" w:type="dxa"/>
          </w:tcPr>
          <w:p w14:paraId="033B7885" w14:textId="77777777" w:rsidR="001935BE" w:rsidRPr="00B3132B" w:rsidRDefault="001935BE" w:rsidP="001935BE">
            <w:pPr>
              <w:rPr>
                <w:i/>
                <w:snapToGrid w:val="0"/>
              </w:rPr>
            </w:pPr>
            <w:r w:rsidRPr="00B3132B">
              <w:rPr>
                <w:i/>
              </w:rPr>
              <w:t>Uzkrātais nolietojums</w:t>
            </w:r>
          </w:p>
        </w:tc>
        <w:tc>
          <w:tcPr>
            <w:tcW w:w="1464" w:type="dxa"/>
            <w:vAlign w:val="center"/>
          </w:tcPr>
          <w:p w14:paraId="1B8B2C4F" w14:textId="4518BD0A" w:rsidR="001935BE" w:rsidRPr="00B3132B" w:rsidRDefault="001935BE" w:rsidP="001935BE">
            <w:pPr>
              <w:jc w:val="right"/>
              <w:rPr>
                <w:b/>
                <w:snapToGrid w:val="0"/>
              </w:rPr>
            </w:pPr>
          </w:p>
        </w:tc>
        <w:tc>
          <w:tcPr>
            <w:tcW w:w="1465" w:type="dxa"/>
            <w:vAlign w:val="center"/>
          </w:tcPr>
          <w:p w14:paraId="452F89B3" w14:textId="448BDFE2" w:rsidR="001935BE" w:rsidRPr="00B3132B" w:rsidRDefault="001935BE" w:rsidP="001935BE">
            <w:pPr>
              <w:jc w:val="right"/>
              <w:rPr>
                <w:b/>
                <w:snapToGrid w:val="0"/>
              </w:rPr>
            </w:pPr>
          </w:p>
        </w:tc>
        <w:tc>
          <w:tcPr>
            <w:tcW w:w="1465" w:type="dxa"/>
            <w:vAlign w:val="center"/>
          </w:tcPr>
          <w:p w14:paraId="4BC26EF2" w14:textId="10E5376C" w:rsidR="001935BE" w:rsidRPr="00B3132B" w:rsidRDefault="001935BE" w:rsidP="001935BE">
            <w:pPr>
              <w:jc w:val="right"/>
              <w:rPr>
                <w:b/>
                <w:snapToGrid w:val="0"/>
              </w:rPr>
            </w:pPr>
          </w:p>
        </w:tc>
      </w:tr>
      <w:tr w:rsidR="001935BE" w:rsidRPr="00B3132B" w14:paraId="651FA10C" w14:textId="77777777" w:rsidTr="00310F88">
        <w:trPr>
          <w:trHeight w:val="20"/>
        </w:trPr>
        <w:tc>
          <w:tcPr>
            <w:tcW w:w="4677" w:type="dxa"/>
            <w:vAlign w:val="center"/>
          </w:tcPr>
          <w:p w14:paraId="5D78B871" w14:textId="5BB99D59" w:rsidR="001935BE" w:rsidRPr="00B3132B" w:rsidRDefault="001935BE" w:rsidP="001935BE">
            <w:pPr>
              <w:rPr>
                <w:rStyle w:val="StyleBold"/>
              </w:rPr>
            </w:pPr>
            <w:r w:rsidRPr="00B3132B">
              <w:rPr>
                <w:rStyle w:val="StyleBold"/>
              </w:rPr>
              <w:t>Uz 20</w:t>
            </w:r>
            <w:r>
              <w:rPr>
                <w:rStyle w:val="StyleBold"/>
              </w:rPr>
              <w:t>21</w:t>
            </w:r>
            <w:r w:rsidRPr="00B3132B">
              <w:rPr>
                <w:rStyle w:val="StyleBold"/>
              </w:rPr>
              <w:t>. gada 31. decembri</w:t>
            </w:r>
          </w:p>
        </w:tc>
        <w:tc>
          <w:tcPr>
            <w:tcW w:w="1464" w:type="dxa"/>
            <w:vAlign w:val="center"/>
          </w:tcPr>
          <w:p w14:paraId="7B48AD2D" w14:textId="4C89A060" w:rsidR="001935BE" w:rsidRDefault="001935BE" w:rsidP="001935BE">
            <w:pPr>
              <w:jc w:val="right"/>
              <w:rPr>
                <w:b/>
                <w:bCs/>
              </w:rPr>
            </w:pPr>
            <w:r>
              <w:rPr>
                <w:b/>
                <w:bCs/>
              </w:rPr>
              <w:t>31 800</w:t>
            </w:r>
          </w:p>
        </w:tc>
        <w:tc>
          <w:tcPr>
            <w:tcW w:w="1465" w:type="dxa"/>
            <w:vAlign w:val="center"/>
          </w:tcPr>
          <w:p w14:paraId="2E28874B" w14:textId="12C1C30B" w:rsidR="001935BE" w:rsidRDefault="001935BE" w:rsidP="001935BE">
            <w:pPr>
              <w:jc w:val="right"/>
              <w:rPr>
                <w:b/>
                <w:bCs/>
              </w:rPr>
            </w:pPr>
            <w:r>
              <w:rPr>
                <w:b/>
                <w:bCs/>
              </w:rPr>
              <w:t>29 454</w:t>
            </w:r>
          </w:p>
        </w:tc>
        <w:tc>
          <w:tcPr>
            <w:tcW w:w="1465" w:type="dxa"/>
            <w:vAlign w:val="center"/>
          </w:tcPr>
          <w:p w14:paraId="63DB0A1B" w14:textId="551A3E53" w:rsidR="001935BE" w:rsidRDefault="001935BE" w:rsidP="001935BE">
            <w:pPr>
              <w:jc w:val="right"/>
              <w:rPr>
                <w:b/>
                <w:bCs/>
              </w:rPr>
            </w:pPr>
            <w:r>
              <w:rPr>
                <w:b/>
                <w:bCs/>
              </w:rPr>
              <w:t>61 254</w:t>
            </w:r>
          </w:p>
        </w:tc>
      </w:tr>
      <w:tr w:rsidR="001935BE" w:rsidRPr="00B3132B" w14:paraId="35DAE64B" w14:textId="77777777" w:rsidTr="00310F88">
        <w:trPr>
          <w:trHeight w:val="20"/>
        </w:trPr>
        <w:tc>
          <w:tcPr>
            <w:tcW w:w="4677" w:type="dxa"/>
          </w:tcPr>
          <w:p w14:paraId="57A636EB" w14:textId="59DEE00A" w:rsidR="001935BE" w:rsidRPr="00B3132B" w:rsidRDefault="001935BE" w:rsidP="001935BE">
            <w:pPr>
              <w:rPr>
                <w:rStyle w:val="StyleBold"/>
              </w:rPr>
            </w:pPr>
            <w:r w:rsidRPr="00B3132B">
              <w:t xml:space="preserve">Nolietojums par </w:t>
            </w:r>
            <w:r>
              <w:t>gadu</w:t>
            </w:r>
          </w:p>
        </w:tc>
        <w:tc>
          <w:tcPr>
            <w:tcW w:w="1464" w:type="dxa"/>
            <w:vAlign w:val="center"/>
          </w:tcPr>
          <w:p w14:paraId="1E95A8C5" w14:textId="37C060F9" w:rsidR="001935BE" w:rsidRDefault="001935BE" w:rsidP="001935BE">
            <w:pPr>
              <w:jc w:val="right"/>
              <w:rPr>
                <w:b/>
                <w:bCs/>
              </w:rPr>
            </w:pPr>
            <w:r>
              <w:t>3 510</w:t>
            </w:r>
          </w:p>
        </w:tc>
        <w:tc>
          <w:tcPr>
            <w:tcW w:w="1465" w:type="dxa"/>
            <w:vAlign w:val="center"/>
          </w:tcPr>
          <w:p w14:paraId="6E784769" w14:textId="5BD7B303" w:rsidR="001935BE" w:rsidRDefault="001935BE" w:rsidP="001935BE">
            <w:pPr>
              <w:jc w:val="right"/>
              <w:rPr>
                <w:b/>
                <w:bCs/>
              </w:rPr>
            </w:pPr>
            <w:r>
              <w:t>409</w:t>
            </w:r>
          </w:p>
        </w:tc>
        <w:tc>
          <w:tcPr>
            <w:tcW w:w="1465" w:type="dxa"/>
            <w:vAlign w:val="center"/>
          </w:tcPr>
          <w:p w14:paraId="175869AE" w14:textId="535C25C6" w:rsidR="001935BE" w:rsidRDefault="001935BE" w:rsidP="001935BE">
            <w:pPr>
              <w:jc w:val="right"/>
              <w:rPr>
                <w:b/>
                <w:bCs/>
              </w:rPr>
            </w:pPr>
            <w:r>
              <w:rPr>
                <w:snapToGrid w:val="0"/>
              </w:rPr>
              <w:t>3 919</w:t>
            </w:r>
          </w:p>
        </w:tc>
      </w:tr>
      <w:tr w:rsidR="001935BE" w:rsidRPr="00E04241" w14:paraId="5B6BEAD6" w14:textId="77777777" w:rsidTr="00310F88">
        <w:trPr>
          <w:trHeight w:val="20"/>
        </w:trPr>
        <w:tc>
          <w:tcPr>
            <w:tcW w:w="4677" w:type="dxa"/>
            <w:tcBorders>
              <w:bottom w:val="single" w:sz="4" w:space="0" w:color="auto"/>
            </w:tcBorders>
          </w:tcPr>
          <w:p w14:paraId="09723124" w14:textId="4F729FE4" w:rsidR="001935BE" w:rsidRPr="00B3132B" w:rsidRDefault="001935BE" w:rsidP="001935BE">
            <w:pPr>
              <w:rPr>
                <w:snapToGrid w:val="0"/>
              </w:rPr>
            </w:pPr>
            <w:r>
              <w:t>Norakstīts</w:t>
            </w:r>
          </w:p>
        </w:tc>
        <w:tc>
          <w:tcPr>
            <w:tcW w:w="1464" w:type="dxa"/>
            <w:tcBorders>
              <w:bottom w:val="single" w:sz="4" w:space="0" w:color="auto"/>
            </w:tcBorders>
            <w:vAlign w:val="center"/>
          </w:tcPr>
          <w:p w14:paraId="7CD3D524" w14:textId="627FCD25" w:rsidR="001935BE" w:rsidRDefault="001935BE" w:rsidP="001935BE">
            <w:pPr>
              <w:jc w:val="right"/>
            </w:pPr>
            <w:r>
              <w:rPr>
                <w:snapToGrid w:val="0"/>
              </w:rPr>
              <w:t>(973)</w:t>
            </w:r>
          </w:p>
        </w:tc>
        <w:tc>
          <w:tcPr>
            <w:tcW w:w="1465" w:type="dxa"/>
            <w:tcBorders>
              <w:bottom w:val="single" w:sz="4" w:space="0" w:color="auto"/>
            </w:tcBorders>
            <w:vAlign w:val="center"/>
          </w:tcPr>
          <w:p w14:paraId="65A4C694" w14:textId="5369144E" w:rsidR="001935BE" w:rsidRDefault="001935BE" w:rsidP="001935BE">
            <w:pPr>
              <w:jc w:val="right"/>
            </w:pPr>
            <w:r>
              <w:rPr>
                <w:snapToGrid w:val="0"/>
              </w:rPr>
              <w:t>-</w:t>
            </w:r>
          </w:p>
        </w:tc>
        <w:tc>
          <w:tcPr>
            <w:tcW w:w="1465" w:type="dxa"/>
            <w:tcBorders>
              <w:bottom w:val="single" w:sz="4" w:space="0" w:color="auto"/>
            </w:tcBorders>
            <w:vAlign w:val="center"/>
          </w:tcPr>
          <w:p w14:paraId="7D630962" w14:textId="15C11A62" w:rsidR="001935BE" w:rsidRDefault="001935BE" w:rsidP="001935BE">
            <w:pPr>
              <w:jc w:val="right"/>
            </w:pPr>
            <w:r>
              <w:rPr>
                <w:snapToGrid w:val="0"/>
              </w:rPr>
              <w:t>(973)</w:t>
            </w:r>
          </w:p>
        </w:tc>
      </w:tr>
      <w:tr w:rsidR="001935BE" w:rsidRPr="00B3132B" w14:paraId="6A39CBE5" w14:textId="77777777" w:rsidTr="00310F88">
        <w:trPr>
          <w:trHeight w:val="20"/>
        </w:trPr>
        <w:tc>
          <w:tcPr>
            <w:tcW w:w="4677" w:type="dxa"/>
            <w:tcBorders>
              <w:top w:val="single" w:sz="4" w:space="0" w:color="auto"/>
            </w:tcBorders>
            <w:vAlign w:val="center"/>
          </w:tcPr>
          <w:p w14:paraId="561D05DB" w14:textId="08CEEDFA" w:rsidR="001935BE" w:rsidRPr="00B3132B" w:rsidRDefault="001935BE" w:rsidP="001935BE">
            <w:pPr>
              <w:rPr>
                <w:rStyle w:val="StyleBold"/>
              </w:rPr>
            </w:pPr>
            <w:r w:rsidRPr="00B3132B">
              <w:rPr>
                <w:rStyle w:val="StyleBold"/>
              </w:rPr>
              <w:t>Uz 20</w:t>
            </w:r>
            <w:r>
              <w:rPr>
                <w:rStyle w:val="StyleBold"/>
              </w:rPr>
              <w:t>22</w:t>
            </w:r>
            <w:r w:rsidRPr="00B3132B">
              <w:rPr>
                <w:rStyle w:val="StyleBold"/>
              </w:rPr>
              <w:t>. gada 31. decembri</w:t>
            </w:r>
          </w:p>
        </w:tc>
        <w:tc>
          <w:tcPr>
            <w:tcW w:w="1464" w:type="dxa"/>
            <w:tcBorders>
              <w:top w:val="single" w:sz="4" w:space="0" w:color="auto"/>
            </w:tcBorders>
            <w:vAlign w:val="center"/>
          </w:tcPr>
          <w:p w14:paraId="327694E6" w14:textId="01A1ABB4" w:rsidR="001935BE" w:rsidRDefault="001935BE" w:rsidP="001935BE">
            <w:pPr>
              <w:jc w:val="right"/>
              <w:rPr>
                <w:b/>
                <w:bCs/>
              </w:rPr>
            </w:pPr>
            <w:r>
              <w:rPr>
                <w:b/>
                <w:bCs/>
              </w:rPr>
              <w:t>34 337</w:t>
            </w:r>
          </w:p>
        </w:tc>
        <w:tc>
          <w:tcPr>
            <w:tcW w:w="1465" w:type="dxa"/>
            <w:tcBorders>
              <w:top w:val="single" w:sz="4" w:space="0" w:color="auto"/>
            </w:tcBorders>
            <w:vAlign w:val="center"/>
          </w:tcPr>
          <w:p w14:paraId="0A3B1C71" w14:textId="144255D7" w:rsidR="001935BE" w:rsidRDefault="001935BE" w:rsidP="001935BE">
            <w:pPr>
              <w:jc w:val="right"/>
              <w:rPr>
                <w:b/>
                <w:bCs/>
              </w:rPr>
            </w:pPr>
            <w:r>
              <w:rPr>
                <w:b/>
                <w:bCs/>
              </w:rPr>
              <w:t>29 863</w:t>
            </w:r>
          </w:p>
        </w:tc>
        <w:tc>
          <w:tcPr>
            <w:tcW w:w="1465" w:type="dxa"/>
            <w:tcBorders>
              <w:top w:val="single" w:sz="4" w:space="0" w:color="auto"/>
            </w:tcBorders>
            <w:vAlign w:val="center"/>
          </w:tcPr>
          <w:p w14:paraId="18BEC936" w14:textId="754CA245" w:rsidR="001935BE" w:rsidRDefault="001935BE" w:rsidP="001935BE">
            <w:pPr>
              <w:jc w:val="right"/>
              <w:rPr>
                <w:b/>
                <w:bCs/>
              </w:rPr>
            </w:pPr>
            <w:r>
              <w:rPr>
                <w:b/>
                <w:bCs/>
              </w:rPr>
              <w:t>64 200</w:t>
            </w:r>
          </w:p>
        </w:tc>
      </w:tr>
      <w:tr w:rsidR="001935BE" w:rsidRPr="00E04241" w14:paraId="4CCD8326" w14:textId="77777777" w:rsidTr="00310F88">
        <w:trPr>
          <w:trHeight w:val="20"/>
        </w:trPr>
        <w:tc>
          <w:tcPr>
            <w:tcW w:w="4677" w:type="dxa"/>
          </w:tcPr>
          <w:p w14:paraId="537B8A49" w14:textId="5847667D" w:rsidR="001935BE" w:rsidRPr="00B3132B" w:rsidRDefault="001935BE" w:rsidP="001935BE">
            <w:r w:rsidRPr="00B3132B">
              <w:t xml:space="preserve">Nolietojums par </w:t>
            </w:r>
            <w:r>
              <w:t>gadu</w:t>
            </w:r>
          </w:p>
        </w:tc>
        <w:tc>
          <w:tcPr>
            <w:tcW w:w="1464" w:type="dxa"/>
            <w:vAlign w:val="center"/>
          </w:tcPr>
          <w:p w14:paraId="4574F5E0" w14:textId="6954610C" w:rsidR="001935BE" w:rsidRDefault="001935BE" w:rsidP="001935BE">
            <w:pPr>
              <w:jc w:val="right"/>
            </w:pPr>
            <w:r>
              <w:t>6 083</w:t>
            </w:r>
          </w:p>
        </w:tc>
        <w:tc>
          <w:tcPr>
            <w:tcW w:w="1465" w:type="dxa"/>
            <w:vAlign w:val="center"/>
          </w:tcPr>
          <w:p w14:paraId="330966AC" w14:textId="7AD96255" w:rsidR="001935BE" w:rsidRDefault="001935BE" w:rsidP="001935BE">
            <w:pPr>
              <w:jc w:val="right"/>
            </w:pPr>
            <w:r>
              <w:t>212</w:t>
            </w:r>
          </w:p>
        </w:tc>
        <w:tc>
          <w:tcPr>
            <w:tcW w:w="1465" w:type="dxa"/>
            <w:vAlign w:val="center"/>
          </w:tcPr>
          <w:p w14:paraId="0AB4953A" w14:textId="554BD4B4" w:rsidR="001935BE" w:rsidRDefault="001935BE" w:rsidP="001935BE">
            <w:pPr>
              <w:jc w:val="right"/>
              <w:rPr>
                <w:snapToGrid w:val="0"/>
              </w:rPr>
            </w:pPr>
            <w:r>
              <w:rPr>
                <w:snapToGrid w:val="0"/>
              </w:rPr>
              <w:t>6 295</w:t>
            </w:r>
          </w:p>
        </w:tc>
      </w:tr>
      <w:tr w:rsidR="001935BE" w:rsidRPr="00E04241" w14:paraId="5BA49889" w14:textId="77777777" w:rsidTr="00310F88">
        <w:trPr>
          <w:trHeight w:val="20"/>
        </w:trPr>
        <w:tc>
          <w:tcPr>
            <w:tcW w:w="4677" w:type="dxa"/>
          </w:tcPr>
          <w:p w14:paraId="465001A2" w14:textId="480A574A" w:rsidR="001935BE" w:rsidRPr="00B3132B" w:rsidRDefault="001935BE" w:rsidP="001935BE">
            <w:pPr>
              <w:rPr>
                <w:snapToGrid w:val="0"/>
              </w:rPr>
            </w:pPr>
            <w:r>
              <w:t>Norakstīts</w:t>
            </w:r>
          </w:p>
        </w:tc>
        <w:tc>
          <w:tcPr>
            <w:tcW w:w="1464" w:type="dxa"/>
            <w:vAlign w:val="center"/>
          </w:tcPr>
          <w:p w14:paraId="065B7DD8" w14:textId="513BA86B" w:rsidR="001935BE" w:rsidRDefault="001935BE" w:rsidP="001935BE">
            <w:pPr>
              <w:jc w:val="right"/>
            </w:pPr>
            <w:r>
              <w:rPr>
                <w:snapToGrid w:val="0"/>
              </w:rPr>
              <w:t>(7 043)</w:t>
            </w:r>
          </w:p>
        </w:tc>
        <w:tc>
          <w:tcPr>
            <w:tcW w:w="1465" w:type="dxa"/>
            <w:vAlign w:val="center"/>
          </w:tcPr>
          <w:p w14:paraId="7EF780B6" w14:textId="67DD87A0" w:rsidR="001935BE" w:rsidRDefault="001935BE" w:rsidP="001935BE">
            <w:pPr>
              <w:jc w:val="right"/>
            </w:pPr>
            <w:r>
              <w:rPr>
                <w:snapToGrid w:val="0"/>
              </w:rPr>
              <w:t>(11 914)</w:t>
            </w:r>
          </w:p>
        </w:tc>
        <w:tc>
          <w:tcPr>
            <w:tcW w:w="1465" w:type="dxa"/>
            <w:vAlign w:val="center"/>
          </w:tcPr>
          <w:p w14:paraId="7811BDA0" w14:textId="44475B54" w:rsidR="001935BE" w:rsidRDefault="001935BE" w:rsidP="001935BE">
            <w:pPr>
              <w:jc w:val="right"/>
            </w:pPr>
            <w:r>
              <w:rPr>
                <w:snapToGrid w:val="0"/>
              </w:rPr>
              <w:t>(18 957)</w:t>
            </w:r>
          </w:p>
        </w:tc>
      </w:tr>
      <w:tr w:rsidR="001935BE" w:rsidRPr="00B3132B" w14:paraId="5DAD9740" w14:textId="77777777" w:rsidTr="00310F88">
        <w:trPr>
          <w:trHeight w:val="20"/>
        </w:trPr>
        <w:tc>
          <w:tcPr>
            <w:tcW w:w="4677" w:type="dxa"/>
            <w:tcBorders>
              <w:top w:val="single" w:sz="4" w:space="0" w:color="auto"/>
            </w:tcBorders>
            <w:vAlign w:val="center"/>
          </w:tcPr>
          <w:p w14:paraId="3AF96830" w14:textId="71C2037C" w:rsidR="001935BE" w:rsidRPr="00B3132B" w:rsidRDefault="001935BE" w:rsidP="001935BE">
            <w:pPr>
              <w:rPr>
                <w:rStyle w:val="StyleBold"/>
              </w:rPr>
            </w:pPr>
            <w:r w:rsidRPr="00B3132B">
              <w:rPr>
                <w:rStyle w:val="StyleBold"/>
              </w:rPr>
              <w:t>Uz 20</w:t>
            </w:r>
            <w:r>
              <w:rPr>
                <w:rStyle w:val="StyleBold"/>
              </w:rPr>
              <w:t>23</w:t>
            </w:r>
            <w:r w:rsidRPr="00B3132B">
              <w:rPr>
                <w:rStyle w:val="StyleBold"/>
              </w:rPr>
              <w:t>. gada 31. decembri</w:t>
            </w:r>
          </w:p>
        </w:tc>
        <w:tc>
          <w:tcPr>
            <w:tcW w:w="1464" w:type="dxa"/>
            <w:tcBorders>
              <w:top w:val="single" w:sz="4" w:space="0" w:color="auto"/>
            </w:tcBorders>
            <w:vAlign w:val="center"/>
          </w:tcPr>
          <w:p w14:paraId="0D1EDA66" w14:textId="71D54BF9" w:rsidR="001935BE" w:rsidRDefault="001935BE" w:rsidP="001935BE">
            <w:pPr>
              <w:jc w:val="right"/>
              <w:rPr>
                <w:b/>
                <w:bCs/>
              </w:rPr>
            </w:pPr>
            <w:r>
              <w:rPr>
                <w:b/>
                <w:bCs/>
              </w:rPr>
              <w:t>33 377</w:t>
            </w:r>
          </w:p>
        </w:tc>
        <w:tc>
          <w:tcPr>
            <w:tcW w:w="1465" w:type="dxa"/>
            <w:tcBorders>
              <w:top w:val="single" w:sz="4" w:space="0" w:color="auto"/>
            </w:tcBorders>
            <w:vAlign w:val="center"/>
          </w:tcPr>
          <w:p w14:paraId="73AD302D" w14:textId="4112D67F" w:rsidR="001935BE" w:rsidRDefault="001935BE" w:rsidP="001935BE">
            <w:pPr>
              <w:jc w:val="right"/>
              <w:rPr>
                <w:b/>
                <w:bCs/>
              </w:rPr>
            </w:pPr>
            <w:r>
              <w:rPr>
                <w:b/>
                <w:bCs/>
              </w:rPr>
              <w:t>18 161</w:t>
            </w:r>
          </w:p>
        </w:tc>
        <w:tc>
          <w:tcPr>
            <w:tcW w:w="1465" w:type="dxa"/>
            <w:tcBorders>
              <w:top w:val="single" w:sz="4" w:space="0" w:color="auto"/>
            </w:tcBorders>
            <w:vAlign w:val="center"/>
          </w:tcPr>
          <w:p w14:paraId="561E263B" w14:textId="5B20298D" w:rsidR="001935BE" w:rsidRDefault="001935BE" w:rsidP="001935BE">
            <w:pPr>
              <w:jc w:val="right"/>
              <w:rPr>
                <w:b/>
                <w:bCs/>
              </w:rPr>
            </w:pPr>
            <w:r>
              <w:rPr>
                <w:b/>
                <w:bCs/>
              </w:rPr>
              <w:t>51 538</w:t>
            </w:r>
          </w:p>
        </w:tc>
      </w:tr>
      <w:tr w:rsidR="001935BE" w:rsidRPr="00B3132B" w14:paraId="47D9D2DF" w14:textId="77777777" w:rsidTr="00310F88">
        <w:trPr>
          <w:trHeight w:val="20"/>
        </w:trPr>
        <w:tc>
          <w:tcPr>
            <w:tcW w:w="4677" w:type="dxa"/>
          </w:tcPr>
          <w:p w14:paraId="679048B7" w14:textId="77777777" w:rsidR="001935BE" w:rsidRPr="00B3132B" w:rsidRDefault="001935BE" w:rsidP="001935BE">
            <w:pPr>
              <w:rPr>
                <w:i/>
                <w:snapToGrid w:val="0"/>
              </w:rPr>
            </w:pPr>
          </w:p>
        </w:tc>
        <w:tc>
          <w:tcPr>
            <w:tcW w:w="1464" w:type="dxa"/>
            <w:vAlign w:val="center"/>
          </w:tcPr>
          <w:p w14:paraId="254285D9" w14:textId="1D15CA30" w:rsidR="001935BE" w:rsidRDefault="001935BE" w:rsidP="001935BE">
            <w:pPr>
              <w:jc w:val="right"/>
              <w:rPr>
                <w:b/>
                <w:bCs/>
              </w:rPr>
            </w:pPr>
          </w:p>
        </w:tc>
        <w:tc>
          <w:tcPr>
            <w:tcW w:w="1465" w:type="dxa"/>
            <w:vAlign w:val="center"/>
          </w:tcPr>
          <w:p w14:paraId="0415A8DB" w14:textId="77777777" w:rsidR="001935BE" w:rsidRDefault="001935BE" w:rsidP="001935BE">
            <w:pPr>
              <w:jc w:val="right"/>
              <w:rPr>
                <w:b/>
                <w:bCs/>
              </w:rPr>
            </w:pPr>
          </w:p>
        </w:tc>
        <w:tc>
          <w:tcPr>
            <w:tcW w:w="1465" w:type="dxa"/>
            <w:vAlign w:val="center"/>
          </w:tcPr>
          <w:p w14:paraId="4DFB96ED" w14:textId="77777777" w:rsidR="001935BE" w:rsidRDefault="001935BE" w:rsidP="001935BE">
            <w:pPr>
              <w:jc w:val="right"/>
              <w:rPr>
                <w:b/>
                <w:bCs/>
              </w:rPr>
            </w:pPr>
          </w:p>
        </w:tc>
      </w:tr>
      <w:tr w:rsidR="001935BE" w:rsidRPr="00B3132B" w14:paraId="145B3284" w14:textId="77777777" w:rsidTr="00310F88">
        <w:trPr>
          <w:trHeight w:val="20"/>
        </w:trPr>
        <w:tc>
          <w:tcPr>
            <w:tcW w:w="4677" w:type="dxa"/>
          </w:tcPr>
          <w:p w14:paraId="0A7B8783" w14:textId="77777777" w:rsidR="001935BE" w:rsidRPr="00B3132B" w:rsidRDefault="001935BE" w:rsidP="001935BE">
            <w:pPr>
              <w:rPr>
                <w:i/>
                <w:snapToGrid w:val="0"/>
              </w:rPr>
            </w:pPr>
            <w:r w:rsidRPr="00B3132B">
              <w:rPr>
                <w:i/>
              </w:rPr>
              <w:t>Atlikusī vērtība</w:t>
            </w:r>
          </w:p>
        </w:tc>
        <w:tc>
          <w:tcPr>
            <w:tcW w:w="1464" w:type="dxa"/>
            <w:vAlign w:val="center"/>
          </w:tcPr>
          <w:p w14:paraId="400A5F8B" w14:textId="77777777" w:rsidR="001935BE" w:rsidRDefault="001935BE" w:rsidP="001935BE">
            <w:pPr>
              <w:jc w:val="right"/>
              <w:rPr>
                <w:b/>
                <w:bCs/>
              </w:rPr>
            </w:pPr>
          </w:p>
        </w:tc>
        <w:tc>
          <w:tcPr>
            <w:tcW w:w="1465" w:type="dxa"/>
            <w:vAlign w:val="center"/>
          </w:tcPr>
          <w:p w14:paraId="69001EC0" w14:textId="77777777" w:rsidR="001935BE" w:rsidRDefault="001935BE" w:rsidP="001935BE">
            <w:pPr>
              <w:jc w:val="right"/>
              <w:rPr>
                <w:b/>
                <w:bCs/>
              </w:rPr>
            </w:pPr>
          </w:p>
        </w:tc>
        <w:tc>
          <w:tcPr>
            <w:tcW w:w="1465" w:type="dxa"/>
            <w:vAlign w:val="center"/>
          </w:tcPr>
          <w:p w14:paraId="44A8A1FD" w14:textId="77777777" w:rsidR="001935BE" w:rsidRDefault="001935BE" w:rsidP="001935BE">
            <w:pPr>
              <w:jc w:val="right"/>
              <w:rPr>
                <w:b/>
                <w:bCs/>
              </w:rPr>
            </w:pPr>
          </w:p>
        </w:tc>
      </w:tr>
      <w:tr w:rsidR="001935BE" w:rsidRPr="00B3132B" w14:paraId="3FFE3E9B" w14:textId="77777777" w:rsidTr="00310F88">
        <w:trPr>
          <w:trHeight w:val="20"/>
        </w:trPr>
        <w:tc>
          <w:tcPr>
            <w:tcW w:w="4677" w:type="dxa"/>
            <w:tcBorders>
              <w:bottom w:val="single" w:sz="4" w:space="0" w:color="auto"/>
            </w:tcBorders>
          </w:tcPr>
          <w:p w14:paraId="09ADAFFF" w14:textId="38F2E0D9" w:rsidR="001935BE" w:rsidRPr="00B3132B" w:rsidRDefault="001935BE" w:rsidP="001935BE">
            <w:pPr>
              <w:rPr>
                <w:rStyle w:val="StyleBold"/>
              </w:rPr>
            </w:pPr>
            <w:r w:rsidRPr="00B3132B">
              <w:rPr>
                <w:rStyle w:val="StyleBold"/>
              </w:rPr>
              <w:t>Uz 20</w:t>
            </w:r>
            <w:r>
              <w:rPr>
                <w:rStyle w:val="StyleBold"/>
              </w:rPr>
              <w:t>22</w:t>
            </w:r>
            <w:r w:rsidRPr="00B3132B">
              <w:rPr>
                <w:rStyle w:val="StyleBold"/>
              </w:rPr>
              <w:t>. gada 31. decembri</w:t>
            </w:r>
          </w:p>
        </w:tc>
        <w:tc>
          <w:tcPr>
            <w:tcW w:w="1464" w:type="dxa"/>
            <w:tcBorders>
              <w:bottom w:val="single" w:sz="4" w:space="0" w:color="auto"/>
            </w:tcBorders>
            <w:vAlign w:val="center"/>
          </w:tcPr>
          <w:p w14:paraId="67458C65" w14:textId="374ECE1A" w:rsidR="001935BE" w:rsidRDefault="001935BE" w:rsidP="001935BE">
            <w:pPr>
              <w:jc w:val="right"/>
              <w:rPr>
                <w:b/>
                <w:bCs/>
              </w:rPr>
            </w:pPr>
            <w:r>
              <w:rPr>
                <w:b/>
                <w:bCs/>
              </w:rPr>
              <w:t>13 841</w:t>
            </w:r>
          </w:p>
        </w:tc>
        <w:tc>
          <w:tcPr>
            <w:tcW w:w="1465" w:type="dxa"/>
            <w:tcBorders>
              <w:bottom w:val="single" w:sz="4" w:space="0" w:color="auto"/>
            </w:tcBorders>
            <w:vAlign w:val="center"/>
          </w:tcPr>
          <w:p w14:paraId="7227F8D2" w14:textId="35C56E00" w:rsidR="001935BE" w:rsidRDefault="001935BE" w:rsidP="001935BE">
            <w:pPr>
              <w:jc w:val="right"/>
              <w:rPr>
                <w:b/>
                <w:bCs/>
              </w:rPr>
            </w:pPr>
            <w:r>
              <w:rPr>
                <w:b/>
                <w:bCs/>
              </w:rPr>
              <w:t>444</w:t>
            </w:r>
          </w:p>
        </w:tc>
        <w:tc>
          <w:tcPr>
            <w:tcW w:w="1465" w:type="dxa"/>
            <w:tcBorders>
              <w:bottom w:val="single" w:sz="4" w:space="0" w:color="auto"/>
            </w:tcBorders>
            <w:vAlign w:val="center"/>
          </w:tcPr>
          <w:p w14:paraId="02819358" w14:textId="60A97AE9" w:rsidR="001935BE" w:rsidRDefault="001935BE" w:rsidP="001935BE">
            <w:pPr>
              <w:jc w:val="right"/>
              <w:rPr>
                <w:b/>
                <w:bCs/>
              </w:rPr>
            </w:pPr>
            <w:r>
              <w:rPr>
                <w:b/>
                <w:bCs/>
              </w:rPr>
              <w:t>14 285</w:t>
            </w:r>
          </w:p>
        </w:tc>
      </w:tr>
      <w:tr w:rsidR="001935BE" w:rsidRPr="00B3132B" w14:paraId="2B557B94" w14:textId="77777777" w:rsidTr="00310F88">
        <w:trPr>
          <w:trHeight w:val="20"/>
        </w:trPr>
        <w:tc>
          <w:tcPr>
            <w:tcW w:w="4677" w:type="dxa"/>
            <w:tcBorders>
              <w:top w:val="single" w:sz="4" w:space="0" w:color="auto"/>
            </w:tcBorders>
          </w:tcPr>
          <w:p w14:paraId="17B49D86" w14:textId="5C03C587" w:rsidR="001935BE" w:rsidRPr="00B3132B" w:rsidRDefault="001935BE" w:rsidP="001935BE">
            <w:pPr>
              <w:rPr>
                <w:rStyle w:val="StyleBold"/>
              </w:rPr>
            </w:pPr>
            <w:r w:rsidRPr="00B3132B">
              <w:rPr>
                <w:rStyle w:val="StyleBold"/>
              </w:rPr>
              <w:t>Uz 20</w:t>
            </w:r>
            <w:r>
              <w:rPr>
                <w:rStyle w:val="StyleBold"/>
              </w:rPr>
              <w:t>23</w:t>
            </w:r>
            <w:r w:rsidRPr="00B3132B">
              <w:rPr>
                <w:rStyle w:val="StyleBold"/>
              </w:rPr>
              <w:t>. gada 31. decembri</w:t>
            </w:r>
          </w:p>
        </w:tc>
        <w:tc>
          <w:tcPr>
            <w:tcW w:w="1464" w:type="dxa"/>
            <w:tcBorders>
              <w:top w:val="single" w:sz="4" w:space="0" w:color="auto"/>
            </w:tcBorders>
            <w:vAlign w:val="center"/>
          </w:tcPr>
          <w:p w14:paraId="070BE6AA" w14:textId="2B18B1BD" w:rsidR="001935BE" w:rsidRDefault="001935BE" w:rsidP="001935BE">
            <w:pPr>
              <w:jc w:val="right"/>
              <w:rPr>
                <w:b/>
                <w:bCs/>
              </w:rPr>
            </w:pPr>
            <w:r>
              <w:rPr>
                <w:b/>
                <w:bCs/>
              </w:rPr>
              <w:t>27 540</w:t>
            </w:r>
          </w:p>
        </w:tc>
        <w:tc>
          <w:tcPr>
            <w:tcW w:w="1465" w:type="dxa"/>
            <w:tcBorders>
              <w:top w:val="single" w:sz="4" w:space="0" w:color="auto"/>
            </w:tcBorders>
            <w:vAlign w:val="center"/>
          </w:tcPr>
          <w:p w14:paraId="6E9CB816" w14:textId="35149C07" w:rsidR="001935BE" w:rsidRDefault="001935BE" w:rsidP="001935BE">
            <w:pPr>
              <w:jc w:val="right"/>
              <w:rPr>
                <w:b/>
                <w:bCs/>
              </w:rPr>
            </w:pPr>
            <w:r>
              <w:rPr>
                <w:b/>
                <w:bCs/>
              </w:rPr>
              <w:t>232</w:t>
            </w:r>
          </w:p>
        </w:tc>
        <w:tc>
          <w:tcPr>
            <w:tcW w:w="1465" w:type="dxa"/>
            <w:tcBorders>
              <w:top w:val="single" w:sz="4" w:space="0" w:color="auto"/>
            </w:tcBorders>
            <w:vAlign w:val="center"/>
          </w:tcPr>
          <w:p w14:paraId="0D4F03E7" w14:textId="45D4E039" w:rsidR="001935BE" w:rsidRDefault="001935BE" w:rsidP="001935BE">
            <w:pPr>
              <w:jc w:val="right"/>
              <w:rPr>
                <w:b/>
                <w:bCs/>
              </w:rPr>
            </w:pPr>
            <w:r>
              <w:rPr>
                <w:b/>
                <w:bCs/>
              </w:rPr>
              <w:t>27 772</w:t>
            </w:r>
          </w:p>
        </w:tc>
      </w:tr>
    </w:tbl>
    <w:p w14:paraId="09729B42" w14:textId="6A060769" w:rsidR="007C4A6C" w:rsidRPr="00647F62" w:rsidRDefault="007C4A6C" w:rsidP="007C4A6C">
      <w:pPr>
        <w:suppressAutoHyphens/>
        <w:spacing w:before="240"/>
        <w:ind w:right="-1"/>
        <w:jc w:val="both"/>
      </w:pPr>
      <w:r w:rsidRPr="00647F62">
        <w:t>20</w:t>
      </w:r>
      <w:r w:rsidR="0045494B">
        <w:t>2</w:t>
      </w:r>
      <w:r w:rsidR="00310F88">
        <w:t>3</w:t>
      </w:r>
      <w:r w:rsidRPr="00647F62">
        <w:t>.</w:t>
      </w:r>
      <w:r w:rsidR="00D84B46">
        <w:t> </w:t>
      </w:r>
      <w:r w:rsidRPr="00647F62">
        <w:t>gada 31.</w:t>
      </w:r>
      <w:r w:rsidR="00D84B46">
        <w:t> </w:t>
      </w:r>
      <w:r w:rsidRPr="00647F62">
        <w:t xml:space="preserve">decembrī pamatlīdzekļi </w:t>
      </w:r>
      <w:r w:rsidRPr="004B089A">
        <w:t xml:space="preserve">ar sākotnējo vērtību </w:t>
      </w:r>
      <w:bookmarkStart w:id="16" w:name="_Hlk101711257"/>
      <w:r w:rsidR="004B089A" w:rsidRPr="004B089A">
        <w:t>35</w:t>
      </w:r>
      <w:r w:rsidR="00D84B46">
        <w:t> </w:t>
      </w:r>
      <w:r w:rsidR="004B089A" w:rsidRPr="004B089A">
        <w:t>348</w:t>
      </w:r>
      <w:bookmarkEnd w:id="16"/>
      <w:r w:rsidR="00D84B46">
        <w:t> </w:t>
      </w:r>
      <w:r w:rsidRPr="004B089A">
        <w:rPr>
          <w:i/>
        </w:rPr>
        <w:t>euro</w:t>
      </w:r>
      <w:r w:rsidRPr="004B089A">
        <w:t xml:space="preserve"> (20</w:t>
      </w:r>
      <w:r w:rsidR="008F28C2" w:rsidRPr="004B089A">
        <w:t>2</w:t>
      </w:r>
      <w:r w:rsidR="00310F88" w:rsidRPr="004B089A">
        <w:t>2</w:t>
      </w:r>
      <w:r w:rsidRPr="004B089A">
        <w:t>.</w:t>
      </w:r>
      <w:r w:rsidR="00D84B46">
        <w:t> </w:t>
      </w:r>
      <w:r w:rsidRPr="004B089A">
        <w:t>gada 31.</w:t>
      </w:r>
      <w:r w:rsidR="00D84B46">
        <w:t> </w:t>
      </w:r>
      <w:r w:rsidRPr="004B089A">
        <w:t xml:space="preserve">decembrī: </w:t>
      </w:r>
      <w:bookmarkStart w:id="17" w:name="_Hlk160522641"/>
      <w:r w:rsidR="00310F88" w:rsidRPr="004B089A">
        <w:t>51</w:t>
      </w:r>
      <w:r w:rsidR="00D84B46">
        <w:t> </w:t>
      </w:r>
      <w:r w:rsidR="00310F88" w:rsidRPr="004B089A">
        <w:t>053</w:t>
      </w:r>
      <w:bookmarkEnd w:id="17"/>
      <w:r w:rsidR="00D84B46">
        <w:t> </w:t>
      </w:r>
      <w:r w:rsidRPr="004B089A">
        <w:rPr>
          <w:i/>
        </w:rPr>
        <w:t>euro</w:t>
      </w:r>
      <w:r w:rsidRPr="004B089A">
        <w:t>) ir pilnībā nolietoti, bet joprojām tiek izmantoti Fonda saimnieciskajā darbībā.</w:t>
      </w:r>
    </w:p>
    <w:p w14:paraId="0CBAF930" w14:textId="77777777" w:rsidR="007C4A6C" w:rsidRDefault="007C4A6C" w:rsidP="007C4A6C">
      <w:pPr>
        <w:widowControl/>
        <w:rPr>
          <w:b/>
        </w:rPr>
      </w:pPr>
      <w:r>
        <w:rPr>
          <w:b/>
        </w:rPr>
        <w:br w:type="page"/>
      </w:r>
    </w:p>
    <w:p w14:paraId="7BF6617A" w14:textId="77777777" w:rsidR="007C4A6C" w:rsidRDefault="007C4A6C" w:rsidP="007C4A6C">
      <w:pPr>
        <w:suppressAutoHyphens/>
        <w:spacing w:before="240"/>
        <w:ind w:right="-1"/>
        <w:jc w:val="both"/>
        <w:rPr>
          <w:b/>
        </w:rPr>
      </w:pPr>
    </w:p>
    <w:p w14:paraId="36068A9E" w14:textId="096A1EFE" w:rsidR="007C4A6C" w:rsidRPr="00BF3C35" w:rsidRDefault="00045A60" w:rsidP="007C4A6C">
      <w:pPr>
        <w:suppressAutoHyphens/>
        <w:jc w:val="both"/>
        <w:rPr>
          <w:b/>
        </w:rPr>
      </w:pPr>
      <w:r>
        <w:rPr>
          <w:b/>
        </w:rPr>
        <w:t>3</w:t>
      </w:r>
      <w:r w:rsidR="007C4A6C" w:rsidRPr="00B3132B">
        <w:rPr>
          <w:b/>
        </w:rPr>
        <w:t xml:space="preserve">. pielikums – </w:t>
      </w:r>
      <w:r w:rsidR="007C4A6C" w:rsidRPr="00BF3C35">
        <w:rPr>
          <w:b/>
        </w:rPr>
        <w:t>Pārējie aizdevumi un citi ilgtermiņa debitori</w:t>
      </w:r>
    </w:p>
    <w:p w14:paraId="3400AEA2" w14:textId="77777777" w:rsidR="007C4A6C" w:rsidRPr="00901F55" w:rsidRDefault="007C4A6C" w:rsidP="007C4A6C">
      <w:pPr>
        <w:jc w:val="both"/>
      </w:pPr>
    </w:p>
    <w:tbl>
      <w:tblPr>
        <w:tblW w:w="4998" w:type="pct"/>
        <w:tblInd w:w="2" w:type="dxa"/>
        <w:tblLayout w:type="fixed"/>
        <w:tblCellMar>
          <w:left w:w="30" w:type="dxa"/>
          <w:right w:w="30" w:type="dxa"/>
        </w:tblCellMar>
        <w:tblLook w:val="0000" w:firstRow="0" w:lastRow="0" w:firstColumn="0" w:lastColumn="0" w:noHBand="0" w:noVBand="0"/>
      </w:tblPr>
      <w:tblGrid>
        <w:gridCol w:w="2831"/>
        <w:gridCol w:w="991"/>
        <w:gridCol w:w="878"/>
        <w:gridCol w:w="220"/>
        <w:gridCol w:w="13"/>
        <w:gridCol w:w="1029"/>
        <w:gridCol w:w="9"/>
        <w:gridCol w:w="193"/>
        <w:gridCol w:w="841"/>
        <w:gridCol w:w="6"/>
        <w:gridCol w:w="618"/>
        <w:gridCol w:w="421"/>
        <w:gridCol w:w="1017"/>
      </w:tblGrid>
      <w:tr w:rsidR="007C4A6C" w:rsidRPr="00B3132B" w14:paraId="34529711" w14:textId="77777777" w:rsidTr="00310F88">
        <w:trPr>
          <w:cantSplit/>
          <w:trHeight w:val="20"/>
        </w:trPr>
        <w:tc>
          <w:tcPr>
            <w:tcW w:w="6164" w:type="dxa"/>
            <w:gridSpan w:val="8"/>
          </w:tcPr>
          <w:p w14:paraId="19385186" w14:textId="77777777" w:rsidR="007C4A6C" w:rsidRPr="00B3132B" w:rsidRDefault="007C4A6C" w:rsidP="00D62496">
            <w:pPr>
              <w:rPr>
                <w:b/>
                <w:snapToGrid w:val="0"/>
              </w:rPr>
            </w:pPr>
          </w:p>
        </w:tc>
        <w:tc>
          <w:tcPr>
            <w:tcW w:w="1465" w:type="dxa"/>
            <w:gridSpan w:val="3"/>
            <w:tcBorders>
              <w:left w:val="nil"/>
            </w:tcBorders>
          </w:tcPr>
          <w:p w14:paraId="209C3EE6" w14:textId="3F3E1458" w:rsidR="007C4A6C" w:rsidRPr="00B3132B" w:rsidRDefault="007C4A6C" w:rsidP="0045494B">
            <w:pPr>
              <w:jc w:val="right"/>
              <w:rPr>
                <w:b/>
                <w:snapToGrid w:val="0"/>
              </w:rPr>
            </w:pPr>
            <w:r w:rsidRPr="00B3132B">
              <w:rPr>
                <w:b/>
                <w:snapToGrid w:val="0"/>
              </w:rPr>
              <w:t>31.12.20</w:t>
            </w:r>
            <w:r w:rsidR="0045494B">
              <w:rPr>
                <w:b/>
                <w:snapToGrid w:val="0"/>
              </w:rPr>
              <w:t>2</w:t>
            </w:r>
            <w:r w:rsidR="00310F88">
              <w:rPr>
                <w:b/>
                <w:snapToGrid w:val="0"/>
              </w:rPr>
              <w:t>3</w:t>
            </w:r>
            <w:r w:rsidRPr="00B3132B">
              <w:rPr>
                <w:b/>
                <w:snapToGrid w:val="0"/>
              </w:rPr>
              <w:t>.</w:t>
            </w:r>
          </w:p>
        </w:tc>
        <w:tc>
          <w:tcPr>
            <w:tcW w:w="1438" w:type="dxa"/>
            <w:gridSpan w:val="2"/>
          </w:tcPr>
          <w:p w14:paraId="2525C065" w14:textId="63570C1E" w:rsidR="007C4A6C" w:rsidRPr="00B3132B" w:rsidRDefault="007C4A6C" w:rsidP="0045494B">
            <w:pPr>
              <w:jc w:val="right"/>
              <w:rPr>
                <w:b/>
                <w:snapToGrid w:val="0"/>
              </w:rPr>
            </w:pPr>
            <w:r w:rsidRPr="00B3132B">
              <w:rPr>
                <w:b/>
                <w:snapToGrid w:val="0"/>
              </w:rPr>
              <w:t>31.12.20</w:t>
            </w:r>
            <w:r w:rsidR="008F28C2">
              <w:rPr>
                <w:b/>
                <w:snapToGrid w:val="0"/>
              </w:rPr>
              <w:t>2</w:t>
            </w:r>
            <w:r w:rsidR="00310F88">
              <w:rPr>
                <w:b/>
                <w:snapToGrid w:val="0"/>
              </w:rPr>
              <w:t>2</w:t>
            </w:r>
            <w:r w:rsidRPr="00B3132B">
              <w:rPr>
                <w:b/>
                <w:snapToGrid w:val="0"/>
              </w:rPr>
              <w:t>.</w:t>
            </w:r>
          </w:p>
        </w:tc>
      </w:tr>
      <w:tr w:rsidR="007C4A6C" w:rsidRPr="00B3132B" w14:paraId="44964D3B" w14:textId="77777777" w:rsidTr="00310F88">
        <w:trPr>
          <w:cantSplit/>
          <w:trHeight w:val="20"/>
        </w:trPr>
        <w:tc>
          <w:tcPr>
            <w:tcW w:w="6164" w:type="dxa"/>
            <w:gridSpan w:val="8"/>
          </w:tcPr>
          <w:p w14:paraId="5F7A3FBD" w14:textId="77777777" w:rsidR="007C4A6C" w:rsidRPr="00B3132B" w:rsidRDefault="007C4A6C" w:rsidP="00D62496">
            <w:pPr>
              <w:rPr>
                <w:b/>
                <w:snapToGrid w:val="0"/>
              </w:rPr>
            </w:pPr>
          </w:p>
        </w:tc>
        <w:tc>
          <w:tcPr>
            <w:tcW w:w="1465" w:type="dxa"/>
            <w:gridSpan w:val="3"/>
            <w:tcBorders>
              <w:left w:val="nil"/>
            </w:tcBorders>
          </w:tcPr>
          <w:p w14:paraId="6FEC2A52" w14:textId="77777777" w:rsidR="007C4A6C" w:rsidRPr="008C0391" w:rsidRDefault="007C4A6C" w:rsidP="00D62496">
            <w:pPr>
              <w:jc w:val="right"/>
              <w:rPr>
                <w:b/>
                <w:i/>
                <w:snapToGrid w:val="0"/>
              </w:rPr>
            </w:pPr>
            <w:r w:rsidRPr="008C0391">
              <w:rPr>
                <w:b/>
                <w:i/>
                <w:snapToGrid w:val="0"/>
              </w:rPr>
              <w:t>euro</w:t>
            </w:r>
          </w:p>
        </w:tc>
        <w:tc>
          <w:tcPr>
            <w:tcW w:w="1438" w:type="dxa"/>
            <w:gridSpan w:val="2"/>
          </w:tcPr>
          <w:p w14:paraId="522084DF" w14:textId="77777777" w:rsidR="007C4A6C" w:rsidRPr="008C0391" w:rsidRDefault="007C4A6C" w:rsidP="00D62496">
            <w:pPr>
              <w:jc w:val="right"/>
              <w:rPr>
                <w:b/>
                <w:i/>
                <w:snapToGrid w:val="0"/>
              </w:rPr>
            </w:pPr>
            <w:r w:rsidRPr="008C0391">
              <w:rPr>
                <w:b/>
                <w:i/>
                <w:snapToGrid w:val="0"/>
              </w:rPr>
              <w:t>euro</w:t>
            </w:r>
          </w:p>
        </w:tc>
      </w:tr>
      <w:tr w:rsidR="007C4A6C" w:rsidRPr="004E58B8" w14:paraId="12FD430B" w14:textId="77777777" w:rsidTr="00310F88">
        <w:trPr>
          <w:cantSplit/>
          <w:trHeight w:val="20"/>
        </w:trPr>
        <w:tc>
          <w:tcPr>
            <w:tcW w:w="6164" w:type="dxa"/>
            <w:gridSpan w:val="8"/>
          </w:tcPr>
          <w:p w14:paraId="551DB1B1" w14:textId="77777777" w:rsidR="007C4A6C" w:rsidRPr="00EA68A6" w:rsidRDefault="007C4A6C" w:rsidP="00D62496">
            <w:pPr>
              <w:rPr>
                <w:b/>
                <w:snapToGrid w:val="0"/>
                <w:sz w:val="14"/>
              </w:rPr>
            </w:pPr>
          </w:p>
        </w:tc>
        <w:tc>
          <w:tcPr>
            <w:tcW w:w="1465" w:type="dxa"/>
            <w:gridSpan w:val="3"/>
            <w:tcBorders>
              <w:left w:val="nil"/>
            </w:tcBorders>
          </w:tcPr>
          <w:p w14:paraId="6F36A44C" w14:textId="77777777" w:rsidR="007C4A6C" w:rsidRPr="00EA68A6" w:rsidRDefault="007C4A6C" w:rsidP="00D62496">
            <w:pPr>
              <w:jc w:val="center"/>
              <w:rPr>
                <w:b/>
                <w:snapToGrid w:val="0"/>
                <w:sz w:val="14"/>
              </w:rPr>
            </w:pPr>
          </w:p>
        </w:tc>
        <w:tc>
          <w:tcPr>
            <w:tcW w:w="1438" w:type="dxa"/>
            <w:gridSpan w:val="2"/>
          </w:tcPr>
          <w:p w14:paraId="1E49DF03" w14:textId="77777777" w:rsidR="007C4A6C" w:rsidRPr="00EA68A6" w:rsidRDefault="007C4A6C" w:rsidP="00D62496">
            <w:pPr>
              <w:jc w:val="center"/>
              <w:rPr>
                <w:b/>
                <w:snapToGrid w:val="0"/>
                <w:sz w:val="14"/>
              </w:rPr>
            </w:pPr>
          </w:p>
        </w:tc>
      </w:tr>
      <w:tr w:rsidR="007C4A6C" w:rsidRPr="00B3132B" w14:paraId="5CFA9E89" w14:textId="77777777" w:rsidTr="00310F88">
        <w:trPr>
          <w:cantSplit/>
          <w:trHeight w:val="20"/>
        </w:trPr>
        <w:tc>
          <w:tcPr>
            <w:tcW w:w="6164" w:type="dxa"/>
            <w:gridSpan w:val="8"/>
          </w:tcPr>
          <w:p w14:paraId="1901C561" w14:textId="77777777" w:rsidR="007C4A6C" w:rsidRPr="00B3132B" w:rsidRDefault="007C4A6C" w:rsidP="00D62496">
            <w:pPr>
              <w:rPr>
                <w:b/>
                <w:snapToGrid w:val="0"/>
              </w:rPr>
            </w:pPr>
            <w:r w:rsidRPr="00B3132B">
              <w:rPr>
                <w:i/>
                <w:snapToGrid w:val="0"/>
              </w:rPr>
              <w:t>Termiņa analīze</w:t>
            </w:r>
          </w:p>
        </w:tc>
        <w:tc>
          <w:tcPr>
            <w:tcW w:w="1465" w:type="dxa"/>
            <w:gridSpan w:val="3"/>
            <w:tcBorders>
              <w:left w:val="nil"/>
            </w:tcBorders>
          </w:tcPr>
          <w:p w14:paraId="73FDDF8B" w14:textId="77777777" w:rsidR="007C4A6C" w:rsidRPr="00B3132B" w:rsidRDefault="007C4A6C" w:rsidP="00D62496">
            <w:pPr>
              <w:jc w:val="center"/>
              <w:rPr>
                <w:b/>
                <w:snapToGrid w:val="0"/>
              </w:rPr>
            </w:pPr>
          </w:p>
        </w:tc>
        <w:tc>
          <w:tcPr>
            <w:tcW w:w="1438" w:type="dxa"/>
            <w:gridSpan w:val="2"/>
          </w:tcPr>
          <w:p w14:paraId="6D75D85F" w14:textId="77777777" w:rsidR="007C4A6C" w:rsidRPr="00B3132B" w:rsidRDefault="007C4A6C" w:rsidP="00D62496">
            <w:pPr>
              <w:jc w:val="center"/>
              <w:rPr>
                <w:b/>
                <w:snapToGrid w:val="0"/>
              </w:rPr>
            </w:pPr>
          </w:p>
        </w:tc>
      </w:tr>
      <w:tr w:rsidR="00310F88" w:rsidRPr="00B3132B" w14:paraId="5B6AC414" w14:textId="77777777" w:rsidTr="00310F88">
        <w:trPr>
          <w:cantSplit/>
          <w:trHeight w:val="20"/>
        </w:trPr>
        <w:tc>
          <w:tcPr>
            <w:tcW w:w="6164" w:type="dxa"/>
            <w:gridSpan w:val="8"/>
            <w:tcBorders>
              <w:bottom w:val="single" w:sz="4" w:space="0" w:color="auto"/>
            </w:tcBorders>
          </w:tcPr>
          <w:p w14:paraId="15A0C883" w14:textId="4733AC99" w:rsidR="00310F88" w:rsidRPr="00B3132B" w:rsidRDefault="00310F88" w:rsidP="00310F88">
            <w:pPr>
              <w:rPr>
                <w:snapToGrid w:val="0"/>
              </w:rPr>
            </w:pPr>
            <w:r w:rsidRPr="00B3132B">
              <w:rPr>
                <w:snapToGrid w:val="0"/>
              </w:rPr>
              <w:t xml:space="preserve">Atmaksājami līdz vienam </w:t>
            </w:r>
            <w:r w:rsidRPr="00327577">
              <w:rPr>
                <w:snapToGrid w:val="0"/>
              </w:rPr>
              <w:t xml:space="preserve">gadam </w:t>
            </w:r>
            <w:r w:rsidRPr="0017702C">
              <w:rPr>
                <w:snapToGrid w:val="0"/>
              </w:rPr>
              <w:t>(</w:t>
            </w:r>
            <w:r>
              <w:rPr>
                <w:snapToGrid w:val="0"/>
              </w:rPr>
              <w:t>4</w:t>
            </w:r>
            <w:r w:rsidRPr="0017702C">
              <w:rPr>
                <w:snapToGrid w:val="0"/>
              </w:rPr>
              <w:t>. pielikums)</w:t>
            </w:r>
          </w:p>
        </w:tc>
        <w:tc>
          <w:tcPr>
            <w:tcW w:w="1465" w:type="dxa"/>
            <w:gridSpan w:val="3"/>
            <w:tcBorders>
              <w:left w:val="nil"/>
              <w:bottom w:val="single" w:sz="4" w:space="0" w:color="auto"/>
            </w:tcBorders>
          </w:tcPr>
          <w:p w14:paraId="5438FBCA" w14:textId="11C5F974" w:rsidR="00310F88" w:rsidRPr="00B3132B" w:rsidRDefault="004B089A" w:rsidP="00310F88">
            <w:pPr>
              <w:jc w:val="right"/>
              <w:rPr>
                <w:snapToGrid w:val="0"/>
              </w:rPr>
            </w:pPr>
            <w:r>
              <w:rPr>
                <w:snapToGrid w:val="0"/>
                <w:color w:val="000000"/>
              </w:rPr>
              <w:t>167 475</w:t>
            </w:r>
          </w:p>
        </w:tc>
        <w:tc>
          <w:tcPr>
            <w:tcW w:w="1438" w:type="dxa"/>
            <w:gridSpan w:val="2"/>
            <w:tcBorders>
              <w:bottom w:val="single" w:sz="4" w:space="0" w:color="auto"/>
            </w:tcBorders>
          </w:tcPr>
          <w:p w14:paraId="2920690C" w14:textId="650E44C3" w:rsidR="00310F88" w:rsidRPr="00B3132B" w:rsidRDefault="00310F88" w:rsidP="00310F88">
            <w:pPr>
              <w:jc w:val="right"/>
              <w:rPr>
                <w:snapToGrid w:val="0"/>
              </w:rPr>
            </w:pPr>
            <w:r w:rsidRPr="00E8386F">
              <w:rPr>
                <w:snapToGrid w:val="0"/>
                <w:color w:val="000000"/>
              </w:rPr>
              <w:t>192 222</w:t>
            </w:r>
          </w:p>
        </w:tc>
      </w:tr>
      <w:tr w:rsidR="00310F88" w:rsidRPr="00B3132B" w14:paraId="0C75CC49" w14:textId="77777777" w:rsidTr="00310F88">
        <w:trPr>
          <w:cantSplit/>
          <w:trHeight w:val="20"/>
        </w:trPr>
        <w:tc>
          <w:tcPr>
            <w:tcW w:w="6164" w:type="dxa"/>
            <w:gridSpan w:val="8"/>
            <w:tcBorders>
              <w:top w:val="single" w:sz="4" w:space="0" w:color="auto"/>
            </w:tcBorders>
          </w:tcPr>
          <w:p w14:paraId="29F1217D" w14:textId="77777777" w:rsidR="00310F88" w:rsidRPr="00B3132B" w:rsidRDefault="00310F88" w:rsidP="00310F88">
            <w:pPr>
              <w:rPr>
                <w:b/>
                <w:bCs/>
                <w:snapToGrid w:val="0"/>
              </w:rPr>
            </w:pPr>
            <w:r w:rsidRPr="00B3132B">
              <w:rPr>
                <w:b/>
                <w:i/>
                <w:snapToGrid w:val="0"/>
              </w:rPr>
              <w:t>Īstermiņa aizdevumi</w:t>
            </w:r>
          </w:p>
        </w:tc>
        <w:tc>
          <w:tcPr>
            <w:tcW w:w="1465" w:type="dxa"/>
            <w:gridSpan w:val="3"/>
            <w:tcBorders>
              <w:top w:val="single" w:sz="4" w:space="0" w:color="auto"/>
              <w:left w:val="nil"/>
            </w:tcBorders>
          </w:tcPr>
          <w:p w14:paraId="229E734E" w14:textId="42B52400" w:rsidR="00310F88" w:rsidRPr="00767C71" w:rsidRDefault="004B089A" w:rsidP="00310F88">
            <w:pPr>
              <w:jc w:val="right"/>
              <w:rPr>
                <w:b/>
                <w:bCs/>
                <w:snapToGrid w:val="0"/>
              </w:rPr>
            </w:pPr>
            <w:r w:rsidRPr="004B089A">
              <w:rPr>
                <w:b/>
                <w:snapToGrid w:val="0"/>
                <w:color w:val="000000"/>
              </w:rPr>
              <w:t>167 475</w:t>
            </w:r>
          </w:p>
        </w:tc>
        <w:tc>
          <w:tcPr>
            <w:tcW w:w="1438" w:type="dxa"/>
            <w:gridSpan w:val="2"/>
            <w:tcBorders>
              <w:top w:val="single" w:sz="4" w:space="0" w:color="auto"/>
            </w:tcBorders>
          </w:tcPr>
          <w:p w14:paraId="33BA4856" w14:textId="561260E8" w:rsidR="00310F88" w:rsidRPr="00767C71" w:rsidRDefault="00310F88" w:rsidP="00310F88">
            <w:pPr>
              <w:jc w:val="right"/>
              <w:rPr>
                <w:b/>
                <w:bCs/>
                <w:snapToGrid w:val="0"/>
              </w:rPr>
            </w:pPr>
            <w:r w:rsidRPr="00E8386F">
              <w:rPr>
                <w:b/>
                <w:snapToGrid w:val="0"/>
                <w:color w:val="000000"/>
              </w:rPr>
              <w:t>192 222</w:t>
            </w:r>
          </w:p>
        </w:tc>
      </w:tr>
      <w:tr w:rsidR="00310F88" w:rsidRPr="004E58B8" w14:paraId="4EE950B4" w14:textId="77777777" w:rsidTr="00310F88">
        <w:trPr>
          <w:cantSplit/>
          <w:trHeight w:val="20"/>
        </w:trPr>
        <w:tc>
          <w:tcPr>
            <w:tcW w:w="6164" w:type="dxa"/>
            <w:gridSpan w:val="8"/>
          </w:tcPr>
          <w:p w14:paraId="1E2AB31C" w14:textId="77777777" w:rsidR="00310F88" w:rsidRPr="00EA68A6" w:rsidRDefault="00310F88" w:rsidP="00310F88">
            <w:pPr>
              <w:rPr>
                <w:snapToGrid w:val="0"/>
                <w:sz w:val="16"/>
              </w:rPr>
            </w:pPr>
          </w:p>
        </w:tc>
        <w:tc>
          <w:tcPr>
            <w:tcW w:w="1465" w:type="dxa"/>
            <w:gridSpan w:val="3"/>
            <w:tcBorders>
              <w:left w:val="nil"/>
            </w:tcBorders>
          </w:tcPr>
          <w:p w14:paraId="6726018D" w14:textId="77777777" w:rsidR="00310F88" w:rsidRPr="00EA68A6" w:rsidRDefault="00310F88" w:rsidP="00310F88">
            <w:pPr>
              <w:jc w:val="right"/>
              <w:rPr>
                <w:snapToGrid w:val="0"/>
                <w:sz w:val="16"/>
              </w:rPr>
            </w:pPr>
          </w:p>
        </w:tc>
        <w:tc>
          <w:tcPr>
            <w:tcW w:w="1438" w:type="dxa"/>
            <w:gridSpan w:val="2"/>
          </w:tcPr>
          <w:p w14:paraId="381669E5" w14:textId="77777777" w:rsidR="00310F88" w:rsidRPr="00EA68A6" w:rsidRDefault="00310F88" w:rsidP="00310F88">
            <w:pPr>
              <w:jc w:val="right"/>
              <w:rPr>
                <w:snapToGrid w:val="0"/>
                <w:sz w:val="16"/>
              </w:rPr>
            </w:pPr>
          </w:p>
        </w:tc>
      </w:tr>
      <w:tr w:rsidR="00310F88" w:rsidRPr="00B3132B" w14:paraId="6CA96F8C" w14:textId="77777777" w:rsidTr="00310F88">
        <w:trPr>
          <w:cantSplit/>
          <w:trHeight w:val="20"/>
        </w:trPr>
        <w:tc>
          <w:tcPr>
            <w:tcW w:w="6164" w:type="dxa"/>
            <w:gridSpan w:val="8"/>
          </w:tcPr>
          <w:p w14:paraId="67C9F369" w14:textId="77777777" w:rsidR="00310F88" w:rsidRPr="00B3132B" w:rsidRDefault="00310F88" w:rsidP="00310F88">
            <w:pPr>
              <w:rPr>
                <w:snapToGrid w:val="0"/>
                <w:color w:val="000000"/>
              </w:rPr>
            </w:pPr>
            <w:bookmarkStart w:id="18" w:name="_Hlk446086524"/>
            <w:r w:rsidRPr="00B3132B">
              <w:rPr>
                <w:snapToGrid w:val="0"/>
              </w:rPr>
              <w:t xml:space="preserve">Atmaksājami no </w:t>
            </w:r>
            <w:r>
              <w:rPr>
                <w:snapToGrid w:val="0"/>
              </w:rPr>
              <w:t>diviem</w:t>
            </w:r>
            <w:r w:rsidRPr="00B3132B">
              <w:rPr>
                <w:snapToGrid w:val="0"/>
              </w:rPr>
              <w:t xml:space="preserve"> līdz pieciem gadiem</w:t>
            </w:r>
          </w:p>
        </w:tc>
        <w:tc>
          <w:tcPr>
            <w:tcW w:w="1465" w:type="dxa"/>
            <w:gridSpan w:val="3"/>
            <w:tcBorders>
              <w:left w:val="nil"/>
            </w:tcBorders>
            <w:vAlign w:val="bottom"/>
          </w:tcPr>
          <w:p w14:paraId="498C042C" w14:textId="7DC4BA46" w:rsidR="00310F88" w:rsidRDefault="004B089A" w:rsidP="00310F88">
            <w:pPr>
              <w:jc w:val="right"/>
              <w:rPr>
                <w:color w:val="000000"/>
              </w:rPr>
            </w:pPr>
            <w:r>
              <w:rPr>
                <w:color w:val="000000"/>
              </w:rPr>
              <w:t>405 868</w:t>
            </w:r>
          </w:p>
        </w:tc>
        <w:tc>
          <w:tcPr>
            <w:tcW w:w="1438" w:type="dxa"/>
            <w:gridSpan w:val="2"/>
            <w:vAlign w:val="bottom"/>
          </w:tcPr>
          <w:p w14:paraId="1B88DD95" w14:textId="5275790E" w:rsidR="00310F88" w:rsidRDefault="00310F88" w:rsidP="00310F88">
            <w:pPr>
              <w:jc w:val="right"/>
              <w:rPr>
                <w:color w:val="000000"/>
              </w:rPr>
            </w:pPr>
            <w:r>
              <w:rPr>
                <w:color w:val="000000"/>
              </w:rPr>
              <w:t>440 469</w:t>
            </w:r>
          </w:p>
        </w:tc>
      </w:tr>
      <w:tr w:rsidR="00310F88" w:rsidRPr="00B3132B" w14:paraId="7E9F5786" w14:textId="77777777" w:rsidTr="00310F88">
        <w:trPr>
          <w:cantSplit/>
          <w:trHeight w:val="20"/>
        </w:trPr>
        <w:tc>
          <w:tcPr>
            <w:tcW w:w="6164" w:type="dxa"/>
            <w:gridSpan w:val="8"/>
          </w:tcPr>
          <w:p w14:paraId="3B294692" w14:textId="77777777" w:rsidR="00310F88" w:rsidRPr="00B3132B" w:rsidRDefault="00310F88" w:rsidP="00310F88">
            <w:pPr>
              <w:rPr>
                <w:snapToGrid w:val="0"/>
                <w:color w:val="000000"/>
              </w:rPr>
            </w:pPr>
            <w:r w:rsidRPr="00B3132B">
              <w:rPr>
                <w:snapToGrid w:val="0"/>
              </w:rPr>
              <w:t xml:space="preserve">Atmaksājami no </w:t>
            </w:r>
            <w:r>
              <w:rPr>
                <w:snapToGrid w:val="0"/>
              </w:rPr>
              <w:t>sešiem</w:t>
            </w:r>
            <w:r w:rsidRPr="00B3132B">
              <w:rPr>
                <w:snapToGrid w:val="0"/>
              </w:rPr>
              <w:t xml:space="preserve"> līdz desmit gadiem</w:t>
            </w:r>
          </w:p>
        </w:tc>
        <w:tc>
          <w:tcPr>
            <w:tcW w:w="1465" w:type="dxa"/>
            <w:gridSpan w:val="3"/>
            <w:tcBorders>
              <w:left w:val="nil"/>
            </w:tcBorders>
            <w:vAlign w:val="bottom"/>
          </w:tcPr>
          <w:p w14:paraId="39851A7E" w14:textId="791A545F" w:rsidR="00310F88" w:rsidRDefault="004B089A" w:rsidP="00310F88">
            <w:pPr>
              <w:jc w:val="right"/>
              <w:rPr>
                <w:color w:val="000000"/>
              </w:rPr>
            </w:pPr>
            <w:r>
              <w:rPr>
                <w:color w:val="000000"/>
              </w:rPr>
              <w:t>651 761</w:t>
            </w:r>
          </w:p>
        </w:tc>
        <w:tc>
          <w:tcPr>
            <w:tcW w:w="1438" w:type="dxa"/>
            <w:gridSpan w:val="2"/>
            <w:vAlign w:val="bottom"/>
          </w:tcPr>
          <w:p w14:paraId="42562A3E" w14:textId="65C25049" w:rsidR="00310F88" w:rsidRDefault="00310F88" w:rsidP="00310F88">
            <w:pPr>
              <w:jc w:val="right"/>
              <w:rPr>
                <w:color w:val="000000"/>
              </w:rPr>
            </w:pPr>
            <w:r>
              <w:rPr>
                <w:color w:val="000000"/>
              </w:rPr>
              <w:t>664 316</w:t>
            </w:r>
          </w:p>
        </w:tc>
      </w:tr>
      <w:tr w:rsidR="00310F88" w:rsidRPr="00B3132B" w14:paraId="345FB890" w14:textId="77777777" w:rsidTr="00310F88">
        <w:trPr>
          <w:cantSplit/>
          <w:trHeight w:val="20"/>
        </w:trPr>
        <w:tc>
          <w:tcPr>
            <w:tcW w:w="6164" w:type="dxa"/>
            <w:gridSpan w:val="8"/>
          </w:tcPr>
          <w:p w14:paraId="41EDA910" w14:textId="77777777" w:rsidR="00310F88" w:rsidRPr="00B3132B" w:rsidRDefault="00310F88" w:rsidP="00310F88">
            <w:pPr>
              <w:rPr>
                <w:snapToGrid w:val="0"/>
                <w:color w:val="000000"/>
              </w:rPr>
            </w:pPr>
            <w:r w:rsidRPr="00B3132B">
              <w:rPr>
                <w:snapToGrid w:val="0"/>
              </w:rPr>
              <w:t>Atmaksājami pēc desmit gadiem</w:t>
            </w:r>
          </w:p>
        </w:tc>
        <w:tc>
          <w:tcPr>
            <w:tcW w:w="1465" w:type="dxa"/>
            <w:gridSpan w:val="3"/>
            <w:tcBorders>
              <w:left w:val="nil"/>
            </w:tcBorders>
            <w:vAlign w:val="bottom"/>
          </w:tcPr>
          <w:p w14:paraId="557BAE8B" w14:textId="09ED3E50" w:rsidR="00310F88" w:rsidRDefault="004B089A" w:rsidP="00310F88">
            <w:pPr>
              <w:jc w:val="right"/>
              <w:rPr>
                <w:color w:val="000000"/>
              </w:rPr>
            </w:pPr>
            <w:r>
              <w:rPr>
                <w:color w:val="000000"/>
              </w:rPr>
              <w:t>142 771</w:t>
            </w:r>
          </w:p>
        </w:tc>
        <w:tc>
          <w:tcPr>
            <w:tcW w:w="1438" w:type="dxa"/>
            <w:gridSpan w:val="2"/>
            <w:vAlign w:val="bottom"/>
          </w:tcPr>
          <w:p w14:paraId="04E3DB46" w14:textId="0A6F12A4" w:rsidR="00310F88" w:rsidRDefault="00310F88" w:rsidP="00310F88">
            <w:pPr>
              <w:jc w:val="right"/>
              <w:rPr>
                <w:color w:val="000000"/>
              </w:rPr>
            </w:pPr>
            <w:r>
              <w:rPr>
                <w:color w:val="000000"/>
              </w:rPr>
              <w:t>263 089</w:t>
            </w:r>
          </w:p>
        </w:tc>
      </w:tr>
      <w:tr w:rsidR="00310F88" w:rsidRPr="00B3132B" w14:paraId="1023E0F2" w14:textId="77777777" w:rsidTr="00310F88">
        <w:trPr>
          <w:cantSplit/>
          <w:trHeight w:val="20"/>
        </w:trPr>
        <w:tc>
          <w:tcPr>
            <w:tcW w:w="6164" w:type="dxa"/>
            <w:gridSpan w:val="8"/>
            <w:tcBorders>
              <w:bottom w:val="single" w:sz="4" w:space="0" w:color="auto"/>
            </w:tcBorders>
          </w:tcPr>
          <w:p w14:paraId="573845A0" w14:textId="77777777" w:rsidR="00310F88" w:rsidRPr="00B3132B" w:rsidRDefault="00310F88" w:rsidP="00310F88">
            <w:pPr>
              <w:rPr>
                <w:snapToGrid w:val="0"/>
              </w:rPr>
            </w:pPr>
            <w:r w:rsidRPr="00B3132B">
              <w:rPr>
                <w:snapToGrid w:val="0"/>
              </w:rPr>
              <w:t>Uzkrājumi šaubīgiem parādiem</w:t>
            </w:r>
          </w:p>
        </w:tc>
        <w:tc>
          <w:tcPr>
            <w:tcW w:w="1465" w:type="dxa"/>
            <w:gridSpan w:val="3"/>
            <w:tcBorders>
              <w:left w:val="nil"/>
              <w:bottom w:val="single" w:sz="4" w:space="0" w:color="auto"/>
            </w:tcBorders>
            <w:vAlign w:val="center"/>
          </w:tcPr>
          <w:p w14:paraId="24D3F8BF" w14:textId="7DC9D7E1" w:rsidR="00310F88" w:rsidRDefault="00310F88" w:rsidP="00310F88">
            <w:pPr>
              <w:jc w:val="right"/>
            </w:pPr>
            <w:r>
              <w:t>-</w:t>
            </w:r>
          </w:p>
        </w:tc>
        <w:tc>
          <w:tcPr>
            <w:tcW w:w="1438" w:type="dxa"/>
            <w:gridSpan w:val="2"/>
            <w:tcBorders>
              <w:bottom w:val="single" w:sz="4" w:space="0" w:color="auto"/>
            </w:tcBorders>
            <w:vAlign w:val="center"/>
          </w:tcPr>
          <w:p w14:paraId="72FA8742" w14:textId="2220FB0D" w:rsidR="00310F88" w:rsidRDefault="00310F88" w:rsidP="00310F88">
            <w:pPr>
              <w:jc w:val="right"/>
            </w:pPr>
            <w:r>
              <w:t>-</w:t>
            </w:r>
          </w:p>
        </w:tc>
      </w:tr>
      <w:tr w:rsidR="004B089A" w:rsidRPr="00B3132B" w14:paraId="27928D59" w14:textId="77777777" w:rsidTr="00310F88">
        <w:trPr>
          <w:cantSplit/>
          <w:trHeight w:val="20"/>
        </w:trPr>
        <w:tc>
          <w:tcPr>
            <w:tcW w:w="6164" w:type="dxa"/>
            <w:gridSpan w:val="8"/>
            <w:tcBorders>
              <w:top w:val="single" w:sz="4" w:space="0" w:color="auto"/>
            </w:tcBorders>
          </w:tcPr>
          <w:p w14:paraId="4B796207" w14:textId="77777777" w:rsidR="004B089A" w:rsidRPr="00B3132B" w:rsidRDefault="004B089A" w:rsidP="004B089A">
            <w:pPr>
              <w:rPr>
                <w:b/>
                <w:snapToGrid w:val="0"/>
              </w:rPr>
            </w:pPr>
            <w:r>
              <w:rPr>
                <w:b/>
                <w:i/>
                <w:snapToGrid w:val="0"/>
              </w:rPr>
              <w:t>Ilgtermiņa</w:t>
            </w:r>
            <w:r w:rsidRPr="00B3132B">
              <w:rPr>
                <w:b/>
                <w:i/>
                <w:snapToGrid w:val="0"/>
              </w:rPr>
              <w:t xml:space="preserve"> aizdevumi, neto</w:t>
            </w:r>
          </w:p>
        </w:tc>
        <w:tc>
          <w:tcPr>
            <w:tcW w:w="1465" w:type="dxa"/>
            <w:gridSpan w:val="3"/>
            <w:tcBorders>
              <w:top w:val="single" w:sz="4" w:space="0" w:color="auto"/>
              <w:left w:val="nil"/>
            </w:tcBorders>
            <w:vAlign w:val="center"/>
          </w:tcPr>
          <w:p w14:paraId="0AB296A4" w14:textId="4A992A35" w:rsidR="004B089A" w:rsidRDefault="004B089A" w:rsidP="004B089A">
            <w:pPr>
              <w:jc w:val="right"/>
              <w:rPr>
                <w:b/>
                <w:bCs/>
                <w:color w:val="000000"/>
              </w:rPr>
            </w:pPr>
            <w:r>
              <w:rPr>
                <w:b/>
                <w:bCs/>
                <w:snapToGrid w:val="0"/>
                <w:color w:val="000000"/>
              </w:rPr>
              <w:t>1 200 400</w:t>
            </w:r>
          </w:p>
        </w:tc>
        <w:tc>
          <w:tcPr>
            <w:tcW w:w="1438" w:type="dxa"/>
            <w:gridSpan w:val="2"/>
            <w:tcBorders>
              <w:top w:val="single" w:sz="4" w:space="0" w:color="auto"/>
            </w:tcBorders>
            <w:vAlign w:val="center"/>
          </w:tcPr>
          <w:p w14:paraId="0049BADE" w14:textId="070DCDE4" w:rsidR="004B089A" w:rsidRDefault="004B089A" w:rsidP="004B089A">
            <w:pPr>
              <w:jc w:val="right"/>
              <w:rPr>
                <w:b/>
                <w:bCs/>
                <w:color w:val="000000"/>
              </w:rPr>
            </w:pPr>
            <w:r>
              <w:rPr>
                <w:b/>
                <w:bCs/>
                <w:snapToGrid w:val="0"/>
                <w:color w:val="000000"/>
              </w:rPr>
              <w:t>1 367 874</w:t>
            </w:r>
          </w:p>
        </w:tc>
      </w:tr>
      <w:tr w:rsidR="004B089A" w:rsidRPr="00B3132B" w14:paraId="0A5D8AB3" w14:textId="77777777" w:rsidTr="00310F88">
        <w:trPr>
          <w:cantSplit/>
          <w:trHeight w:val="20"/>
        </w:trPr>
        <w:tc>
          <w:tcPr>
            <w:tcW w:w="6164" w:type="dxa"/>
            <w:gridSpan w:val="8"/>
            <w:tcBorders>
              <w:bottom w:val="single" w:sz="4" w:space="0" w:color="auto"/>
            </w:tcBorders>
          </w:tcPr>
          <w:p w14:paraId="3C4559BD" w14:textId="77777777" w:rsidR="004B089A" w:rsidRPr="00B3132B" w:rsidRDefault="004B089A" w:rsidP="004B089A">
            <w:pPr>
              <w:rPr>
                <w:b/>
                <w:snapToGrid w:val="0"/>
              </w:rPr>
            </w:pPr>
          </w:p>
        </w:tc>
        <w:tc>
          <w:tcPr>
            <w:tcW w:w="1465" w:type="dxa"/>
            <w:gridSpan w:val="3"/>
            <w:tcBorders>
              <w:left w:val="nil"/>
              <w:bottom w:val="single" w:sz="4" w:space="0" w:color="auto"/>
            </w:tcBorders>
            <w:vAlign w:val="center"/>
          </w:tcPr>
          <w:p w14:paraId="4B9077AF" w14:textId="0676C734" w:rsidR="004B089A" w:rsidRDefault="004B089A" w:rsidP="004B089A">
            <w:pPr>
              <w:jc w:val="right"/>
              <w:rPr>
                <w:color w:val="000000"/>
              </w:rPr>
            </w:pPr>
            <w:r>
              <w:rPr>
                <w:color w:val="000000"/>
              </w:rPr>
              <w:t> </w:t>
            </w:r>
          </w:p>
        </w:tc>
        <w:tc>
          <w:tcPr>
            <w:tcW w:w="1438" w:type="dxa"/>
            <w:gridSpan w:val="2"/>
            <w:tcBorders>
              <w:bottom w:val="single" w:sz="4" w:space="0" w:color="auto"/>
            </w:tcBorders>
            <w:vAlign w:val="center"/>
          </w:tcPr>
          <w:p w14:paraId="004C4E1E" w14:textId="1EB7CC33" w:rsidR="004B089A" w:rsidRDefault="004B089A" w:rsidP="004B089A">
            <w:pPr>
              <w:jc w:val="right"/>
              <w:rPr>
                <w:color w:val="000000"/>
              </w:rPr>
            </w:pPr>
            <w:r>
              <w:rPr>
                <w:color w:val="000000"/>
              </w:rPr>
              <w:t> </w:t>
            </w:r>
          </w:p>
        </w:tc>
      </w:tr>
      <w:tr w:rsidR="004B089A" w:rsidRPr="00B3132B" w14:paraId="690EE355" w14:textId="77777777" w:rsidTr="00310F88">
        <w:trPr>
          <w:cantSplit/>
          <w:trHeight w:val="20"/>
        </w:trPr>
        <w:tc>
          <w:tcPr>
            <w:tcW w:w="6164" w:type="dxa"/>
            <w:gridSpan w:val="8"/>
            <w:tcBorders>
              <w:top w:val="single" w:sz="4" w:space="0" w:color="auto"/>
            </w:tcBorders>
          </w:tcPr>
          <w:p w14:paraId="419EB88A" w14:textId="77777777" w:rsidR="004B089A" w:rsidRPr="00B3132B" w:rsidRDefault="004B089A" w:rsidP="004B089A">
            <w:pPr>
              <w:rPr>
                <w:b/>
                <w:snapToGrid w:val="0"/>
              </w:rPr>
            </w:pPr>
            <w:r w:rsidRPr="00B3132B">
              <w:rPr>
                <w:rStyle w:val="StyleBold"/>
              </w:rPr>
              <w:t>Kopā, neto</w:t>
            </w:r>
          </w:p>
        </w:tc>
        <w:tc>
          <w:tcPr>
            <w:tcW w:w="1465" w:type="dxa"/>
            <w:gridSpan w:val="3"/>
            <w:tcBorders>
              <w:top w:val="single" w:sz="4" w:space="0" w:color="auto"/>
              <w:left w:val="nil"/>
            </w:tcBorders>
            <w:vAlign w:val="center"/>
          </w:tcPr>
          <w:p w14:paraId="011A613E" w14:textId="36F58946" w:rsidR="004B089A" w:rsidRDefault="004B089A" w:rsidP="004B089A">
            <w:pPr>
              <w:jc w:val="right"/>
              <w:rPr>
                <w:b/>
                <w:bCs/>
                <w:color w:val="000000"/>
              </w:rPr>
            </w:pPr>
            <w:r>
              <w:rPr>
                <w:b/>
                <w:bCs/>
                <w:snapToGrid w:val="0"/>
                <w:color w:val="000000"/>
              </w:rPr>
              <w:t>1 367 875</w:t>
            </w:r>
          </w:p>
        </w:tc>
        <w:tc>
          <w:tcPr>
            <w:tcW w:w="1438" w:type="dxa"/>
            <w:gridSpan w:val="2"/>
            <w:tcBorders>
              <w:top w:val="single" w:sz="4" w:space="0" w:color="auto"/>
            </w:tcBorders>
            <w:vAlign w:val="center"/>
          </w:tcPr>
          <w:p w14:paraId="6C1126EB" w14:textId="7A8E9A7B" w:rsidR="004B089A" w:rsidRDefault="004B089A" w:rsidP="004B089A">
            <w:pPr>
              <w:jc w:val="right"/>
              <w:rPr>
                <w:b/>
                <w:bCs/>
                <w:color w:val="000000"/>
              </w:rPr>
            </w:pPr>
            <w:r>
              <w:rPr>
                <w:b/>
                <w:bCs/>
                <w:snapToGrid w:val="0"/>
                <w:color w:val="000000"/>
              </w:rPr>
              <w:t>1 560 096</w:t>
            </w:r>
          </w:p>
        </w:tc>
      </w:tr>
      <w:bookmarkEnd w:id="18"/>
      <w:tr w:rsidR="00310F88" w:rsidRPr="004E58B8" w14:paraId="5B83880B" w14:textId="77777777" w:rsidTr="00310F88">
        <w:trPr>
          <w:cantSplit/>
          <w:trHeight w:val="20"/>
        </w:trPr>
        <w:tc>
          <w:tcPr>
            <w:tcW w:w="6164" w:type="dxa"/>
            <w:gridSpan w:val="8"/>
          </w:tcPr>
          <w:p w14:paraId="7B3410B6" w14:textId="77777777" w:rsidR="00310F88" w:rsidRPr="00EA68A6" w:rsidRDefault="00310F88" w:rsidP="00310F88">
            <w:pPr>
              <w:rPr>
                <w:b/>
                <w:snapToGrid w:val="0"/>
                <w:sz w:val="14"/>
              </w:rPr>
            </w:pPr>
          </w:p>
        </w:tc>
        <w:tc>
          <w:tcPr>
            <w:tcW w:w="1465" w:type="dxa"/>
            <w:gridSpan w:val="3"/>
            <w:tcBorders>
              <w:left w:val="nil"/>
            </w:tcBorders>
          </w:tcPr>
          <w:p w14:paraId="17721858" w14:textId="77777777" w:rsidR="00310F88" w:rsidRPr="00EA68A6" w:rsidRDefault="00310F88" w:rsidP="00310F88">
            <w:pPr>
              <w:jc w:val="right"/>
              <w:rPr>
                <w:b/>
                <w:snapToGrid w:val="0"/>
                <w:sz w:val="14"/>
              </w:rPr>
            </w:pPr>
          </w:p>
        </w:tc>
        <w:tc>
          <w:tcPr>
            <w:tcW w:w="1438" w:type="dxa"/>
            <w:gridSpan w:val="2"/>
          </w:tcPr>
          <w:p w14:paraId="0F1CB61F" w14:textId="77777777" w:rsidR="00310F88" w:rsidRPr="00EA68A6" w:rsidRDefault="00310F88" w:rsidP="00310F88">
            <w:pPr>
              <w:jc w:val="right"/>
              <w:rPr>
                <w:b/>
                <w:snapToGrid w:val="0"/>
                <w:sz w:val="14"/>
              </w:rPr>
            </w:pPr>
          </w:p>
        </w:tc>
      </w:tr>
      <w:tr w:rsidR="00310F88" w:rsidRPr="00B3132B" w14:paraId="24B0A03D" w14:textId="77777777" w:rsidTr="00310F88">
        <w:trPr>
          <w:cantSplit/>
          <w:trHeight w:val="87"/>
        </w:trPr>
        <w:tc>
          <w:tcPr>
            <w:tcW w:w="6164" w:type="dxa"/>
            <w:gridSpan w:val="8"/>
          </w:tcPr>
          <w:p w14:paraId="60070475" w14:textId="77777777" w:rsidR="00310F88" w:rsidRPr="00B3132B" w:rsidRDefault="00310F88" w:rsidP="00310F88">
            <w:pPr>
              <w:rPr>
                <w:b/>
                <w:snapToGrid w:val="0"/>
              </w:rPr>
            </w:pPr>
            <w:proofErr w:type="spellStart"/>
            <w:r w:rsidRPr="00B3132B">
              <w:rPr>
                <w:i/>
                <w:snapToGrid w:val="0"/>
              </w:rPr>
              <w:t>Sektorālā</w:t>
            </w:r>
            <w:proofErr w:type="spellEnd"/>
            <w:r w:rsidRPr="00B3132B">
              <w:rPr>
                <w:i/>
                <w:snapToGrid w:val="0"/>
              </w:rPr>
              <w:t xml:space="preserve"> analīze</w:t>
            </w:r>
          </w:p>
        </w:tc>
        <w:tc>
          <w:tcPr>
            <w:tcW w:w="1465" w:type="dxa"/>
            <w:gridSpan w:val="3"/>
            <w:tcBorders>
              <w:left w:val="nil"/>
            </w:tcBorders>
          </w:tcPr>
          <w:p w14:paraId="0842DD04" w14:textId="77777777" w:rsidR="00310F88" w:rsidRPr="00B3132B" w:rsidRDefault="00310F88" w:rsidP="00310F88">
            <w:pPr>
              <w:jc w:val="right"/>
              <w:rPr>
                <w:b/>
                <w:snapToGrid w:val="0"/>
              </w:rPr>
            </w:pPr>
          </w:p>
        </w:tc>
        <w:tc>
          <w:tcPr>
            <w:tcW w:w="1438" w:type="dxa"/>
            <w:gridSpan w:val="2"/>
          </w:tcPr>
          <w:p w14:paraId="08259422" w14:textId="77777777" w:rsidR="00310F88" w:rsidRPr="00B3132B" w:rsidRDefault="00310F88" w:rsidP="00310F88">
            <w:pPr>
              <w:jc w:val="right"/>
              <w:rPr>
                <w:b/>
                <w:snapToGrid w:val="0"/>
              </w:rPr>
            </w:pPr>
          </w:p>
        </w:tc>
      </w:tr>
      <w:tr w:rsidR="00310F88" w:rsidRPr="00B3132B" w14:paraId="0E704497" w14:textId="77777777" w:rsidTr="00310F88">
        <w:trPr>
          <w:cantSplit/>
          <w:trHeight w:val="57"/>
        </w:trPr>
        <w:tc>
          <w:tcPr>
            <w:tcW w:w="6164" w:type="dxa"/>
            <w:gridSpan w:val="8"/>
          </w:tcPr>
          <w:p w14:paraId="27000D5E" w14:textId="77777777" w:rsidR="00310F88" w:rsidRPr="00B3132B" w:rsidRDefault="00310F88" w:rsidP="00310F88">
            <w:pPr>
              <w:rPr>
                <w:snapToGrid w:val="0"/>
              </w:rPr>
            </w:pPr>
            <w:r w:rsidRPr="00B3132B">
              <w:rPr>
                <w:snapToGrid w:val="0"/>
              </w:rPr>
              <w:t>Ūdens un notekūdeņu attīrīšana</w:t>
            </w:r>
          </w:p>
        </w:tc>
        <w:tc>
          <w:tcPr>
            <w:tcW w:w="1465" w:type="dxa"/>
            <w:gridSpan w:val="3"/>
            <w:vAlign w:val="center"/>
          </w:tcPr>
          <w:p w14:paraId="480D9462" w14:textId="7EA770A6" w:rsidR="00310F88" w:rsidRDefault="004B089A" w:rsidP="00310F88">
            <w:pPr>
              <w:jc w:val="right"/>
            </w:pPr>
            <w:r w:rsidRPr="004B089A">
              <w:t>1 367 875</w:t>
            </w:r>
          </w:p>
        </w:tc>
        <w:tc>
          <w:tcPr>
            <w:tcW w:w="1438" w:type="dxa"/>
            <w:gridSpan w:val="2"/>
            <w:vAlign w:val="center"/>
          </w:tcPr>
          <w:p w14:paraId="4C024725" w14:textId="05DC0A22" w:rsidR="00310F88" w:rsidRDefault="00310F88" w:rsidP="00310F88">
            <w:pPr>
              <w:jc w:val="right"/>
            </w:pPr>
            <w:r w:rsidRPr="00E8386F">
              <w:t>1 560 096</w:t>
            </w:r>
          </w:p>
        </w:tc>
      </w:tr>
      <w:tr w:rsidR="00310F88" w:rsidRPr="00B3132B" w14:paraId="71770B0F" w14:textId="77777777" w:rsidTr="00310F88">
        <w:trPr>
          <w:cantSplit/>
          <w:trHeight w:val="57"/>
        </w:trPr>
        <w:tc>
          <w:tcPr>
            <w:tcW w:w="6164" w:type="dxa"/>
            <w:gridSpan w:val="8"/>
            <w:tcBorders>
              <w:top w:val="single" w:sz="4" w:space="0" w:color="auto"/>
            </w:tcBorders>
          </w:tcPr>
          <w:p w14:paraId="2EE9DB5A" w14:textId="77777777" w:rsidR="00310F88" w:rsidRPr="00B3132B" w:rsidRDefault="00310F88" w:rsidP="00310F88">
            <w:pPr>
              <w:rPr>
                <w:b/>
                <w:snapToGrid w:val="0"/>
              </w:rPr>
            </w:pPr>
            <w:r w:rsidRPr="00B3132B">
              <w:rPr>
                <w:rStyle w:val="StyleBold"/>
              </w:rPr>
              <w:t>Kopā</w:t>
            </w:r>
          </w:p>
        </w:tc>
        <w:tc>
          <w:tcPr>
            <w:tcW w:w="1465" w:type="dxa"/>
            <w:gridSpan w:val="3"/>
            <w:tcBorders>
              <w:top w:val="single" w:sz="4" w:space="0" w:color="auto"/>
            </w:tcBorders>
            <w:vAlign w:val="center"/>
          </w:tcPr>
          <w:p w14:paraId="5C90DA25" w14:textId="69406A0C" w:rsidR="00310F88" w:rsidRDefault="004B089A" w:rsidP="00310F88">
            <w:pPr>
              <w:jc w:val="right"/>
              <w:rPr>
                <w:b/>
                <w:bCs/>
                <w:color w:val="000000"/>
              </w:rPr>
            </w:pPr>
            <w:r w:rsidRPr="004B089A">
              <w:rPr>
                <w:b/>
                <w:bCs/>
                <w:snapToGrid w:val="0"/>
                <w:color w:val="000000"/>
              </w:rPr>
              <w:t>1 367 875</w:t>
            </w:r>
          </w:p>
        </w:tc>
        <w:tc>
          <w:tcPr>
            <w:tcW w:w="1438" w:type="dxa"/>
            <w:gridSpan w:val="2"/>
            <w:tcBorders>
              <w:top w:val="single" w:sz="4" w:space="0" w:color="auto"/>
            </w:tcBorders>
            <w:vAlign w:val="center"/>
          </w:tcPr>
          <w:p w14:paraId="3C0D9E19" w14:textId="6057F2EF" w:rsidR="00310F88" w:rsidRDefault="00310F88" w:rsidP="00310F88">
            <w:pPr>
              <w:jc w:val="right"/>
              <w:rPr>
                <w:b/>
                <w:bCs/>
                <w:color w:val="000000"/>
              </w:rPr>
            </w:pPr>
            <w:r>
              <w:rPr>
                <w:b/>
                <w:bCs/>
                <w:snapToGrid w:val="0"/>
                <w:color w:val="000000"/>
              </w:rPr>
              <w:t>1 560 096</w:t>
            </w:r>
          </w:p>
        </w:tc>
      </w:tr>
      <w:tr w:rsidR="00310F88" w:rsidRPr="00B3132B" w14:paraId="48568B04" w14:textId="77777777" w:rsidTr="00310F88">
        <w:trPr>
          <w:cantSplit/>
          <w:trHeight w:val="194"/>
        </w:trPr>
        <w:tc>
          <w:tcPr>
            <w:tcW w:w="6164" w:type="dxa"/>
            <w:gridSpan w:val="8"/>
            <w:tcBorders>
              <w:bottom w:val="single" w:sz="4" w:space="0" w:color="auto"/>
            </w:tcBorders>
          </w:tcPr>
          <w:p w14:paraId="7EF02074" w14:textId="77777777" w:rsidR="00310F88" w:rsidRPr="00B3132B" w:rsidRDefault="00310F88" w:rsidP="00310F88">
            <w:pPr>
              <w:rPr>
                <w:snapToGrid w:val="0"/>
              </w:rPr>
            </w:pPr>
            <w:r w:rsidRPr="00B3132B">
              <w:rPr>
                <w:snapToGrid w:val="0"/>
              </w:rPr>
              <w:t>Uzkrājumi šaubīgiem parādiem</w:t>
            </w:r>
          </w:p>
        </w:tc>
        <w:tc>
          <w:tcPr>
            <w:tcW w:w="1465" w:type="dxa"/>
            <w:gridSpan w:val="3"/>
            <w:tcBorders>
              <w:bottom w:val="single" w:sz="4" w:space="0" w:color="auto"/>
            </w:tcBorders>
            <w:vAlign w:val="center"/>
          </w:tcPr>
          <w:p w14:paraId="5D19F275" w14:textId="75358885" w:rsidR="00310F88" w:rsidRDefault="00310F88" w:rsidP="00310F88">
            <w:pPr>
              <w:jc w:val="right"/>
            </w:pPr>
            <w:r>
              <w:rPr>
                <w:color w:val="000000"/>
              </w:rPr>
              <w:t>- </w:t>
            </w:r>
          </w:p>
        </w:tc>
        <w:tc>
          <w:tcPr>
            <w:tcW w:w="1438" w:type="dxa"/>
            <w:gridSpan w:val="2"/>
            <w:tcBorders>
              <w:bottom w:val="single" w:sz="4" w:space="0" w:color="auto"/>
            </w:tcBorders>
            <w:vAlign w:val="center"/>
          </w:tcPr>
          <w:p w14:paraId="47775722" w14:textId="5681E706" w:rsidR="00310F88" w:rsidRDefault="00310F88" w:rsidP="00310F88">
            <w:pPr>
              <w:jc w:val="right"/>
            </w:pPr>
            <w:r>
              <w:rPr>
                <w:color w:val="000000"/>
              </w:rPr>
              <w:t>- </w:t>
            </w:r>
          </w:p>
        </w:tc>
      </w:tr>
      <w:tr w:rsidR="00310F88" w:rsidRPr="00B3132B" w14:paraId="1833E501" w14:textId="77777777" w:rsidTr="00310F88">
        <w:trPr>
          <w:cantSplit/>
          <w:trHeight w:val="57"/>
        </w:trPr>
        <w:tc>
          <w:tcPr>
            <w:tcW w:w="6164" w:type="dxa"/>
            <w:gridSpan w:val="8"/>
            <w:tcBorders>
              <w:top w:val="single" w:sz="4" w:space="0" w:color="auto"/>
            </w:tcBorders>
          </w:tcPr>
          <w:p w14:paraId="3B200639" w14:textId="77777777" w:rsidR="00310F88" w:rsidRPr="00B3132B" w:rsidRDefault="00310F88" w:rsidP="00310F88">
            <w:pPr>
              <w:rPr>
                <w:b/>
                <w:snapToGrid w:val="0"/>
              </w:rPr>
            </w:pPr>
            <w:r w:rsidRPr="00B3132B">
              <w:rPr>
                <w:rStyle w:val="StyleBold"/>
              </w:rPr>
              <w:t>Kopā, neto</w:t>
            </w:r>
          </w:p>
        </w:tc>
        <w:tc>
          <w:tcPr>
            <w:tcW w:w="1465" w:type="dxa"/>
            <w:gridSpan w:val="3"/>
            <w:tcBorders>
              <w:top w:val="single" w:sz="4" w:space="0" w:color="auto"/>
            </w:tcBorders>
            <w:vAlign w:val="center"/>
          </w:tcPr>
          <w:p w14:paraId="569B9684" w14:textId="279D2A06" w:rsidR="00310F88" w:rsidRDefault="004B089A" w:rsidP="00310F88">
            <w:pPr>
              <w:jc w:val="right"/>
              <w:rPr>
                <w:b/>
                <w:bCs/>
                <w:color w:val="000000"/>
              </w:rPr>
            </w:pPr>
            <w:r w:rsidRPr="004B089A">
              <w:rPr>
                <w:b/>
                <w:bCs/>
                <w:snapToGrid w:val="0"/>
                <w:color w:val="000000"/>
              </w:rPr>
              <w:t>1 367 875</w:t>
            </w:r>
          </w:p>
        </w:tc>
        <w:tc>
          <w:tcPr>
            <w:tcW w:w="1438" w:type="dxa"/>
            <w:gridSpan w:val="2"/>
            <w:tcBorders>
              <w:top w:val="single" w:sz="4" w:space="0" w:color="auto"/>
            </w:tcBorders>
            <w:vAlign w:val="center"/>
          </w:tcPr>
          <w:p w14:paraId="29EA2FAE" w14:textId="261E501A" w:rsidR="00310F88" w:rsidRDefault="00310F88" w:rsidP="00310F88">
            <w:pPr>
              <w:jc w:val="right"/>
              <w:rPr>
                <w:b/>
                <w:bCs/>
              </w:rPr>
            </w:pPr>
            <w:r>
              <w:rPr>
                <w:b/>
                <w:bCs/>
                <w:snapToGrid w:val="0"/>
                <w:color w:val="000000"/>
              </w:rPr>
              <w:t>1 560 096</w:t>
            </w:r>
          </w:p>
        </w:tc>
      </w:tr>
      <w:tr w:rsidR="00310F88" w:rsidRPr="00766FAA" w14:paraId="361DE01B" w14:textId="77777777" w:rsidTr="00310F88">
        <w:trPr>
          <w:cantSplit/>
          <w:trHeight w:hRule="exact" w:val="162"/>
        </w:trPr>
        <w:tc>
          <w:tcPr>
            <w:tcW w:w="6164" w:type="dxa"/>
            <w:gridSpan w:val="8"/>
          </w:tcPr>
          <w:p w14:paraId="19E51315" w14:textId="77777777" w:rsidR="00310F88" w:rsidRPr="00EA68A6" w:rsidRDefault="00310F88" w:rsidP="00310F88">
            <w:pPr>
              <w:rPr>
                <w:i/>
                <w:snapToGrid w:val="0"/>
                <w:sz w:val="16"/>
              </w:rPr>
            </w:pPr>
          </w:p>
        </w:tc>
        <w:tc>
          <w:tcPr>
            <w:tcW w:w="1465" w:type="dxa"/>
            <w:gridSpan w:val="3"/>
          </w:tcPr>
          <w:p w14:paraId="0419DD8E" w14:textId="77777777" w:rsidR="00310F88" w:rsidRPr="00EA68A6" w:rsidRDefault="00310F88" w:rsidP="00310F88">
            <w:pPr>
              <w:jc w:val="right"/>
              <w:rPr>
                <w:snapToGrid w:val="0"/>
                <w:sz w:val="16"/>
                <w:u w:val="single"/>
              </w:rPr>
            </w:pPr>
          </w:p>
        </w:tc>
        <w:tc>
          <w:tcPr>
            <w:tcW w:w="1438" w:type="dxa"/>
            <w:gridSpan w:val="2"/>
          </w:tcPr>
          <w:p w14:paraId="6F554AA7" w14:textId="77777777" w:rsidR="00310F88" w:rsidRPr="00EA68A6" w:rsidRDefault="00310F88" w:rsidP="00310F88">
            <w:pPr>
              <w:jc w:val="right"/>
              <w:rPr>
                <w:snapToGrid w:val="0"/>
                <w:sz w:val="16"/>
                <w:u w:val="single"/>
              </w:rPr>
            </w:pPr>
          </w:p>
        </w:tc>
      </w:tr>
      <w:tr w:rsidR="00310F88" w:rsidRPr="00B3132B" w14:paraId="49E757FD" w14:textId="77777777" w:rsidTr="00310F88">
        <w:trPr>
          <w:cantSplit/>
          <w:trHeight w:hRule="exact" w:val="240"/>
        </w:trPr>
        <w:tc>
          <w:tcPr>
            <w:tcW w:w="6164" w:type="dxa"/>
            <w:gridSpan w:val="8"/>
          </w:tcPr>
          <w:p w14:paraId="332B33F7" w14:textId="77777777" w:rsidR="00310F88" w:rsidRPr="00B3132B" w:rsidRDefault="00310F88" w:rsidP="00310F88">
            <w:pPr>
              <w:rPr>
                <w:i/>
                <w:snapToGrid w:val="0"/>
              </w:rPr>
            </w:pPr>
            <w:r w:rsidRPr="00B3132B">
              <w:rPr>
                <w:i/>
                <w:snapToGrid w:val="0"/>
              </w:rPr>
              <w:t>Klientu analīze</w:t>
            </w:r>
          </w:p>
        </w:tc>
        <w:tc>
          <w:tcPr>
            <w:tcW w:w="1465" w:type="dxa"/>
            <w:gridSpan w:val="3"/>
          </w:tcPr>
          <w:p w14:paraId="1B756180" w14:textId="77777777" w:rsidR="00310F88" w:rsidRPr="00B3132B" w:rsidRDefault="00310F88" w:rsidP="00310F88">
            <w:pPr>
              <w:jc w:val="right"/>
              <w:rPr>
                <w:snapToGrid w:val="0"/>
                <w:u w:val="single"/>
              </w:rPr>
            </w:pPr>
          </w:p>
        </w:tc>
        <w:tc>
          <w:tcPr>
            <w:tcW w:w="1438" w:type="dxa"/>
            <w:gridSpan w:val="2"/>
          </w:tcPr>
          <w:p w14:paraId="012A2C04" w14:textId="77777777" w:rsidR="00310F88" w:rsidRPr="00B3132B" w:rsidRDefault="00310F88" w:rsidP="00310F88">
            <w:pPr>
              <w:jc w:val="right"/>
              <w:rPr>
                <w:snapToGrid w:val="0"/>
                <w:u w:val="single"/>
              </w:rPr>
            </w:pPr>
          </w:p>
        </w:tc>
      </w:tr>
      <w:tr w:rsidR="00310F88" w:rsidRPr="00B3132B" w14:paraId="1FE1ECA3" w14:textId="77777777" w:rsidTr="00310F88">
        <w:trPr>
          <w:cantSplit/>
          <w:trHeight w:hRule="exact" w:val="240"/>
        </w:trPr>
        <w:tc>
          <w:tcPr>
            <w:tcW w:w="6164" w:type="dxa"/>
            <w:gridSpan w:val="8"/>
          </w:tcPr>
          <w:p w14:paraId="4C5BA39F" w14:textId="77777777" w:rsidR="00310F88" w:rsidRPr="00B3132B" w:rsidRDefault="00310F88" w:rsidP="00310F88">
            <w:pPr>
              <w:rPr>
                <w:snapToGrid w:val="0"/>
              </w:rPr>
            </w:pPr>
            <w:r w:rsidRPr="00B3132B">
              <w:rPr>
                <w:snapToGrid w:val="0"/>
              </w:rPr>
              <w:t xml:space="preserve">Pašvaldību </w:t>
            </w:r>
            <w:r>
              <w:rPr>
                <w:snapToGrid w:val="0"/>
              </w:rPr>
              <w:t>sabiedrības</w:t>
            </w:r>
          </w:p>
        </w:tc>
        <w:tc>
          <w:tcPr>
            <w:tcW w:w="1465" w:type="dxa"/>
            <w:gridSpan w:val="3"/>
          </w:tcPr>
          <w:p w14:paraId="72A0EC3E" w14:textId="572B74C3" w:rsidR="00310F88" w:rsidRDefault="004B089A" w:rsidP="00310F88">
            <w:pPr>
              <w:jc w:val="right"/>
            </w:pPr>
            <w:r>
              <w:t>1 330 981</w:t>
            </w:r>
          </w:p>
        </w:tc>
        <w:tc>
          <w:tcPr>
            <w:tcW w:w="1438" w:type="dxa"/>
            <w:gridSpan w:val="2"/>
          </w:tcPr>
          <w:p w14:paraId="2293EC6E" w14:textId="69786B4E" w:rsidR="00310F88" w:rsidRDefault="00310F88" w:rsidP="00310F88">
            <w:pPr>
              <w:jc w:val="right"/>
            </w:pPr>
            <w:r>
              <w:t>1 482 029</w:t>
            </w:r>
          </w:p>
        </w:tc>
      </w:tr>
      <w:tr w:rsidR="00310F88" w:rsidRPr="00B3132B" w14:paraId="059CFD72" w14:textId="77777777" w:rsidTr="00310F88">
        <w:trPr>
          <w:cantSplit/>
          <w:trHeight w:hRule="exact" w:val="240"/>
        </w:trPr>
        <w:tc>
          <w:tcPr>
            <w:tcW w:w="6164" w:type="dxa"/>
            <w:gridSpan w:val="8"/>
          </w:tcPr>
          <w:p w14:paraId="4B276A24" w14:textId="77777777" w:rsidR="00310F88" w:rsidRPr="00B3132B" w:rsidRDefault="00310F88" w:rsidP="00310F88">
            <w:pPr>
              <w:rPr>
                <w:snapToGrid w:val="0"/>
              </w:rPr>
            </w:pPr>
            <w:r w:rsidRPr="00B3132B">
              <w:rPr>
                <w:snapToGrid w:val="0"/>
              </w:rPr>
              <w:t>Pašvaldības</w:t>
            </w:r>
          </w:p>
        </w:tc>
        <w:tc>
          <w:tcPr>
            <w:tcW w:w="1465" w:type="dxa"/>
            <w:gridSpan w:val="3"/>
          </w:tcPr>
          <w:p w14:paraId="421FB53B" w14:textId="149E740D" w:rsidR="00310F88" w:rsidRDefault="004B089A" w:rsidP="00310F88">
            <w:pPr>
              <w:jc w:val="right"/>
            </w:pPr>
            <w:r>
              <w:t>36 894</w:t>
            </w:r>
          </w:p>
        </w:tc>
        <w:tc>
          <w:tcPr>
            <w:tcW w:w="1438" w:type="dxa"/>
            <w:gridSpan w:val="2"/>
          </w:tcPr>
          <w:p w14:paraId="55785D37" w14:textId="25159D3A" w:rsidR="00310F88" w:rsidRDefault="00310F88" w:rsidP="00310F88">
            <w:pPr>
              <w:jc w:val="right"/>
            </w:pPr>
            <w:r>
              <w:t>78 067</w:t>
            </w:r>
          </w:p>
        </w:tc>
      </w:tr>
      <w:tr w:rsidR="004B089A" w:rsidRPr="00B3132B" w14:paraId="709A2D78" w14:textId="77777777" w:rsidTr="00310F88">
        <w:trPr>
          <w:cantSplit/>
          <w:trHeight w:hRule="exact" w:val="240"/>
        </w:trPr>
        <w:tc>
          <w:tcPr>
            <w:tcW w:w="6164" w:type="dxa"/>
            <w:gridSpan w:val="8"/>
            <w:tcBorders>
              <w:top w:val="single" w:sz="4" w:space="0" w:color="auto"/>
            </w:tcBorders>
          </w:tcPr>
          <w:p w14:paraId="5C4F6F70" w14:textId="77777777" w:rsidR="004B089A" w:rsidRPr="00B3132B" w:rsidRDefault="004B089A" w:rsidP="004B089A">
            <w:pPr>
              <w:rPr>
                <w:b/>
                <w:snapToGrid w:val="0"/>
              </w:rPr>
            </w:pPr>
            <w:r w:rsidRPr="00B3132B">
              <w:rPr>
                <w:rStyle w:val="StyleBold"/>
              </w:rPr>
              <w:t>Kopā</w:t>
            </w:r>
          </w:p>
        </w:tc>
        <w:tc>
          <w:tcPr>
            <w:tcW w:w="1465" w:type="dxa"/>
            <w:gridSpan w:val="3"/>
            <w:tcBorders>
              <w:top w:val="single" w:sz="4" w:space="0" w:color="auto"/>
            </w:tcBorders>
            <w:vAlign w:val="center"/>
          </w:tcPr>
          <w:p w14:paraId="6E7311FF" w14:textId="418F6EB6" w:rsidR="004B089A" w:rsidRDefault="004B089A" w:rsidP="004B089A">
            <w:pPr>
              <w:jc w:val="right"/>
              <w:rPr>
                <w:b/>
                <w:bCs/>
                <w:color w:val="000000"/>
              </w:rPr>
            </w:pPr>
            <w:r w:rsidRPr="004B089A">
              <w:rPr>
                <w:b/>
                <w:bCs/>
                <w:snapToGrid w:val="0"/>
                <w:color w:val="000000"/>
              </w:rPr>
              <w:t>1 367 875</w:t>
            </w:r>
          </w:p>
        </w:tc>
        <w:tc>
          <w:tcPr>
            <w:tcW w:w="1438" w:type="dxa"/>
            <w:gridSpan w:val="2"/>
            <w:tcBorders>
              <w:top w:val="single" w:sz="4" w:space="0" w:color="auto"/>
            </w:tcBorders>
            <w:vAlign w:val="center"/>
          </w:tcPr>
          <w:p w14:paraId="4F865C92" w14:textId="55E816C9" w:rsidR="004B089A" w:rsidRDefault="004B089A" w:rsidP="004B089A">
            <w:pPr>
              <w:jc w:val="right"/>
              <w:rPr>
                <w:b/>
                <w:bCs/>
                <w:color w:val="000000"/>
              </w:rPr>
            </w:pPr>
            <w:r>
              <w:rPr>
                <w:b/>
                <w:bCs/>
                <w:snapToGrid w:val="0"/>
                <w:color w:val="000000"/>
              </w:rPr>
              <w:t>1 560 096</w:t>
            </w:r>
          </w:p>
        </w:tc>
      </w:tr>
      <w:tr w:rsidR="004B089A" w:rsidRPr="00B3132B" w14:paraId="1C496FA5" w14:textId="77777777" w:rsidTr="00310F88">
        <w:trPr>
          <w:cantSplit/>
          <w:trHeight w:hRule="exact" w:val="240"/>
        </w:trPr>
        <w:tc>
          <w:tcPr>
            <w:tcW w:w="6164" w:type="dxa"/>
            <w:gridSpan w:val="8"/>
            <w:tcBorders>
              <w:bottom w:val="single" w:sz="4" w:space="0" w:color="auto"/>
            </w:tcBorders>
          </w:tcPr>
          <w:p w14:paraId="65CF4C07" w14:textId="77777777" w:rsidR="004B089A" w:rsidRPr="00B3132B" w:rsidRDefault="004B089A" w:rsidP="004B089A">
            <w:pPr>
              <w:rPr>
                <w:snapToGrid w:val="0"/>
              </w:rPr>
            </w:pPr>
            <w:r w:rsidRPr="00B3132B">
              <w:rPr>
                <w:snapToGrid w:val="0"/>
              </w:rPr>
              <w:t>Uzkrājumi šaubīgiem parādiem</w:t>
            </w:r>
          </w:p>
        </w:tc>
        <w:tc>
          <w:tcPr>
            <w:tcW w:w="1465" w:type="dxa"/>
            <w:gridSpan w:val="3"/>
            <w:tcBorders>
              <w:bottom w:val="single" w:sz="4" w:space="0" w:color="auto"/>
            </w:tcBorders>
            <w:vAlign w:val="center"/>
          </w:tcPr>
          <w:p w14:paraId="5CA49710" w14:textId="5DD6024D" w:rsidR="004B089A" w:rsidRDefault="004B089A" w:rsidP="004B089A">
            <w:pPr>
              <w:jc w:val="right"/>
            </w:pPr>
            <w:r>
              <w:rPr>
                <w:color w:val="000000"/>
              </w:rPr>
              <w:t>- </w:t>
            </w:r>
          </w:p>
        </w:tc>
        <w:tc>
          <w:tcPr>
            <w:tcW w:w="1438" w:type="dxa"/>
            <w:gridSpan w:val="2"/>
            <w:tcBorders>
              <w:bottom w:val="single" w:sz="4" w:space="0" w:color="auto"/>
            </w:tcBorders>
            <w:vAlign w:val="center"/>
          </w:tcPr>
          <w:p w14:paraId="31441795" w14:textId="14557674" w:rsidR="004B089A" w:rsidRDefault="004B089A" w:rsidP="004B089A">
            <w:pPr>
              <w:jc w:val="right"/>
            </w:pPr>
            <w:r>
              <w:rPr>
                <w:color w:val="000000"/>
              </w:rPr>
              <w:t>- </w:t>
            </w:r>
          </w:p>
        </w:tc>
      </w:tr>
      <w:tr w:rsidR="004B089A" w:rsidRPr="00B3132B" w14:paraId="691C8E72" w14:textId="77777777" w:rsidTr="00310F88">
        <w:trPr>
          <w:cantSplit/>
          <w:trHeight w:hRule="exact" w:val="240"/>
        </w:trPr>
        <w:tc>
          <w:tcPr>
            <w:tcW w:w="6164" w:type="dxa"/>
            <w:gridSpan w:val="8"/>
            <w:tcBorders>
              <w:top w:val="single" w:sz="4" w:space="0" w:color="auto"/>
            </w:tcBorders>
          </w:tcPr>
          <w:p w14:paraId="484CCF7A" w14:textId="77777777" w:rsidR="004B089A" w:rsidRPr="00B3132B" w:rsidRDefault="004B089A" w:rsidP="004B089A">
            <w:pPr>
              <w:rPr>
                <w:b/>
                <w:snapToGrid w:val="0"/>
              </w:rPr>
            </w:pPr>
            <w:r w:rsidRPr="00B3132B">
              <w:rPr>
                <w:rStyle w:val="StyleBold"/>
              </w:rPr>
              <w:t>Kopā, neto</w:t>
            </w:r>
          </w:p>
        </w:tc>
        <w:tc>
          <w:tcPr>
            <w:tcW w:w="1465" w:type="dxa"/>
            <w:gridSpan w:val="3"/>
            <w:tcBorders>
              <w:top w:val="single" w:sz="4" w:space="0" w:color="auto"/>
            </w:tcBorders>
            <w:vAlign w:val="center"/>
          </w:tcPr>
          <w:p w14:paraId="45C0608C" w14:textId="4134ECF1" w:rsidR="004B089A" w:rsidRDefault="004B089A" w:rsidP="004B089A">
            <w:pPr>
              <w:jc w:val="right"/>
              <w:rPr>
                <w:b/>
                <w:bCs/>
                <w:color w:val="000000"/>
              </w:rPr>
            </w:pPr>
            <w:r w:rsidRPr="004B089A">
              <w:rPr>
                <w:b/>
                <w:bCs/>
                <w:snapToGrid w:val="0"/>
                <w:color w:val="000000"/>
              </w:rPr>
              <w:t>1 367 875</w:t>
            </w:r>
          </w:p>
        </w:tc>
        <w:tc>
          <w:tcPr>
            <w:tcW w:w="1438" w:type="dxa"/>
            <w:gridSpan w:val="2"/>
            <w:tcBorders>
              <w:top w:val="single" w:sz="4" w:space="0" w:color="auto"/>
            </w:tcBorders>
            <w:vAlign w:val="center"/>
          </w:tcPr>
          <w:p w14:paraId="0044C3EA" w14:textId="065EFAF4" w:rsidR="004B089A" w:rsidRDefault="004B089A" w:rsidP="004B089A">
            <w:pPr>
              <w:jc w:val="right"/>
              <w:rPr>
                <w:b/>
                <w:bCs/>
              </w:rPr>
            </w:pPr>
            <w:r>
              <w:rPr>
                <w:b/>
                <w:bCs/>
                <w:snapToGrid w:val="0"/>
                <w:color w:val="000000"/>
              </w:rPr>
              <w:t>1 560 096</w:t>
            </w:r>
          </w:p>
        </w:tc>
      </w:tr>
      <w:tr w:rsidR="007C4A6C" w:rsidRPr="004E58B8" w14:paraId="1D0F63D5" w14:textId="77777777" w:rsidTr="00310F88">
        <w:trPr>
          <w:cantSplit/>
          <w:trHeight w:hRule="exact" w:val="207"/>
        </w:trPr>
        <w:tc>
          <w:tcPr>
            <w:tcW w:w="4700" w:type="dxa"/>
            <w:gridSpan w:val="3"/>
          </w:tcPr>
          <w:p w14:paraId="07918C3A" w14:textId="77777777" w:rsidR="007C4A6C" w:rsidRPr="00EA68A6" w:rsidRDefault="007C4A6C" w:rsidP="00D62496">
            <w:pPr>
              <w:rPr>
                <w:b/>
                <w:snapToGrid w:val="0"/>
                <w:sz w:val="16"/>
              </w:rPr>
            </w:pPr>
          </w:p>
        </w:tc>
        <w:tc>
          <w:tcPr>
            <w:tcW w:w="1464" w:type="dxa"/>
            <w:gridSpan w:val="5"/>
          </w:tcPr>
          <w:p w14:paraId="75BD42A4" w14:textId="77777777" w:rsidR="007C4A6C" w:rsidRPr="00EA68A6" w:rsidRDefault="007C4A6C" w:rsidP="00D62496">
            <w:pPr>
              <w:jc w:val="right"/>
              <w:rPr>
                <w:b/>
                <w:snapToGrid w:val="0"/>
                <w:sz w:val="16"/>
              </w:rPr>
            </w:pPr>
          </w:p>
        </w:tc>
        <w:tc>
          <w:tcPr>
            <w:tcW w:w="1465" w:type="dxa"/>
            <w:gridSpan w:val="3"/>
            <w:vAlign w:val="center"/>
          </w:tcPr>
          <w:p w14:paraId="78B288E8" w14:textId="77777777" w:rsidR="007C4A6C" w:rsidRPr="00EA68A6" w:rsidRDefault="007C4A6C" w:rsidP="00D62496">
            <w:pPr>
              <w:jc w:val="right"/>
              <w:rPr>
                <w:b/>
                <w:snapToGrid w:val="0"/>
                <w:sz w:val="16"/>
              </w:rPr>
            </w:pPr>
          </w:p>
        </w:tc>
        <w:tc>
          <w:tcPr>
            <w:tcW w:w="1438" w:type="dxa"/>
            <w:gridSpan w:val="2"/>
          </w:tcPr>
          <w:p w14:paraId="743B2BE2" w14:textId="77777777" w:rsidR="007C4A6C" w:rsidRPr="00EA68A6" w:rsidRDefault="007C4A6C" w:rsidP="00D62496">
            <w:pPr>
              <w:jc w:val="right"/>
              <w:rPr>
                <w:b/>
                <w:bCs/>
                <w:snapToGrid w:val="0"/>
                <w:sz w:val="16"/>
              </w:rPr>
            </w:pPr>
          </w:p>
        </w:tc>
      </w:tr>
      <w:tr w:rsidR="007C4A6C" w:rsidRPr="00B3132B" w14:paraId="59190D53" w14:textId="77777777" w:rsidTr="00310F88">
        <w:trPr>
          <w:cantSplit/>
          <w:trHeight w:val="20"/>
        </w:trPr>
        <w:tc>
          <w:tcPr>
            <w:tcW w:w="2831" w:type="dxa"/>
          </w:tcPr>
          <w:p w14:paraId="7275970D" w14:textId="77777777" w:rsidR="007C4A6C" w:rsidRPr="00B3132B" w:rsidRDefault="007C4A6C" w:rsidP="00D62496">
            <w:pPr>
              <w:jc w:val="center"/>
              <w:rPr>
                <w:b/>
                <w:snapToGrid w:val="0"/>
              </w:rPr>
            </w:pPr>
          </w:p>
        </w:tc>
        <w:tc>
          <w:tcPr>
            <w:tcW w:w="2102" w:type="dxa"/>
            <w:gridSpan w:val="4"/>
          </w:tcPr>
          <w:p w14:paraId="2430C22A" w14:textId="77777777" w:rsidR="007C4A6C" w:rsidRPr="00B3132B" w:rsidRDefault="007C4A6C" w:rsidP="00D62496">
            <w:pPr>
              <w:ind w:firstLine="537"/>
              <w:jc w:val="center"/>
              <w:rPr>
                <w:b/>
                <w:snapToGrid w:val="0"/>
              </w:rPr>
            </w:pPr>
          </w:p>
        </w:tc>
        <w:tc>
          <w:tcPr>
            <w:tcW w:w="2078" w:type="dxa"/>
            <w:gridSpan w:val="5"/>
          </w:tcPr>
          <w:p w14:paraId="7D958338" w14:textId="1FE91CFA" w:rsidR="007C4A6C" w:rsidRPr="00B3132B" w:rsidRDefault="007C4A6C" w:rsidP="0045494B">
            <w:pPr>
              <w:ind w:firstLine="537"/>
              <w:jc w:val="center"/>
              <w:rPr>
                <w:b/>
                <w:snapToGrid w:val="0"/>
              </w:rPr>
            </w:pPr>
            <w:r w:rsidRPr="00B3132B">
              <w:rPr>
                <w:b/>
                <w:snapToGrid w:val="0"/>
              </w:rPr>
              <w:t>31.12.20</w:t>
            </w:r>
            <w:r w:rsidR="0045494B">
              <w:rPr>
                <w:b/>
                <w:snapToGrid w:val="0"/>
              </w:rPr>
              <w:t>2</w:t>
            </w:r>
            <w:r w:rsidR="00310F88">
              <w:rPr>
                <w:b/>
                <w:snapToGrid w:val="0"/>
              </w:rPr>
              <w:t>3</w:t>
            </w:r>
            <w:r w:rsidRPr="00B3132B">
              <w:rPr>
                <w:b/>
                <w:snapToGrid w:val="0"/>
              </w:rPr>
              <w:t>.</w:t>
            </w:r>
          </w:p>
        </w:tc>
        <w:tc>
          <w:tcPr>
            <w:tcW w:w="2056" w:type="dxa"/>
            <w:gridSpan w:val="3"/>
          </w:tcPr>
          <w:p w14:paraId="6BD803DC" w14:textId="30EDA472" w:rsidR="007C4A6C" w:rsidRPr="00B3132B" w:rsidRDefault="007C4A6C" w:rsidP="0045494B">
            <w:pPr>
              <w:ind w:firstLine="537"/>
              <w:jc w:val="center"/>
              <w:rPr>
                <w:b/>
                <w:snapToGrid w:val="0"/>
              </w:rPr>
            </w:pPr>
            <w:r>
              <w:rPr>
                <w:b/>
                <w:snapToGrid w:val="0"/>
              </w:rPr>
              <w:t>31.12.</w:t>
            </w:r>
            <w:r w:rsidRPr="00B3132B">
              <w:rPr>
                <w:b/>
                <w:snapToGrid w:val="0"/>
              </w:rPr>
              <w:t>20</w:t>
            </w:r>
            <w:r w:rsidR="008F28C2">
              <w:rPr>
                <w:b/>
                <w:snapToGrid w:val="0"/>
              </w:rPr>
              <w:t>2</w:t>
            </w:r>
            <w:r w:rsidR="00310F88">
              <w:rPr>
                <w:b/>
                <w:snapToGrid w:val="0"/>
              </w:rPr>
              <w:t>2</w:t>
            </w:r>
            <w:r w:rsidRPr="00B3132B">
              <w:rPr>
                <w:b/>
                <w:snapToGrid w:val="0"/>
              </w:rPr>
              <w:t>.</w:t>
            </w:r>
          </w:p>
        </w:tc>
      </w:tr>
      <w:tr w:rsidR="007C4A6C" w:rsidRPr="00B3132B" w14:paraId="400A6953" w14:textId="77777777" w:rsidTr="00310F88">
        <w:trPr>
          <w:cantSplit/>
          <w:trHeight w:hRule="exact" w:val="240"/>
        </w:trPr>
        <w:tc>
          <w:tcPr>
            <w:tcW w:w="2831" w:type="dxa"/>
          </w:tcPr>
          <w:p w14:paraId="3121137A" w14:textId="77777777" w:rsidR="007C4A6C" w:rsidRPr="00B3132B" w:rsidRDefault="007C4A6C" w:rsidP="00D62496">
            <w:pPr>
              <w:rPr>
                <w:i/>
                <w:snapToGrid w:val="0"/>
              </w:rPr>
            </w:pPr>
          </w:p>
        </w:tc>
        <w:tc>
          <w:tcPr>
            <w:tcW w:w="991" w:type="dxa"/>
          </w:tcPr>
          <w:p w14:paraId="5CF4FF7E" w14:textId="77777777" w:rsidR="007C4A6C" w:rsidRPr="00B3132B" w:rsidRDefault="007C4A6C" w:rsidP="00D62496">
            <w:pPr>
              <w:jc w:val="right"/>
              <w:rPr>
                <w:b/>
                <w:snapToGrid w:val="0"/>
              </w:rPr>
            </w:pPr>
          </w:p>
        </w:tc>
        <w:tc>
          <w:tcPr>
            <w:tcW w:w="1111" w:type="dxa"/>
            <w:gridSpan w:val="3"/>
          </w:tcPr>
          <w:p w14:paraId="3DFA6C40" w14:textId="77777777" w:rsidR="007C4A6C" w:rsidRPr="00B3132B" w:rsidRDefault="007C4A6C" w:rsidP="00D62496">
            <w:pPr>
              <w:jc w:val="right"/>
              <w:rPr>
                <w:b/>
                <w:snapToGrid w:val="0"/>
              </w:rPr>
            </w:pPr>
          </w:p>
        </w:tc>
        <w:tc>
          <w:tcPr>
            <w:tcW w:w="1038" w:type="dxa"/>
            <w:gridSpan w:val="2"/>
          </w:tcPr>
          <w:p w14:paraId="4B17A72B" w14:textId="77777777" w:rsidR="007C4A6C" w:rsidRPr="00B3132B" w:rsidRDefault="007C4A6C" w:rsidP="00D62496">
            <w:pPr>
              <w:jc w:val="right"/>
              <w:rPr>
                <w:b/>
                <w:snapToGrid w:val="0"/>
              </w:rPr>
            </w:pPr>
            <w:r w:rsidRPr="00B3132B">
              <w:rPr>
                <w:b/>
                <w:snapToGrid w:val="0"/>
              </w:rPr>
              <w:t>Valūta</w:t>
            </w:r>
          </w:p>
        </w:tc>
        <w:tc>
          <w:tcPr>
            <w:tcW w:w="1040" w:type="dxa"/>
            <w:gridSpan w:val="3"/>
          </w:tcPr>
          <w:p w14:paraId="6575073E" w14:textId="77777777" w:rsidR="007C4A6C" w:rsidRPr="00B3132B" w:rsidRDefault="007C4A6C" w:rsidP="00D62496">
            <w:pPr>
              <w:jc w:val="right"/>
              <w:rPr>
                <w:b/>
                <w:snapToGrid w:val="0"/>
              </w:rPr>
            </w:pPr>
            <w:r w:rsidRPr="008C0391">
              <w:rPr>
                <w:b/>
                <w:i/>
                <w:snapToGrid w:val="0"/>
              </w:rPr>
              <w:t>euro</w:t>
            </w:r>
          </w:p>
        </w:tc>
        <w:tc>
          <w:tcPr>
            <w:tcW w:w="1039" w:type="dxa"/>
            <w:gridSpan w:val="2"/>
          </w:tcPr>
          <w:p w14:paraId="55A3C192" w14:textId="77777777" w:rsidR="007C4A6C" w:rsidRPr="00B3132B" w:rsidRDefault="007C4A6C" w:rsidP="00D62496">
            <w:pPr>
              <w:jc w:val="right"/>
              <w:rPr>
                <w:b/>
                <w:snapToGrid w:val="0"/>
              </w:rPr>
            </w:pPr>
            <w:r w:rsidRPr="00B3132B">
              <w:rPr>
                <w:b/>
                <w:snapToGrid w:val="0"/>
              </w:rPr>
              <w:t>Valūta</w:t>
            </w:r>
          </w:p>
        </w:tc>
        <w:tc>
          <w:tcPr>
            <w:tcW w:w="1017" w:type="dxa"/>
          </w:tcPr>
          <w:p w14:paraId="0645D509" w14:textId="77777777" w:rsidR="007C4A6C" w:rsidRPr="00B3132B" w:rsidRDefault="007C4A6C" w:rsidP="00D62496">
            <w:pPr>
              <w:jc w:val="right"/>
              <w:rPr>
                <w:b/>
                <w:snapToGrid w:val="0"/>
              </w:rPr>
            </w:pPr>
            <w:r w:rsidRPr="008C0391">
              <w:rPr>
                <w:b/>
                <w:i/>
                <w:snapToGrid w:val="0"/>
              </w:rPr>
              <w:t>euro</w:t>
            </w:r>
          </w:p>
        </w:tc>
      </w:tr>
      <w:tr w:rsidR="007C4A6C" w:rsidRPr="00766FAA" w14:paraId="20B529BA" w14:textId="77777777" w:rsidTr="00310F88">
        <w:trPr>
          <w:cantSplit/>
          <w:trHeight w:hRule="exact" w:val="240"/>
        </w:trPr>
        <w:tc>
          <w:tcPr>
            <w:tcW w:w="2831" w:type="dxa"/>
          </w:tcPr>
          <w:p w14:paraId="6A7771B0" w14:textId="77777777" w:rsidR="007C4A6C" w:rsidRPr="00EA68A6" w:rsidRDefault="007C4A6C" w:rsidP="00D62496">
            <w:pPr>
              <w:rPr>
                <w:i/>
                <w:snapToGrid w:val="0"/>
                <w:sz w:val="14"/>
              </w:rPr>
            </w:pPr>
          </w:p>
        </w:tc>
        <w:tc>
          <w:tcPr>
            <w:tcW w:w="991" w:type="dxa"/>
          </w:tcPr>
          <w:p w14:paraId="0351534B" w14:textId="77777777" w:rsidR="007C4A6C" w:rsidRPr="00EA68A6" w:rsidRDefault="007C4A6C" w:rsidP="00D62496">
            <w:pPr>
              <w:jc w:val="right"/>
              <w:rPr>
                <w:snapToGrid w:val="0"/>
                <w:sz w:val="14"/>
              </w:rPr>
            </w:pPr>
          </w:p>
        </w:tc>
        <w:tc>
          <w:tcPr>
            <w:tcW w:w="1111" w:type="dxa"/>
            <w:gridSpan w:val="3"/>
          </w:tcPr>
          <w:p w14:paraId="61F51C5E" w14:textId="77777777" w:rsidR="007C4A6C" w:rsidRPr="00EA68A6" w:rsidRDefault="007C4A6C" w:rsidP="00D62496">
            <w:pPr>
              <w:jc w:val="right"/>
              <w:rPr>
                <w:snapToGrid w:val="0"/>
                <w:sz w:val="14"/>
              </w:rPr>
            </w:pPr>
          </w:p>
        </w:tc>
        <w:tc>
          <w:tcPr>
            <w:tcW w:w="1038" w:type="dxa"/>
            <w:gridSpan w:val="2"/>
          </w:tcPr>
          <w:p w14:paraId="134E1DDE" w14:textId="77777777" w:rsidR="007C4A6C" w:rsidRPr="00EA68A6" w:rsidRDefault="007C4A6C" w:rsidP="00D62496">
            <w:pPr>
              <w:jc w:val="right"/>
              <w:rPr>
                <w:snapToGrid w:val="0"/>
                <w:sz w:val="14"/>
              </w:rPr>
            </w:pPr>
          </w:p>
        </w:tc>
        <w:tc>
          <w:tcPr>
            <w:tcW w:w="1040" w:type="dxa"/>
            <w:gridSpan w:val="3"/>
          </w:tcPr>
          <w:p w14:paraId="36DC7E5A" w14:textId="77777777" w:rsidR="007C4A6C" w:rsidRPr="00EA68A6" w:rsidRDefault="007C4A6C" w:rsidP="00D62496">
            <w:pPr>
              <w:jc w:val="right"/>
              <w:rPr>
                <w:snapToGrid w:val="0"/>
                <w:sz w:val="14"/>
              </w:rPr>
            </w:pPr>
          </w:p>
        </w:tc>
        <w:tc>
          <w:tcPr>
            <w:tcW w:w="1039" w:type="dxa"/>
            <w:gridSpan w:val="2"/>
          </w:tcPr>
          <w:p w14:paraId="43E81F15" w14:textId="77777777" w:rsidR="007C4A6C" w:rsidRPr="00EA68A6" w:rsidRDefault="007C4A6C" w:rsidP="00D62496">
            <w:pPr>
              <w:jc w:val="right"/>
              <w:rPr>
                <w:snapToGrid w:val="0"/>
                <w:sz w:val="14"/>
              </w:rPr>
            </w:pPr>
          </w:p>
        </w:tc>
        <w:tc>
          <w:tcPr>
            <w:tcW w:w="1017" w:type="dxa"/>
          </w:tcPr>
          <w:p w14:paraId="3AFD410C" w14:textId="77777777" w:rsidR="007C4A6C" w:rsidRPr="00EA68A6" w:rsidRDefault="007C4A6C" w:rsidP="00D62496">
            <w:pPr>
              <w:jc w:val="right"/>
              <w:rPr>
                <w:snapToGrid w:val="0"/>
                <w:sz w:val="14"/>
              </w:rPr>
            </w:pPr>
          </w:p>
        </w:tc>
      </w:tr>
      <w:tr w:rsidR="007C4A6C" w:rsidRPr="00B3132B" w14:paraId="139B0A7D" w14:textId="77777777" w:rsidTr="00310F88">
        <w:trPr>
          <w:cantSplit/>
          <w:trHeight w:hRule="exact" w:val="240"/>
        </w:trPr>
        <w:tc>
          <w:tcPr>
            <w:tcW w:w="2831" w:type="dxa"/>
          </w:tcPr>
          <w:p w14:paraId="610E792B" w14:textId="77777777" w:rsidR="007C4A6C" w:rsidRPr="00B3132B" w:rsidRDefault="007C4A6C" w:rsidP="00D62496">
            <w:pPr>
              <w:rPr>
                <w:snapToGrid w:val="0"/>
              </w:rPr>
            </w:pPr>
            <w:r w:rsidRPr="00B3132B">
              <w:rPr>
                <w:i/>
                <w:snapToGrid w:val="0"/>
              </w:rPr>
              <w:t>Valūtu analīze</w:t>
            </w:r>
          </w:p>
        </w:tc>
        <w:tc>
          <w:tcPr>
            <w:tcW w:w="991" w:type="dxa"/>
          </w:tcPr>
          <w:p w14:paraId="034B5418" w14:textId="77777777" w:rsidR="007C4A6C" w:rsidRPr="00B3132B" w:rsidRDefault="007C4A6C" w:rsidP="00D62496">
            <w:pPr>
              <w:jc w:val="right"/>
              <w:rPr>
                <w:snapToGrid w:val="0"/>
              </w:rPr>
            </w:pPr>
          </w:p>
        </w:tc>
        <w:tc>
          <w:tcPr>
            <w:tcW w:w="1111" w:type="dxa"/>
            <w:gridSpan w:val="3"/>
          </w:tcPr>
          <w:p w14:paraId="7BE5DEA7" w14:textId="77777777" w:rsidR="007C4A6C" w:rsidRPr="00B3132B" w:rsidRDefault="007C4A6C" w:rsidP="00D62496">
            <w:pPr>
              <w:jc w:val="right"/>
              <w:rPr>
                <w:snapToGrid w:val="0"/>
              </w:rPr>
            </w:pPr>
          </w:p>
        </w:tc>
        <w:tc>
          <w:tcPr>
            <w:tcW w:w="1038" w:type="dxa"/>
            <w:gridSpan w:val="2"/>
          </w:tcPr>
          <w:p w14:paraId="3C9BA6E1" w14:textId="77777777" w:rsidR="007C4A6C" w:rsidRPr="00B3132B" w:rsidRDefault="007C4A6C" w:rsidP="00D62496">
            <w:pPr>
              <w:jc w:val="right"/>
              <w:rPr>
                <w:snapToGrid w:val="0"/>
              </w:rPr>
            </w:pPr>
          </w:p>
        </w:tc>
        <w:tc>
          <w:tcPr>
            <w:tcW w:w="1040" w:type="dxa"/>
            <w:gridSpan w:val="3"/>
          </w:tcPr>
          <w:p w14:paraId="3A5DDA09" w14:textId="77777777" w:rsidR="007C4A6C" w:rsidRPr="00B3132B" w:rsidRDefault="007C4A6C" w:rsidP="00D62496">
            <w:pPr>
              <w:jc w:val="right"/>
              <w:rPr>
                <w:snapToGrid w:val="0"/>
              </w:rPr>
            </w:pPr>
          </w:p>
        </w:tc>
        <w:tc>
          <w:tcPr>
            <w:tcW w:w="1039" w:type="dxa"/>
            <w:gridSpan w:val="2"/>
          </w:tcPr>
          <w:p w14:paraId="3D824C02" w14:textId="77777777" w:rsidR="007C4A6C" w:rsidRPr="00B3132B" w:rsidRDefault="007C4A6C" w:rsidP="00D62496">
            <w:pPr>
              <w:jc w:val="right"/>
              <w:rPr>
                <w:snapToGrid w:val="0"/>
              </w:rPr>
            </w:pPr>
          </w:p>
        </w:tc>
        <w:tc>
          <w:tcPr>
            <w:tcW w:w="1017" w:type="dxa"/>
          </w:tcPr>
          <w:p w14:paraId="4AAAC02B" w14:textId="77777777" w:rsidR="007C4A6C" w:rsidRPr="00B3132B" w:rsidRDefault="007C4A6C" w:rsidP="00D62496">
            <w:pPr>
              <w:jc w:val="right"/>
              <w:rPr>
                <w:snapToGrid w:val="0"/>
              </w:rPr>
            </w:pPr>
          </w:p>
        </w:tc>
      </w:tr>
      <w:tr w:rsidR="00310F88" w:rsidRPr="00B3132B" w14:paraId="242A9581" w14:textId="77777777" w:rsidTr="00310F88">
        <w:trPr>
          <w:cantSplit/>
          <w:trHeight w:hRule="exact" w:val="240"/>
        </w:trPr>
        <w:tc>
          <w:tcPr>
            <w:tcW w:w="2831" w:type="dxa"/>
          </w:tcPr>
          <w:p w14:paraId="3DEE2139" w14:textId="77777777" w:rsidR="00310F88" w:rsidRPr="00023F9B" w:rsidRDefault="00310F88" w:rsidP="00310F88">
            <w:pPr>
              <w:rPr>
                <w:i/>
                <w:snapToGrid w:val="0"/>
              </w:rPr>
            </w:pPr>
            <w:r>
              <w:rPr>
                <w:i/>
                <w:snapToGrid w:val="0"/>
              </w:rPr>
              <w:t>E</w:t>
            </w:r>
            <w:r w:rsidRPr="00023F9B">
              <w:rPr>
                <w:i/>
                <w:snapToGrid w:val="0"/>
              </w:rPr>
              <w:t>uro</w:t>
            </w:r>
          </w:p>
        </w:tc>
        <w:tc>
          <w:tcPr>
            <w:tcW w:w="991" w:type="dxa"/>
          </w:tcPr>
          <w:p w14:paraId="737D49F1" w14:textId="77777777" w:rsidR="00310F88" w:rsidRPr="00B3132B" w:rsidRDefault="00310F88" w:rsidP="00310F88">
            <w:pPr>
              <w:jc w:val="right"/>
              <w:rPr>
                <w:snapToGrid w:val="0"/>
              </w:rPr>
            </w:pPr>
          </w:p>
        </w:tc>
        <w:tc>
          <w:tcPr>
            <w:tcW w:w="1111" w:type="dxa"/>
            <w:gridSpan w:val="3"/>
          </w:tcPr>
          <w:p w14:paraId="288A9245" w14:textId="77777777" w:rsidR="00310F88" w:rsidRPr="00B3132B" w:rsidRDefault="00310F88" w:rsidP="00310F88">
            <w:pPr>
              <w:jc w:val="right"/>
              <w:rPr>
                <w:snapToGrid w:val="0"/>
              </w:rPr>
            </w:pPr>
          </w:p>
        </w:tc>
        <w:tc>
          <w:tcPr>
            <w:tcW w:w="1038" w:type="dxa"/>
            <w:gridSpan w:val="2"/>
          </w:tcPr>
          <w:p w14:paraId="671A344F" w14:textId="61D90B15" w:rsidR="00310F88" w:rsidRDefault="004B089A" w:rsidP="00310F88">
            <w:pPr>
              <w:jc w:val="right"/>
            </w:pPr>
            <w:r w:rsidRPr="004B089A">
              <w:t>1 367 875</w:t>
            </w:r>
          </w:p>
        </w:tc>
        <w:tc>
          <w:tcPr>
            <w:tcW w:w="1040" w:type="dxa"/>
            <w:gridSpan w:val="3"/>
          </w:tcPr>
          <w:p w14:paraId="7355B355" w14:textId="741A843A" w:rsidR="00310F88" w:rsidRDefault="004B089A" w:rsidP="00310F88">
            <w:pPr>
              <w:jc w:val="right"/>
            </w:pPr>
            <w:r w:rsidRPr="004B089A">
              <w:t>1 367 875</w:t>
            </w:r>
          </w:p>
        </w:tc>
        <w:tc>
          <w:tcPr>
            <w:tcW w:w="1039" w:type="dxa"/>
            <w:gridSpan w:val="2"/>
          </w:tcPr>
          <w:p w14:paraId="39CDAEA7" w14:textId="75BC937E" w:rsidR="00310F88" w:rsidRDefault="00310F88" w:rsidP="00310F88">
            <w:pPr>
              <w:jc w:val="right"/>
            </w:pPr>
            <w:r w:rsidRPr="00E8386F">
              <w:t>1 560 096</w:t>
            </w:r>
          </w:p>
        </w:tc>
        <w:tc>
          <w:tcPr>
            <w:tcW w:w="1017" w:type="dxa"/>
          </w:tcPr>
          <w:p w14:paraId="22B2105D" w14:textId="090E01C6" w:rsidR="00310F88" w:rsidRDefault="00310F88" w:rsidP="00310F88">
            <w:pPr>
              <w:jc w:val="right"/>
            </w:pPr>
            <w:r w:rsidRPr="00E8386F">
              <w:t>1 560 096</w:t>
            </w:r>
          </w:p>
        </w:tc>
      </w:tr>
      <w:tr w:rsidR="004B089A" w:rsidRPr="00B3132B" w14:paraId="2B1F032C" w14:textId="77777777" w:rsidTr="00310F88">
        <w:trPr>
          <w:cantSplit/>
          <w:trHeight w:hRule="exact" w:val="240"/>
        </w:trPr>
        <w:tc>
          <w:tcPr>
            <w:tcW w:w="2831" w:type="dxa"/>
            <w:tcBorders>
              <w:top w:val="single" w:sz="4" w:space="0" w:color="auto"/>
            </w:tcBorders>
          </w:tcPr>
          <w:p w14:paraId="10B647EA" w14:textId="77777777" w:rsidR="004B089A" w:rsidRPr="00B3132B" w:rsidRDefault="004B089A" w:rsidP="004B089A">
            <w:pPr>
              <w:rPr>
                <w:rStyle w:val="StyleBold"/>
              </w:rPr>
            </w:pPr>
            <w:r w:rsidRPr="00B3132B">
              <w:rPr>
                <w:rStyle w:val="StyleBold"/>
              </w:rPr>
              <w:t>Kopā</w:t>
            </w:r>
          </w:p>
        </w:tc>
        <w:tc>
          <w:tcPr>
            <w:tcW w:w="991" w:type="dxa"/>
            <w:tcBorders>
              <w:top w:val="single" w:sz="4" w:space="0" w:color="auto"/>
            </w:tcBorders>
          </w:tcPr>
          <w:p w14:paraId="3BF18B83" w14:textId="77777777" w:rsidR="004B089A" w:rsidRPr="00B3132B" w:rsidRDefault="004B089A" w:rsidP="004B089A">
            <w:pPr>
              <w:jc w:val="right"/>
              <w:rPr>
                <w:snapToGrid w:val="0"/>
              </w:rPr>
            </w:pPr>
          </w:p>
        </w:tc>
        <w:tc>
          <w:tcPr>
            <w:tcW w:w="1111" w:type="dxa"/>
            <w:gridSpan w:val="3"/>
            <w:tcBorders>
              <w:top w:val="single" w:sz="4" w:space="0" w:color="auto"/>
            </w:tcBorders>
          </w:tcPr>
          <w:p w14:paraId="3C820093" w14:textId="77777777" w:rsidR="004B089A" w:rsidRPr="00B3132B" w:rsidRDefault="004B089A" w:rsidP="004B089A">
            <w:pPr>
              <w:jc w:val="right"/>
              <w:rPr>
                <w:b/>
                <w:snapToGrid w:val="0"/>
              </w:rPr>
            </w:pPr>
          </w:p>
        </w:tc>
        <w:tc>
          <w:tcPr>
            <w:tcW w:w="1038" w:type="dxa"/>
            <w:gridSpan w:val="2"/>
            <w:tcBorders>
              <w:top w:val="single" w:sz="4" w:space="0" w:color="auto"/>
            </w:tcBorders>
            <w:vAlign w:val="bottom"/>
          </w:tcPr>
          <w:p w14:paraId="625CD507" w14:textId="77777777" w:rsidR="004B089A" w:rsidRPr="00B3132B" w:rsidRDefault="004B089A" w:rsidP="004B089A">
            <w:pPr>
              <w:jc w:val="right"/>
              <w:rPr>
                <w:snapToGrid w:val="0"/>
              </w:rPr>
            </w:pPr>
          </w:p>
        </w:tc>
        <w:tc>
          <w:tcPr>
            <w:tcW w:w="1040" w:type="dxa"/>
            <w:gridSpan w:val="3"/>
            <w:tcBorders>
              <w:top w:val="single" w:sz="4" w:space="0" w:color="auto"/>
            </w:tcBorders>
            <w:vAlign w:val="center"/>
          </w:tcPr>
          <w:p w14:paraId="1E654E47" w14:textId="7442322E" w:rsidR="004B089A" w:rsidRDefault="004B089A" w:rsidP="004B089A">
            <w:pPr>
              <w:jc w:val="right"/>
              <w:rPr>
                <w:b/>
                <w:bCs/>
                <w:color w:val="000000"/>
              </w:rPr>
            </w:pPr>
            <w:r w:rsidRPr="004B089A">
              <w:rPr>
                <w:b/>
                <w:bCs/>
                <w:snapToGrid w:val="0"/>
                <w:color w:val="000000"/>
              </w:rPr>
              <w:t>1 367 875</w:t>
            </w:r>
          </w:p>
        </w:tc>
        <w:tc>
          <w:tcPr>
            <w:tcW w:w="1039" w:type="dxa"/>
            <w:gridSpan w:val="2"/>
            <w:tcBorders>
              <w:top w:val="single" w:sz="4" w:space="0" w:color="auto"/>
            </w:tcBorders>
            <w:vAlign w:val="bottom"/>
          </w:tcPr>
          <w:p w14:paraId="2F78C060" w14:textId="77777777" w:rsidR="004B089A" w:rsidRPr="00B3132B" w:rsidRDefault="004B089A" w:rsidP="004B089A">
            <w:pPr>
              <w:jc w:val="right"/>
              <w:rPr>
                <w:snapToGrid w:val="0"/>
              </w:rPr>
            </w:pPr>
          </w:p>
        </w:tc>
        <w:tc>
          <w:tcPr>
            <w:tcW w:w="1017" w:type="dxa"/>
            <w:tcBorders>
              <w:top w:val="single" w:sz="4" w:space="0" w:color="auto"/>
            </w:tcBorders>
            <w:vAlign w:val="center"/>
          </w:tcPr>
          <w:p w14:paraId="467900C3" w14:textId="7553D394" w:rsidR="004B089A" w:rsidRDefault="004B089A" w:rsidP="004B089A">
            <w:pPr>
              <w:jc w:val="right"/>
              <w:rPr>
                <w:b/>
                <w:bCs/>
                <w:color w:val="000000"/>
              </w:rPr>
            </w:pPr>
            <w:r>
              <w:rPr>
                <w:b/>
                <w:bCs/>
                <w:snapToGrid w:val="0"/>
                <w:color w:val="000000"/>
              </w:rPr>
              <w:t>1 560 096</w:t>
            </w:r>
          </w:p>
        </w:tc>
      </w:tr>
      <w:tr w:rsidR="004B089A" w:rsidRPr="00B3132B" w14:paraId="1001CD8B" w14:textId="77777777" w:rsidTr="00310F88">
        <w:trPr>
          <w:cantSplit/>
          <w:trHeight w:val="20"/>
        </w:trPr>
        <w:tc>
          <w:tcPr>
            <w:tcW w:w="2831" w:type="dxa"/>
            <w:tcBorders>
              <w:bottom w:val="single" w:sz="4" w:space="0" w:color="auto"/>
            </w:tcBorders>
          </w:tcPr>
          <w:p w14:paraId="5FC969A7" w14:textId="77777777" w:rsidR="004B089A" w:rsidRPr="00B3132B" w:rsidRDefault="004B089A" w:rsidP="004B089A">
            <w:pPr>
              <w:ind w:left="142" w:hanging="142"/>
              <w:rPr>
                <w:snapToGrid w:val="0"/>
              </w:rPr>
            </w:pPr>
            <w:r w:rsidRPr="00B3132B">
              <w:rPr>
                <w:snapToGrid w:val="0"/>
              </w:rPr>
              <w:t>Uzkrājumi šaubīgiem parādiem</w:t>
            </w:r>
          </w:p>
        </w:tc>
        <w:tc>
          <w:tcPr>
            <w:tcW w:w="991" w:type="dxa"/>
            <w:tcBorders>
              <w:bottom w:val="single" w:sz="4" w:space="0" w:color="auto"/>
            </w:tcBorders>
            <w:vAlign w:val="bottom"/>
          </w:tcPr>
          <w:p w14:paraId="4CE70E20" w14:textId="77777777" w:rsidR="004B089A" w:rsidRPr="00B3132B" w:rsidRDefault="004B089A" w:rsidP="004B089A">
            <w:pPr>
              <w:ind w:left="142" w:hanging="142"/>
              <w:jc w:val="right"/>
              <w:rPr>
                <w:snapToGrid w:val="0"/>
              </w:rPr>
            </w:pPr>
          </w:p>
        </w:tc>
        <w:tc>
          <w:tcPr>
            <w:tcW w:w="1111" w:type="dxa"/>
            <w:gridSpan w:val="3"/>
            <w:tcBorders>
              <w:bottom w:val="single" w:sz="4" w:space="0" w:color="auto"/>
            </w:tcBorders>
          </w:tcPr>
          <w:p w14:paraId="5715AF06" w14:textId="77777777" w:rsidR="004B089A" w:rsidRPr="00B3132B" w:rsidRDefault="004B089A" w:rsidP="004B089A">
            <w:pPr>
              <w:jc w:val="right"/>
              <w:rPr>
                <w:snapToGrid w:val="0"/>
              </w:rPr>
            </w:pPr>
          </w:p>
        </w:tc>
        <w:tc>
          <w:tcPr>
            <w:tcW w:w="1038" w:type="dxa"/>
            <w:gridSpan w:val="2"/>
            <w:tcBorders>
              <w:bottom w:val="single" w:sz="4" w:space="0" w:color="auto"/>
            </w:tcBorders>
            <w:vAlign w:val="bottom"/>
          </w:tcPr>
          <w:p w14:paraId="75E86B5E" w14:textId="77777777" w:rsidR="004B089A" w:rsidRPr="00B3132B" w:rsidRDefault="004B089A" w:rsidP="004B089A">
            <w:pPr>
              <w:jc w:val="right"/>
              <w:rPr>
                <w:snapToGrid w:val="0"/>
              </w:rPr>
            </w:pPr>
          </w:p>
        </w:tc>
        <w:tc>
          <w:tcPr>
            <w:tcW w:w="1040" w:type="dxa"/>
            <w:gridSpan w:val="3"/>
            <w:tcBorders>
              <w:bottom w:val="single" w:sz="4" w:space="0" w:color="auto"/>
            </w:tcBorders>
            <w:vAlign w:val="center"/>
          </w:tcPr>
          <w:p w14:paraId="706BEE74" w14:textId="58282FB8" w:rsidR="004B089A" w:rsidRDefault="004B089A" w:rsidP="004B089A">
            <w:pPr>
              <w:jc w:val="right"/>
            </w:pPr>
            <w:r>
              <w:rPr>
                <w:color w:val="000000"/>
              </w:rPr>
              <w:t>- </w:t>
            </w:r>
          </w:p>
        </w:tc>
        <w:tc>
          <w:tcPr>
            <w:tcW w:w="1039" w:type="dxa"/>
            <w:gridSpan w:val="2"/>
            <w:tcBorders>
              <w:bottom w:val="single" w:sz="4" w:space="0" w:color="auto"/>
            </w:tcBorders>
            <w:vAlign w:val="bottom"/>
          </w:tcPr>
          <w:p w14:paraId="77A7DB56" w14:textId="77777777" w:rsidR="004B089A" w:rsidRPr="00B3132B" w:rsidRDefault="004B089A" w:rsidP="004B089A">
            <w:pPr>
              <w:jc w:val="right"/>
              <w:rPr>
                <w:snapToGrid w:val="0"/>
              </w:rPr>
            </w:pPr>
          </w:p>
        </w:tc>
        <w:tc>
          <w:tcPr>
            <w:tcW w:w="1017" w:type="dxa"/>
            <w:tcBorders>
              <w:bottom w:val="single" w:sz="4" w:space="0" w:color="auto"/>
            </w:tcBorders>
            <w:vAlign w:val="center"/>
          </w:tcPr>
          <w:p w14:paraId="7D96748A" w14:textId="1ECEB960" w:rsidR="004B089A" w:rsidRDefault="004B089A" w:rsidP="004B089A">
            <w:pPr>
              <w:jc w:val="right"/>
            </w:pPr>
            <w:r>
              <w:rPr>
                <w:color w:val="000000"/>
              </w:rPr>
              <w:t>- </w:t>
            </w:r>
          </w:p>
        </w:tc>
      </w:tr>
      <w:tr w:rsidR="004B089A" w:rsidRPr="00B3132B" w14:paraId="4664D65F" w14:textId="77777777" w:rsidTr="00310F88">
        <w:trPr>
          <w:cantSplit/>
          <w:trHeight w:val="20"/>
        </w:trPr>
        <w:tc>
          <w:tcPr>
            <w:tcW w:w="2831" w:type="dxa"/>
            <w:tcBorders>
              <w:top w:val="single" w:sz="4" w:space="0" w:color="auto"/>
            </w:tcBorders>
          </w:tcPr>
          <w:p w14:paraId="30370744" w14:textId="77777777" w:rsidR="004B089A" w:rsidRPr="00B3132B" w:rsidRDefault="004B089A" w:rsidP="004B089A">
            <w:pPr>
              <w:rPr>
                <w:rStyle w:val="StyleBold"/>
              </w:rPr>
            </w:pPr>
            <w:r w:rsidRPr="00B3132B">
              <w:rPr>
                <w:rStyle w:val="StyleBold"/>
              </w:rPr>
              <w:t>Kopā, neto</w:t>
            </w:r>
          </w:p>
        </w:tc>
        <w:tc>
          <w:tcPr>
            <w:tcW w:w="991" w:type="dxa"/>
            <w:tcBorders>
              <w:top w:val="single" w:sz="4" w:space="0" w:color="auto"/>
            </w:tcBorders>
          </w:tcPr>
          <w:p w14:paraId="4A1E9744" w14:textId="77777777" w:rsidR="004B089A" w:rsidRPr="00B3132B" w:rsidRDefault="004B089A" w:rsidP="004B089A">
            <w:pPr>
              <w:rPr>
                <w:b/>
                <w:snapToGrid w:val="0"/>
              </w:rPr>
            </w:pPr>
          </w:p>
        </w:tc>
        <w:tc>
          <w:tcPr>
            <w:tcW w:w="1111" w:type="dxa"/>
            <w:gridSpan w:val="3"/>
            <w:tcBorders>
              <w:top w:val="single" w:sz="4" w:space="0" w:color="auto"/>
            </w:tcBorders>
          </w:tcPr>
          <w:p w14:paraId="129DE432" w14:textId="77777777" w:rsidR="004B089A" w:rsidRPr="00B3132B" w:rsidRDefault="004B089A" w:rsidP="004B089A">
            <w:pPr>
              <w:jc w:val="right"/>
              <w:rPr>
                <w:b/>
                <w:snapToGrid w:val="0"/>
              </w:rPr>
            </w:pPr>
          </w:p>
        </w:tc>
        <w:tc>
          <w:tcPr>
            <w:tcW w:w="1038" w:type="dxa"/>
            <w:gridSpan w:val="2"/>
            <w:tcBorders>
              <w:top w:val="single" w:sz="4" w:space="0" w:color="auto"/>
            </w:tcBorders>
          </w:tcPr>
          <w:p w14:paraId="4E48197F" w14:textId="77777777" w:rsidR="004B089A" w:rsidRPr="00B3132B" w:rsidRDefault="004B089A" w:rsidP="004B089A">
            <w:pPr>
              <w:jc w:val="right"/>
              <w:rPr>
                <w:snapToGrid w:val="0"/>
              </w:rPr>
            </w:pPr>
          </w:p>
        </w:tc>
        <w:tc>
          <w:tcPr>
            <w:tcW w:w="1040" w:type="dxa"/>
            <w:gridSpan w:val="3"/>
            <w:tcBorders>
              <w:top w:val="single" w:sz="4" w:space="0" w:color="auto"/>
            </w:tcBorders>
            <w:vAlign w:val="center"/>
          </w:tcPr>
          <w:p w14:paraId="3F06F3FB" w14:textId="6E37B60F" w:rsidR="004B089A" w:rsidRDefault="004B089A" w:rsidP="004B089A">
            <w:pPr>
              <w:jc w:val="right"/>
              <w:rPr>
                <w:b/>
                <w:bCs/>
                <w:color w:val="000000"/>
              </w:rPr>
            </w:pPr>
            <w:r w:rsidRPr="004B089A">
              <w:rPr>
                <w:b/>
                <w:bCs/>
                <w:snapToGrid w:val="0"/>
                <w:color w:val="000000"/>
              </w:rPr>
              <w:t>1 367 875</w:t>
            </w:r>
          </w:p>
        </w:tc>
        <w:tc>
          <w:tcPr>
            <w:tcW w:w="1039" w:type="dxa"/>
            <w:gridSpan w:val="2"/>
            <w:tcBorders>
              <w:top w:val="single" w:sz="4" w:space="0" w:color="auto"/>
            </w:tcBorders>
          </w:tcPr>
          <w:p w14:paraId="08CAABAB" w14:textId="77777777" w:rsidR="004B089A" w:rsidRPr="00B3132B" w:rsidRDefault="004B089A" w:rsidP="004B089A">
            <w:pPr>
              <w:jc w:val="right"/>
              <w:rPr>
                <w:snapToGrid w:val="0"/>
              </w:rPr>
            </w:pPr>
          </w:p>
        </w:tc>
        <w:tc>
          <w:tcPr>
            <w:tcW w:w="1017" w:type="dxa"/>
            <w:tcBorders>
              <w:top w:val="single" w:sz="4" w:space="0" w:color="auto"/>
            </w:tcBorders>
            <w:vAlign w:val="center"/>
          </w:tcPr>
          <w:p w14:paraId="62287D89" w14:textId="53B13879" w:rsidR="004B089A" w:rsidRDefault="004B089A" w:rsidP="004B089A">
            <w:pPr>
              <w:jc w:val="right"/>
              <w:rPr>
                <w:b/>
                <w:bCs/>
              </w:rPr>
            </w:pPr>
            <w:r>
              <w:rPr>
                <w:b/>
                <w:bCs/>
                <w:snapToGrid w:val="0"/>
                <w:color w:val="000000"/>
              </w:rPr>
              <w:t>1 560 096</w:t>
            </w:r>
          </w:p>
        </w:tc>
      </w:tr>
      <w:tr w:rsidR="007C4A6C" w:rsidRPr="00B3132B" w14:paraId="71DD28D5" w14:textId="77777777" w:rsidTr="00310F88">
        <w:trPr>
          <w:cantSplit/>
          <w:trHeight w:val="20"/>
        </w:trPr>
        <w:tc>
          <w:tcPr>
            <w:tcW w:w="2831" w:type="dxa"/>
          </w:tcPr>
          <w:p w14:paraId="2580E00B" w14:textId="77777777" w:rsidR="007C4A6C" w:rsidRPr="00B3132B" w:rsidRDefault="007C4A6C" w:rsidP="00D62496">
            <w:pPr>
              <w:rPr>
                <w:b/>
                <w:snapToGrid w:val="0"/>
              </w:rPr>
            </w:pPr>
          </w:p>
        </w:tc>
        <w:tc>
          <w:tcPr>
            <w:tcW w:w="991" w:type="dxa"/>
          </w:tcPr>
          <w:p w14:paraId="5C1FBE31" w14:textId="77777777" w:rsidR="007C4A6C" w:rsidRPr="00B3132B" w:rsidRDefault="007C4A6C" w:rsidP="00D62496">
            <w:pPr>
              <w:rPr>
                <w:b/>
                <w:snapToGrid w:val="0"/>
              </w:rPr>
            </w:pPr>
          </w:p>
        </w:tc>
        <w:tc>
          <w:tcPr>
            <w:tcW w:w="1111" w:type="dxa"/>
            <w:gridSpan w:val="3"/>
            <w:vAlign w:val="bottom"/>
          </w:tcPr>
          <w:p w14:paraId="48D0407B" w14:textId="77777777" w:rsidR="007C4A6C" w:rsidRPr="00B3132B" w:rsidRDefault="007C4A6C" w:rsidP="00D62496">
            <w:pPr>
              <w:jc w:val="right"/>
              <w:rPr>
                <w:b/>
                <w:snapToGrid w:val="0"/>
              </w:rPr>
            </w:pPr>
          </w:p>
        </w:tc>
        <w:tc>
          <w:tcPr>
            <w:tcW w:w="1038" w:type="dxa"/>
            <w:gridSpan w:val="2"/>
          </w:tcPr>
          <w:p w14:paraId="784690FD" w14:textId="77777777" w:rsidR="007C4A6C" w:rsidRPr="00B3132B" w:rsidRDefault="007C4A6C" w:rsidP="00D62496">
            <w:pPr>
              <w:jc w:val="right"/>
              <w:rPr>
                <w:snapToGrid w:val="0"/>
              </w:rPr>
            </w:pPr>
          </w:p>
        </w:tc>
        <w:tc>
          <w:tcPr>
            <w:tcW w:w="1040" w:type="dxa"/>
            <w:gridSpan w:val="3"/>
            <w:vAlign w:val="center"/>
          </w:tcPr>
          <w:p w14:paraId="46351FBD" w14:textId="77777777" w:rsidR="007C4A6C" w:rsidRPr="00B3132B" w:rsidRDefault="007C4A6C" w:rsidP="00D62496">
            <w:pPr>
              <w:jc w:val="right"/>
              <w:rPr>
                <w:b/>
                <w:bCs/>
                <w:snapToGrid w:val="0"/>
              </w:rPr>
            </w:pPr>
          </w:p>
        </w:tc>
        <w:tc>
          <w:tcPr>
            <w:tcW w:w="1039" w:type="dxa"/>
            <w:gridSpan w:val="2"/>
          </w:tcPr>
          <w:p w14:paraId="7F0F69CD" w14:textId="77777777" w:rsidR="007C4A6C" w:rsidRPr="00B3132B" w:rsidRDefault="007C4A6C" w:rsidP="00D62496">
            <w:pPr>
              <w:jc w:val="right"/>
              <w:rPr>
                <w:snapToGrid w:val="0"/>
              </w:rPr>
            </w:pPr>
          </w:p>
        </w:tc>
        <w:tc>
          <w:tcPr>
            <w:tcW w:w="1017" w:type="dxa"/>
          </w:tcPr>
          <w:p w14:paraId="0D5ADD01" w14:textId="77777777" w:rsidR="007C4A6C" w:rsidRPr="00B3132B" w:rsidRDefault="007C4A6C" w:rsidP="00D62496">
            <w:pPr>
              <w:jc w:val="right"/>
              <w:rPr>
                <w:b/>
                <w:bCs/>
                <w:snapToGrid w:val="0"/>
              </w:rPr>
            </w:pPr>
          </w:p>
        </w:tc>
      </w:tr>
      <w:tr w:rsidR="0045494B" w:rsidRPr="00B3132B" w14:paraId="185AA2F9" w14:textId="77777777" w:rsidTr="00310F88">
        <w:tblPrEx>
          <w:tblCellMar>
            <w:left w:w="28" w:type="dxa"/>
            <w:right w:w="28" w:type="dxa"/>
          </w:tblCellMar>
        </w:tblPrEx>
        <w:trPr>
          <w:cantSplit/>
          <w:trHeight w:val="20"/>
        </w:trPr>
        <w:tc>
          <w:tcPr>
            <w:tcW w:w="2831" w:type="dxa"/>
          </w:tcPr>
          <w:p w14:paraId="4C74596E" w14:textId="77777777" w:rsidR="0045494B" w:rsidRPr="00B3132B" w:rsidRDefault="0045494B" w:rsidP="00D62496">
            <w:pPr>
              <w:jc w:val="right"/>
              <w:rPr>
                <w:snapToGrid w:val="0"/>
                <w:u w:val="single"/>
              </w:rPr>
            </w:pPr>
          </w:p>
        </w:tc>
        <w:tc>
          <w:tcPr>
            <w:tcW w:w="2089" w:type="dxa"/>
            <w:gridSpan w:val="3"/>
          </w:tcPr>
          <w:p w14:paraId="2697BA16" w14:textId="77777777" w:rsidR="0045494B" w:rsidRPr="00B3132B" w:rsidRDefault="0045494B" w:rsidP="00D62496">
            <w:pPr>
              <w:ind w:firstLine="537"/>
              <w:jc w:val="center"/>
              <w:rPr>
                <w:b/>
                <w:snapToGrid w:val="0"/>
              </w:rPr>
            </w:pPr>
          </w:p>
        </w:tc>
        <w:tc>
          <w:tcPr>
            <w:tcW w:w="2085" w:type="dxa"/>
            <w:gridSpan w:val="5"/>
          </w:tcPr>
          <w:p w14:paraId="25CAB1C4" w14:textId="6536CFAC" w:rsidR="0045494B" w:rsidRPr="00B3132B" w:rsidRDefault="0045494B" w:rsidP="008E178C">
            <w:pPr>
              <w:ind w:firstLine="537"/>
              <w:jc w:val="center"/>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2062" w:type="dxa"/>
            <w:gridSpan w:val="4"/>
          </w:tcPr>
          <w:p w14:paraId="6C126286" w14:textId="14F35ADC" w:rsidR="0045494B" w:rsidRPr="00B3132B" w:rsidRDefault="0045494B" w:rsidP="008E178C">
            <w:pPr>
              <w:ind w:firstLine="537"/>
              <w:jc w:val="center"/>
              <w:rPr>
                <w:b/>
                <w:snapToGrid w:val="0"/>
              </w:rPr>
            </w:pPr>
            <w:r>
              <w:rPr>
                <w:b/>
                <w:snapToGrid w:val="0"/>
              </w:rPr>
              <w:t>31.12.</w:t>
            </w:r>
            <w:r w:rsidRPr="00B3132B">
              <w:rPr>
                <w:b/>
                <w:snapToGrid w:val="0"/>
              </w:rPr>
              <w:t>20</w:t>
            </w:r>
            <w:r w:rsidR="008F28C2">
              <w:rPr>
                <w:b/>
                <w:snapToGrid w:val="0"/>
              </w:rPr>
              <w:t>2</w:t>
            </w:r>
            <w:r w:rsidR="00310F88">
              <w:rPr>
                <w:b/>
                <w:snapToGrid w:val="0"/>
              </w:rPr>
              <w:t>2</w:t>
            </w:r>
            <w:r w:rsidRPr="00B3132B">
              <w:rPr>
                <w:b/>
                <w:snapToGrid w:val="0"/>
              </w:rPr>
              <w:t>.</w:t>
            </w:r>
          </w:p>
        </w:tc>
      </w:tr>
      <w:tr w:rsidR="007C4A6C" w:rsidRPr="00B3132B" w14:paraId="4B80B6B4" w14:textId="77777777" w:rsidTr="00310F88">
        <w:tblPrEx>
          <w:tblCellMar>
            <w:left w:w="28" w:type="dxa"/>
            <w:right w:w="28" w:type="dxa"/>
          </w:tblCellMar>
        </w:tblPrEx>
        <w:trPr>
          <w:cantSplit/>
          <w:trHeight w:val="20"/>
        </w:trPr>
        <w:tc>
          <w:tcPr>
            <w:tcW w:w="2831" w:type="dxa"/>
          </w:tcPr>
          <w:p w14:paraId="682ADA56" w14:textId="77777777" w:rsidR="007C4A6C" w:rsidRPr="00B3132B" w:rsidRDefault="007C4A6C" w:rsidP="00D62496">
            <w:pPr>
              <w:rPr>
                <w:i/>
                <w:snapToGrid w:val="0"/>
              </w:rPr>
            </w:pPr>
          </w:p>
        </w:tc>
        <w:tc>
          <w:tcPr>
            <w:tcW w:w="991" w:type="dxa"/>
          </w:tcPr>
          <w:p w14:paraId="4F06F1B4" w14:textId="77777777" w:rsidR="007C4A6C" w:rsidRPr="00B3132B" w:rsidRDefault="007C4A6C" w:rsidP="00D62496">
            <w:pPr>
              <w:jc w:val="right"/>
              <w:rPr>
                <w:b/>
                <w:snapToGrid w:val="0"/>
              </w:rPr>
            </w:pPr>
          </w:p>
        </w:tc>
        <w:tc>
          <w:tcPr>
            <w:tcW w:w="1098" w:type="dxa"/>
            <w:gridSpan w:val="2"/>
          </w:tcPr>
          <w:p w14:paraId="587365C6" w14:textId="77777777" w:rsidR="007C4A6C" w:rsidRPr="00B3132B" w:rsidRDefault="007C4A6C" w:rsidP="00D62496">
            <w:pPr>
              <w:jc w:val="right"/>
              <w:rPr>
                <w:b/>
                <w:snapToGrid w:val="0"/>
              </w:rPr>
            </w:pPr>
          </w:p>
        </w:tc>
        <w:tc>
          <w:tcPr>
            <w:tcW w:w="1042" w:type="dxa"/>
            <w:gridSpan w:val="2"/>
          </w:tcPr>
          <w:p w14:paraId="5E143F89" w14:textId="77777777" w:rsidR="007C4A6C" w:rsidRPr="00B3132B" w:rsidRDefault="007C4A6C" w:rsidP="00D62496">
            <w:pPr>
              <w:jc w:val="right"/>
              <w:rPr>
                <w:b/>
                <w:snapToGrid w:val="0"/>
              </w:rPr>
            </w:pPr>
            <w:r w:rsidRPr="00B3132B">
              <w:rPr>
                <w:b/>
                <w:snapToGrid w:val="0"/>
              </w:rPr>
              <w:t>Skaits</w:t>
            </w:r>
          </w:p>
        </w:tc>
        <w:tc>
          <w:tcPr>
            <w:tcW w:w="1043" w:type="dxa"/>
            <w:gridSpan w:val="3"/>
          </w:tcPr>
          <w:p w14:paraId="49D6461B" w14:textId="77777777" w:rsidR="007C4A6C" w:rsidRPr="00B3132B" w:rsidRDefault="007C4A6C" w:rsidP="00D62496">
            <w:pPr>
              <w:jc w:val="right"/>
              <w:rPr>
                <w:b/>
                <w:snapToGrid w:val="0"/>
              </w:rPr>
            </w:pPr>
            <w:r w:rsidRPr="008C0391">
              <w:rPr>
                <w:b/>
                <w:i/>
                <w:snapToGrid w:val="0"/>
              </w:rPr>
              <w:t>euro</w:t>
            </w:r>
          </w:p>
        </w:tc>
        <w:tc>
          <w:tcPr>
            <w:tcW w:w="1045" w:type="dxa"/>
            <w:gridSpan w:val="3"/>
          </w:tcPr>
          <w:p w14:paraId="3C4C63C2" w14:textId="77777777" w:rsidR="007C4A6C" w:rsidRPr="00B3132B" w:rsidRDefault="007C4A6C" w:rsidP="00D62496">
            <w:pPr>
              <w:jc w:val="right"/>
              <w:rPr>
                <w:b/>
                <w:snapToGrid w:val="0"/>
              </w:rPr>
            </w:pPr>
            <w:r w:rsidRPr="00B3132B">
              <w:rPr>
                <w:b/>
                <w:snapToGrid w:val="0"/>
              </w:rPr>
              <w:t>Skaits</w:t>
            </w:r>
          </w:p>
        </w:tc>
        <w:tc>
          <w:tcPr>
            <w:tcW w:w="1017" w:type="dxa"/>
          </w:tcPr>
          <w:p w14:paraId="599BDD2C" w14:textId="77777777" w:rsidR="007C4A6C" w:rsidRPr="00B3132B" w:rsidRDefault="007C4A6C" w:rsidP="00D62496">
            <w:pPr>
              <w:jc w:val="right"/>
              <w:rPr>
                <w:b/>
                <w:snapToGrid w:val="0"/>
              </w:rPr>
            </w:pPr>
            <w:r w:rsidRPr="008C0391">
              <w:rPr>
                <w:b/>
                <w:i/>
                <w:snapToGrid w:val="0"/>
              </w:rPr>
              <w:t>euro</w:t>
            </w:r>
          </w:p>
        </w:tc>
      </w:tr>
      <w:tr w:rsidR="007C4A6C" w:rsidRPr="00766FAA" w14:paraId="52A8C39C" w14:textId="77777777" w:rsidTr="00310F88">
        <w:tblPrEx>
          <w:tblCellMar>
            <w:left w:w="28" w:type="dxa"/>
            <w:right w:w="28" w:type="dxa"/>
          </w:tblCellMar>
        </w:tblPrEx>
        <w:trPr>
          <w:cantSplit/>
          <w:trHeight w:val="20"/>
        </w:trPr>
        <w:tc>
          <w:tcPr>
            <w:tcW w:w="2831" w:type="dxa"/>
          </w:tcPr>
          <w:p w14:paraId="23EDE970" w14:textId="77777777" w:rsidR="007C4A6C" w:rsidRPr="00EA68A6" w:rsidRDefault="007C4A6C" w:rsidP="00D62496">
            <w:pPr>
              <w:rPr>
                <w:i/>
                <w:snapToGrid w:val="0"/>
                <w:sz w:val="12"/>
              </w:rPr>
            </w:pPr>
          </w:p>
        </w:tc>
        <w:tc>
          <w:tcPr>
            <w:tcW w:w="991" w:type="dxa"/>
          </w:tcPr>
          <w:p w14:paraId="7921438D" w14:textId="77777777" w:rsidR="007C4A6C" w:rsidRPr="00EA68A6" w:rsidRDefault="007C4A6C" w:rsidP="00D62496">
            <w:pPr>
              <w:jc w:val="center"/>
              <w:rPr>
                <w:b/>
                <w:snapToGrid w:val="0"/>
                <w:sz w:val="12"/>
              </w:rPr>
            </w:pPr>
          </w:p>
        </w:tc>
        <w:tc>
          <w:tcPr>
            <w:tcW w:w="1098" w:type="dxa"/>
            <w:gridSpan w:val="2"/>
          </w:tcPr>
          <w:p w14:paraId="0C297E93" w14:textId="77777777" w:rsidR="007C4A6C" w:rsidRPr="00EA68A6" w:rsidRDefault="007C4A6C" w:rsidP="00D62496">
            <w:pPr>
              <w:jc w:val="center"/>
              <w:rPr>
                <w:b/>
                <w:snapToGrid w:val="0"/>
                <w:sz w:val="12"/>
              </w:rPr>
            </w:pPr>
          </w:p>
        </w:tc>
        <w:tc>
          <w:tcPr>
            <w:tcW w:w="1042" w:type="dxa"/>
            <w:gridSpan w:val="2"/>
          </w:tcPr>
          <w:p w14:paraId="2EE974BE" w14:textId="77777777" w:rsidR="007C4A6C" w:rsidRPr="00EA68A6" w:rsidRDefault="007C4A6C" w:rsidP="00D62496">
            <w:pPr>
              <w:jc w:val="center"/>
              <w:rPr>
                <w:b/>
                <w:snapToGrid w:val="0"/>
                <w:sz w:val="12"/>
              </w:rPr>
            </w:pPr>
          </w:p>
        </w:tc>
        <w:tc>
          <w:tcPr>
            <w:tcW w:w="1043" w:type="dxa"/>
            <w:gridSpan w:val="3"/>
          </w:tcPr>
          <w:p w14:paraId="4D305E5C" w14:textId="77777777" w:rsidR="007C4A6C" w:rsidRPr="00EA68A6" w:rsidRDefault="007C4A6C" w:rsidP="00D62496">
            <w:pPr>
              <w:jc w:val="center"/>
              <w:rPr>
                <w:b/>
                <w:snapToGrid w:val="0"/>
                <w:sz w:val="12"/>
              </w:rPr>
            </w:pPr>
          </w:p>
        </w:tc>
        <w:tc>
          <w:tcPr>
            <w:tcW w:w="1045" w:type="dxa"/>
            <w:gridSpan w:val="3"/>
          </w:tcPr>
          <w:p w14:paraId="53A0D83F" w14:textId="77777777" w:rsidR="007C4A6C" w:rsidRPr="00EA68A6" w:rsidRDefault="007C4A6C" w:rsidP="00D62496">
            <w:pPr>
              <w:jc w:val="center"/>
              <w:rPr>
                <w:b/>
                <w:snapToGrid w:val="0"/>
                <w:sz w:val="12"/>
              </w:rPr>
            </w:pPr>
          </w:p>
        </w:tc>
        <w:tc>
          <w:tcPr>
            <w:tcW w:w="1017" w:type="dxa"/>
          </w:tcPr>
          <w:p w14:paraId="5C94C725" w14:textId="77777777" w:rsidR="007C4A6C" w:rsidRPr="00EA68A6" w:rsidRDefault="007C4A6C" w:rsidP="00D62496">
            <w:pPr>
              <w:jc w:val="center"/>
              <w:rPr>
                <w:b/>
                <w:snapToGrid w:val="0"/>
                <w:sz w:val="12"/>
              </w:rPr>
            </w:pPr>
          </w:p>
        </w:tc>
      </w:tr>
      <w:tr w:rsidR="007C4A6C" w:rsidRPr="00B3132B" w14:paraId="4D85F98B" w14:textId="77777777" w:rsidTr="00310F88">
        <w:tblPrEx>
          <w:tblCellMar>
            <w:left w:w="28" w:type="dxa"/>
            <w:right w:w="28" w:type="dxa"/>
          </w:tblCellMar>
        </w:tblPrEx>
        <w:trPr>
          <w:cantSplit/>
          <w:trHeight w:val="112"/>
        </w:trPr>
        <w:tc>
          <w:tcPr>
            <w:tcW w:w="2831" w:type="dxa"/>
          </w:tcPr>
          <w:p w14:paraId="2F652A77" w14:textId="77777777" w:rsidR="007C4A6C" w:rsidRPr="00B3132B" w:rsidRDefault="007C4A6C" w:rsidP="00D62496">
            <w:pPr>
              <w:rPr>
                <w:i/>
                <w:snapToGrid w:val="0"/>
              </w:rPr>
            </w:pPr>
            <w:r w:rsidRPr="00B3132B">
              <w:rPr>
                <w:i/>
                <w:snapToGrid w:val="0"/>
              </w:rPr>
              <w:t>Aizdevuma apjoma analīze (</w:t>
            </w:r>
            <w:r>
              <w:rPr>
                <w:i/>
                <w:snapToGrid w:val="0"/>
              </w:rPr>
              <w:t>euro</w:t>
            </w:r>
            <w:r w:rsidRPr="00B3132B">
              <w:rPr>
                <w:i/>
                <w:snapToGrid w:val="0"/>
              </w:rPr>
              <w:t>)</w:t>
            </w:r>
          </w:p>
        </w:tc>
        <w:tc>
          <w:tcPr>
            <w:tcW w:w="991" w:type="dxa"/>
          </w:tcPr>
          <w:p w14:paraId="571AD532" w14:textId="77777777" w:rsidR="007C4A6C" w:rsidRPr="00B3132B" w:rsidRDefault="007C4A6C" w:rsidP="00D62496">
            <w:pPr>
              <w:jc w:val="center"/>
              <w:rPr>
                <w:b/>
                <w:snapToGrid w:val="0"/>
              </w:rPr>
            </w:pPr>
          </w:p>
        </w:tc>
        <w:tc>
          <w:tcPr>
            <w:tcW w:w="1098" w:type="dxa"/>
            <w:gridSpan w:val="2"/>
          </w:tcPr>
          <w:p w14:paraId="3B71C152" w14:textId="77777777" w:rsidR="007C4A6C" w:rsidRPr="00B3132B" w:rsidRDefault="007C4A6C" w:rsidP="00D62496">
            <w:pPr>
              <w:jc w:val="center"/>
              <w:rPr>
                <w:b/>
                <w:snapToGrid w:val="0"/>
              </w:rPr>
            </w:pPr>
          </w:p>
        </w:tc>
        <w:tc>
          <w:tcPr>
            <w:tcW w:w="1042" w:type="dxa"/>
            <w:gridSpan w:val="2"/>
          </w:tcPr>
          <w:p w14:paraId="16123EAF" w14:textId="77777777" w:rsidR="007C4A6C" w:rsidRPr="00B3132B" w:rsidRDefault="007C4A6C" w:rsidP="00D62496">
            <w:pPr>
              <w:jc w:val="center"/>
              <w:rPr>
                <w:b/>
                <w:snapToGrid w:val="0"/>
              </w:rPr>
            </w:pPr>
          </w:p>
        </w:tc>
        <w:tc>
          <w:tcPr>
            <w:tcW w:w="1043" w:type="dxa"/>
            <w:gridSpan w:val="3"/>
          </w:tcPr>
          <w:p w14:paraId="54FB7586" w14:textId="77777777" w:rsidR="007C4A6C" w:rsidRPr="00B3132B" w:rsidRDefault="007C4A6C" w:rsidP="00D62496">
            <w:pPr>
              <w:jc w:val="center"/>
              <w:rPr>
                <w:b/>
                <w:snapToGrid w:val="0"/>
              </w:rPr>
            </w:pPr>
          </w:p>
        </w:tc>
        <w:tc>
          <w:tcPr>
            <w:tcW w:w="1045" w:type="dxa"/>
            <w:gridSpan w:val="3"/>
          </w:tcPr>
          <w:p w14:paraId="4DD86720" w14:textId="77777777" w:rsidR="007C4A6C" w:rsidRPr="00B3132B" w:rsidRDefault="007C4A6C" w:rsidP="00D62496">
            <w:pPr>
              <w:jc w:val="center"/>
              <w:rPr>
                <w:b/>
                <w:snapToGrid w:val="0"/>
              </w:rPr>
            </w:pPr>
          </w:p>
        </w:tc>
        <w:tc>
          <w:tcPr>
            <w:tcW w:w="1017" w:type="dxa"/>
          </w:tcPr>
          <w:p w14:paraId="01F9217A" w14:textId="77777777" w:rsidR="007C4A6C" w:rsidRPr="00B3132B" w:rsidRDefault="007C4A6C" w:rsidP="00D62496">
            <w:pPr>
              <w:jc w:val="center"/>
              <w:rPr>
                <w:b/>
                <w:snapToGrid w:val="0"/>
              </w:rPr>
            </w:pPr>
          </w:p>
        </w:tc>
      </w:tr>
      <w:tr w:rsidR="00310F88" w:rsidRPr="00B3132B" w14:paraId="67EE3002" w14:textId="77777777" w:rsidTr="00310F88">
        <w:tblPrEx>
          <w:tblCellMar>
            <w:left w:w="28" w:type="dxa"/>
            <w:right w:w="28" w:type="dxa"/>
          </w:tblCellMar>
        </w:tblPrEx>
        <w:trPr>
          <w:cantSplit/>
          <w:trHeight w:val="20"/>
        </w:trPr>
        <w:tc>
          <w:tcPr>
            <w:tcW w:w="2831" w:type="dxa"/>
          </w:tcPr>
          <w:p w14:paraId="27C33A7E" w14:textId="77777777" w:rsidR="00310F88" w:rsidRPr="00B3132B" w:rsidRDefault="00310F88" w:rsidP="00310F88">
            <w:pPr>
              <w:rPr>
                <w:snapToGrid w:val="0"/>
              </w:rPr>
            </w:pPr>
            <w:r w:rsidRPr="00B3132B">
              <w:rPr>
                <w:snapToGrid w:val="0"/>
              </w:rPr>
              <w:t xml:space="preserve">līdz </w:t>
            </w:r>
            <w:r>
              <w:rPr>
                <w:snapToGrid w:val="0"/>
              </w:rPr>
              <w:t>10</w:t>
            </w:r>
            <w:r w:rsidRPr="00B3132B">
              <w:rPr>
                <w:snapToGrid w:val="0"/>
              </w:rPr>
              <w:t xml:space="preserve"> 000</w:t>
            </w:r>
          </w:p>
        </w:tc>
        <w:tc>
          <w:tcPr>
            <w:tcW w:w="991" w:type="dxa"/>
          </w:tcPr>
          <w:p w14:paraId="07A7BAF6" w14:textId="77777777" w:rsidR="00310F88" w:rsidRPr="00B3132B" w:rsidRDefault="00310F88" w:rsidP="00310F88">
            <w:pPr>
              <w:jc w:val="right"/>
              <w:rPr>
                <w:snapToGrid w:val="0"/>
              </w:rPr>
            </w:pPr>
          </w:p>
        </w:tc>
        <w:tc>
          <w:tcPr>
            <w:tcW w:w="1098" w:type="dxa"/>
            <w:gridSpan w:val="2"/>
          </w:tcPr>
          <w:p w14:paraId="48BC11E9" w14:textId="77777777" w:rsidR="00310F88" w:rsidRPr="00B3132B" w:rsidRDefault="00310F88" w:rsidP="00310F88">
            <w:pPr>
              <w:jc w:val="right"/>
              <w:rPr>
                <w:snapToGrid w:val="0"/>
              </w:rPr>
            </w:pPr>
          </w:p>
        </w:tc>
        <w:tc>
          <w:tcPr>
            <w:tcW w:w="1042" w:type="dxa"/>
            <w:gridSpan w:val="2"/>
          </w:tcPr>
          <w:p w14:paraId="7207E75E" w14:textId="195904D7" w:rsidR="00310F88" w:rsidRDefault="004B089A" w:rsidP="00310F88">
            <w:pPr>
              <w:jc w:val="right"/>
            </w:pPr>
            <w:r>
              <w:t>2</w:t>
            </w:r>
          </w:p>
        </w:tc>
        <w:tc>
          <w:tcPr>
            <w:tcW w:w="1043" w:type="dxa"/>
            <w:gridSpan w:val="3"/>
          </w:tcPr>
          <w:p w14:paraId="3443E52E" w14:textId="36D994A5" w:rsidR="00310F88" w:rsidRDefault="004B089A" w:rsidP="00310F88">
            <w:pPr>
              <w:jc w:val="right"/>
            </w:pPr>
            <w:r>
              <w:t>9 456</w:t>
            </w:r>
          </w:p>
        </w:tc>
        <w:tc>
          <w:tcPr>
            <w:tcW w:w="1045" w:type="dxa"/>
            <w:gridSpan w:val="3"/>
          </w:tcPr>
          <w:p w14:paraId="2BBBDC12" w14:textId="4DBECAAC" w:rsidR="00310F88" w:rsidRDefault="00310F88" w:rsidP="00310F88">
            <w:pPr>
              <w:jc w:val="right"/>
            </w:pPr>
            <w:r>
              <w:t>4</w:t>
            </w:r>
          </w:p>
        </w:tc>
        <w:tc>
          <w:tcPr>
            <w:tcW w:w="1017" w:type="dxa"/>
          </w:tcPr>
          <w:p w14:paraId="60F66784" w14:textId="4EC4A7DA" w:rsidR="00310F88" w:rsidRDefault="00310F88" w:rsidP="00310F88">
            <w:pPr>
              <w:jc w:val="right"/>
            </w:pPr>
            <w:r>
              <w:t>16 932</w:t>
            </w:r>
          </w:p>
        </w:tc>
      </w:tr>
      <w:tr w:rsidR="00310F88" w:rsidRPr="00B3132B" w14:paraId="593FB72A" w14:textId="77777777" w:rsidTr="00310F88">
        <w:tblPrEx>
          <w:tblCellMar>
            <w:left w:w="28" w:type="dxa"/>
            <w:right w:w="28" w:type="dxa"/>
          </w:tblCellMar>
        </w:tblPrEx>
        <w:trPr>
          <w:cantSplit/>
          <w:trHeight w:val="20"/>
        </w:trPr>
        <w:tc>
          <w:tcPr>
            <w:tcW w:w="2831" w:type="dxa"/>
          </w:tcPr>
          <w:p w14:paraId="37B49CA3" w14:textId="77777777" w:rsidR="00310F88" w:rsidRPr="00B3132B" w:rsidRDefault="00310F88" w:rsidP="00310F88">
            <w:pPr>
              <w:rPr>
                <w:snapToGrid w:val="0"/>
              </w:rPr>
            </w:pPr>
            <w:r>
              <w:rPr>
                <w:snapToGrid w:val="0"/>
              </w:rPr>
              <w:t>10</w:t>
            </w:r>
            <w:r w:rsidRPr="00B3132B">
              <w:rPr>
                <w:snapToGrid w:val="0"/>
              </w:rPr>
              <w:t xml:space="preserve"> 000 – </w:t>
            </w:r>
            <w:r>
              <w:rPr>
                <w:snapToGrid w:val="0"/>
              </w:rPr>
              <w:t>5</w:t>
            </w:r>
            <w:r w:rsidRPr="00B3132B">
              <w:rPr>
                <w:snapToGrid w:val="0"/>
              </w:rPr>
              <w:t>0 000</w:t>
            </w:r>
          </w:p>
        </w:tc>
        <w:tc>
          <w:tcPr>
            <w:tcW w:w="991" w:type="dxa"/>
          </w:tcPr>
          <w:p w14:paraId="26E9DFE0" w14:textId="77777777" w:rsidR="00310F88" w:rsidRPr="00B3132B" w:rsidRDefault="00310F88" w:rsidP="00310F88">
            <w:pPr>
              <w:jc w:val="right"/>
              <w:rPr>
                <w:snapToGrid w:val="0"/>
              </w:rPr>
            </w:pPr>
          </w:p>
        </w:tc>
        <w:tc>
          <w:tcPr>
            <w:tcW w:w="1098" w:type="dxa"/>
            <w:gridSpan w:val="2"/>
          </w:tcPr>
          <w:p w14:paraId="753E52DD" w14:textId="77777777" w:rsidR="00310F88" w:rsidRPr="00B3132B" w:rsidRDefault="00310F88" w:rsidP="00310F88">
            <w:pPr>
              <w:jc w:val="right"/>
              <w:rPr>
                <w:snapToGrid w:val="0"/>
              </w:rPr>
            </w:pPr>
          </w:p>
        </w:tc>
        <w:tc>
          <w:tcPr>
            <w:tcW w:w="1042" w:type="dxa"/>
            <w:gridSpan w:val="2"/>
          </w:tcPr>
          <w:p w14:paraId="72FDD4DA" w14:textId="297793F2" w:rsidR="00310F88" w:rsidRDefault="004B089A" w:rsidP="00310F88">
            <w:pPr>
              <w:jc w:val="right"/>
            </w:pPr>
            <w:r>
              <w:t>4</w:t>
            </w:r>
          </w:p>
        </w:tc>
        <w:tc>
          <w:tcPr>
            <w:tcW w:w="1043" w:type="dxa"/>
            <w:gridSpan w:val="3"/>
          </w:tcPr>
          <w:p w14:paraId="0EDBB70B" w14:textId="67A2216B" w:rsidR="00310F88" w:rsidRDefault="004B089A" w:rsidP="00310F88">
            <w:pPr>
              <w:jc w:val="right"/>
            </w:pPr>
            <w:r>
              <w:t>79 774</w:t>
            </w:r>
          </w:p>
        </w:tc>
        <w:tc>
          <w:tcPr>
            <w:tcW w:w="1045" w:type="dxa"/>
            <w:gridSpan w:val="3"/>
          </w:tcPr>
          <w:p w14:paraId="1E09E09D" w14:textId="5CE7FC5D" w:rsidR="00310F88" w:rsidRDefault="00310F88" w:rsidP="00310F88">
            <w:pPr>
              <w:jc w:val="right"/>
            </w:pPr>
            <w:r>
              <w:t>6</w:t>
            </w:r>
          </w:p>
        </w:tc>
        <w:tc>
          <w:tcPr>
            <w:tcW w:w="1017" w:type="dxa"/>
          </w:tcPr>
          <w:p w14:paraId="7BFAA2AD" w14:textId="29E0C18C" w:rsidR="00310F88" w:rsidRDefault="00310F88" w:rsidP="00310F88">
            <w:pPr>
              <w:jc w:val="right"/>
            </w:pPr>
            <w:r>
              <w:t>136 022</w:t>
            </w:r>
          </w:p>
        </w:tc>
      </w:tr>
      <w:tr w:rsidR="00310F88" w:rsidRPr="00B3132B" w14:paraId="5B2DA890" w14:textId="77777777" w:rsidTr="00096182">
        <w:tblPrEx>
          <w:tblCellMar>
            <w:left w:w="28" w:type="dxa"/>
            <w:right w:w="28" w:type="dxa"/>
          </w:tblCellMar>
        </w:tblPrEx>
        <w:trPr>
          <w:cantSplit/>
          <w:trHeight w:val="20"/>
        </w:trPr>
        <w:tc>
          <w:tcPr>
            <w:tcW w:w="2831" w:type="dxa"/>
          </w:tcPr>
          <w:p w14:paraId="7C62AAE2" w14:textId="77777777" w:rsidR="00310F88" w:rsidRPr="00B3132B" w:rsidRDefault="00310F88" w:rsidP="00310F88">
            <w:pPr>
              <w:rPr>
                <w:snapToGrid w:val="0"/>
              </w:rPr>
            </w:pPr>
            <w:r>
              <w:rPr>
                <w:snapToGrid w:val="0"/>
              </w:rPr>
              <w:t>5</w:t>
            </w:r>
            <w:r w:rsidRPr="00B3132B">
              <w:rPr>
                <w:snapToGrid w:val="0"/>
              </w:rPr>
              <w:t xml:space="preserve">0 000 – </w:t>
            </w:r>
            <w:r>
              <w:rPr>
                <w:snapToGrid w:val="0"/>
              </w:rPr>
              <w:t>25</w:t>
            </w:r>
            <w:r w:rsidRPr="00B3132B">
              <w:rPr>
                <w:snapToGrid w:val="0"/>
              </w:rPr>
              <w:t>0 000</w:t>
            </w:r>
          </w:p>
        </w:tc>
        <w:tc>
          <w:tcPr>
            <w:tcW w:w="991" w:type="dxa"/>
          </w:tcPr>
          <w:p w14:paraId="70429E21" w14:textId="77777777" w:rsidR="00310F88" w:rsidRPr="00B3132B" w:rsidRDefault="00310F88" w:rsidP="00310F88">
            <w:pPr>
              <w:jc w:val="right"/>
              <w:rPr>
                <w:snapToGrid w:val="0"/>
              </w:rPr>
            </w:pPr>
          </w:p>
        </w:tc>
        <w:tc>
          <w:tcPr>
            <w:tcW w:w="1098" w:type="dxa"/>
            <w:gridSpan w:val="2"/>
          </w:tcPr>
          <w:p w14:paraId="46B945E8" w14:textId="77777777" w:rsidR="00310F88" w:rsidRPr="00B3132B" w:rsidRDefault="00310F88" w:rsidP="00310F88">
            <w:pPr>
              <w:jc w:val="right"/>
              <w:rPr>
                <w:snapToGrid w:val="0"/>
              </w:rPr>
            </w:pPr>
          </w:p>
        </w:tc>
        <w:tc>
          <w:tcPr>
            <w:tcW w:w="1042" w:type="dxa"/>
            <w:gridSpan w:val="2"/>
          </w:tcPr>
          <w:p w14:paraId="4CBBC11A" w14:textId="14BB5519" w:rsidR="00310F88" w:rsidRDefault="00310F88" w:rsidP="00310F88">
            <w:pPr>
              <w:jc w:val="right"/>
            </w:pPr>
            <w:r>
              <w:t>12</w:t>
            </w:r>
          </w:p>
        </w:tc>
        <w:tc>
          <w:tcPr>
            <w:tcW w:w="1043" w:type="dxa"/>
            <w:gridSpan w:val="3"/>
            <w:vAlign w:val="center"/>
          </w:tcPr>
          <w:p w14:paraId="59EBEAE5" w14:textId="5872C355" w:rsidR="00310F88" w:rsidRDefault="004B089A" w:rsidP="00310F88">
            <w:pPr>
              <w:jc w:val="right"/>
            </w:pPr>
            <w:r>
              <w:t>1 278 645</w:t>
            </w:r>
          </w:p>
        </w:tc>
        <w:tc>
          <w:tcPr>
            <w:tcW w:w="1045" w:type="dxa"/>
            <w:gridSpan w:val="3"/>
          </w:tcPr>
          <w:p w14:paraId="4A9F34F9" w14:textId="48D0295E" w:rsidR="00310F88" w:rsidRDefault="00310F88" w:rsidP="00310F88">
            <w:pPr>
              <w:jc w:val="right"/>
            </w:pPr>
            <w:r>
              <w:t>12</w:t>
            </w:r>
          </w:p>
        </w:tc>
        <w:tc>
          <w:tcPr>
            <w:tcW w:w="1017" w:type="dxa"/>
            <w:vAlign w:val="center"/>
          </w:tcPr>
          <w:p w14:paraId="58C00FDE" w14:textId="622276FD" w:rsidR="00310F88" w:rsidRDefault="00310F88" w:rsidP="00310F88">
            <w:pPr>
              <w:jc w:val="right"/>
            </w:pPr>
            <w:r>
              <w:t>1 407 142</w:t>
            </w:r>
          </w:p>
        </w:tc>
      </w:tr>
      <w:tr w:rsidR="004B089A" w:rsidRPr="00B3132B" w14:paraId="4AC392EF" w14:textId="77777777" w:rsidTr="00310F88">
        <w:tblPrEx>
          <w:tblCellMar>
            <w:left w:w="28" w:type="dxa"/>
            <w:right w:w="28" w:type="dxa"/>
          </w:tblCellMar>
        </w:tblPrEx>
        <w:trPr>
          <w:cantSplit/>
          <w:trHeight w:val="20"/>
        </w:trPr>
        <w:tc>
          <w:tcPr>
            <w:tcW w:w="2831" w:type="dxa"/>
            <w:tcBorders>
              <w:top w:val="single" w:sz="4" w:space="0" w:color="auto"/>
            </w:tcBorders>
          </w:tcPr>
          <w:p w14:paraId="3AFC69C1" w14:textId="77777777" w:rsidR="004B089A" w:rsidRPr="00B3132B" w:rsidRDefault="004B089A" w:rsidP="004B089A">
            <w:pPr>
              <w:rPr>
                <w:rStyle w:val="StyleBold"/>
              </w:rPr>
            </w:pPr>
            <w:r w:rsidRPr="00B3132B">
              <w:rPr>
                <w:rStyle w:val="StyleBold"/>
              </w:rPr>
              <w:t>Kopā</w:t>
            </w:r>
          </w:p>
        </w:tc>
        <w:tc>
          <w:tcPr>
            <w:tcW w:w="991" w:type="dxa"/>
            <w:tcBorders>
              <w:top w:val="single" w:sz="4" w:space="0" w:color="auto"/>
            </w:tcBorders>
          </w:tcPr>
          <w:p w14:paraId="0071EBC8" w14:textId="77777777" w:rsidR="004B089A" w:rsidRPr="00B3132B" w:rsidRDefault="004B089A" w:rsidP="004B089A">
            <w:pPr>
              <w:tabs>
                <w:tab w:val="left" w:pos="320"/>
              </w:tabs>
              <w:jc w:val="right"/>
              <w:rPr>
                <w:b/>
                <w:snapToGrid w:val="0"/>
              </w:rPr>
            </w:pPr>
          </w:p>
        </w:tc>
        <w:tc>
          <w:tcPr>
            <w:tcW w:w="1098" w:type="dxa"/>
            <w:gridSpan w:val="2"/>
            <w:tcBorders>
              <w:top w:val="single" w:sz="4" w:space="0" w:color="auto"/>
            </w:tcBorders>
          </w:tcPr>
          <w:p w14:paraId="2D6F02E4" w14:textId="77777777" w:rsidR="004B089A" w:rsidRPr="00B3132B" w:rsidRDefault="004B089A" w:rsidP="004B089A">
            <w:pPr>
              <w:jc w:val="right"/>
              <w:rPr>
                <w:b/>
                <w:snapToGrid w:val="0"/>
              </w:rPr>
            </w:pPr>
          </w:p>
        </w:tc>
        <w:tc>
          <w:tcPr>
            <w:tcW w:w="1042" w:type="dxa"/>
            <w:gridSpan w:val="2"/>
            <w:tcBorders>
              <w:top w:val="single" w:sz="4" w:space="0" w:color="auto"/>
            </w:tcBorders>
            <w:vAlign w:val="center"/>
          </w:tcPr>
          <w:p w14:paraId="16CEB741" w14:textId="6BAC1A64" w:rsidR="004B089A" w:rsidRDefault="004B089A" w:rsidP="004B089A">
            <w:pPr>
              <w:jc w:val="right"/>
              <w:rPr>
                <w:b/>
                <w:bCs/>
              </w:rPr>
            </w:pPr>
            <w:r>
              <w:rPr>
                <w:b/>
                <w:bCs/>
                <w:snapToGrid w:val="0"/>
              </w:rPr>
              <w:t>18</w:t>
            </w:r>
          </w:p>
        </w:tc>
        <w:tc>
          <w:tcPr>
            <w:tcW w:w="1043" w:type="dxa"/>
            <w:gridSpan w:val="3"/>
            <w:tcBorders>
              <w:top w:val="single" w:sz="4" w:space="0" w:color="auto"/>
            </w:tcBorders>
            <w:vAlign w:val="center"/>
          </w:tcPr>
          <w:p w14:paraId="1358F01A" w14:textId="5DAF583A" w:rsidR="004B089A" w:rsidRDefault="004B089A" w:rsidP="004B089A">
            <w:pPr>
              <w:jc w:val="right"/>
              <w:rPr>
                <w:b/>
                <w:bCs/>
                <w:color w:val="000000"/>
              </w:rPr>
            </w:pPr>
            <w:r w:rsidRPr="004B089A">
              <w:rPr>
                <w:b/>
                <w:bCs/>
                <w:snapToGrid w:val="0"/>
                <w:color w:val="000000"/>
              </w:rPr>
              <w:t>1 367 875</w:t>
            </w:r>
          </w:p>
        </w:tc>
        <w:tc>
          <w:tcPr>
            <w:tcW w:w="1045" w:type="dxa"/>
            <w:gridSpan w:val="3"/>
            <w:tcBorders>
              <w:top w:val="single" w:sz="4" w:space="0" w:color="auto"/>
            </w:tcBorders>
            <w:vAlign w:val="center"/>
          </w:tcPr>
          <w:p w14:paraId="55FFC91B" w14:textId="103737B7" w:rsidR="004B089A" w:rsidRDefault="004B089A" w:rsidP="004B089A">
            <w:pPr>
              <w:jc w:val="right"/>
              <w:rPr>
                <w:b/>
                <w:bCs/>
              </w:rPr>
            </w:pPr>
            <w:r>
              <w:rPr>
                <w:b/>
                <w:bCs/>
                <w:snapToGrid w:val="0"/>
              </w:rPr>
              <w:t>22</w:t>
            </w:r>
          </w:p>
        </w:tc>
        <w:tc>
          <w:tcPr>
            <w:tcW w:w="1017" w:type="dxa"/>
            <w:tcBorders>
              <w:top w:val="single" w:sz="4" w:space="0" w:color="auto"/>
            </w:tcBorders>
            <w:vAlign w:val="center"/>
          </w:tcPr>
          <w:p w14:paraId="50D30715" w14:textId="7622F15C" w:rsidR="004B089A" w:rsidRDefault="004B089A" w:rsidP="004B089A">
            <w:pPr>
              <w:jc w:val="right"/>
              <w:rPr>
                <w:b/>
                <w:bCs/>
                <w:color w:val="000000"/>
              </w:rPr>
            </w:pPr>
            <w:r>
              <w:rPr>
                <w:b/>
                <w:bCs/>
                <w:snapToGrid w:val="0"/>
                <w:color w:val="000000"/>
              </w:rPr>
              <w:t>1 560 096</w:t>
            </w:r>
          </w:p>
        </w:tc>
      </w:tr>
      <w:tr w:rsidR="004B089A" w:rsidRPr="00B3132B" w14:paraId="5C93890C" w14:textId="77777777" w:rsidTr="00310F88">
        <w:tblPrEx>
          <w:tblCellMar>
            <w:left w:w="28" w:type="dxa"/>
            <w:right w:w="28" w:type="dxa"/>
          </w:tblCellMar>
        </w:tblPrEx>
        <w:trPr>
          <w:cantSplit/>
          <w:trHeight w:val="20"/>
        </w:trPr>
        <w:tc>
          <w:tcPr>
            <w:tcW w:w="2831" w:type="dxa"/>
            <w:tcBorders>
              <w:bottom w:val="single" w:sz="4" w:space="0" w:color="auto"/>
            </w:tcBorders>
          </w:tcPr>
          <w:p w14:paraId="4BE8C0A7" w14:textId="77777777" w:rsidR="004B089A" w:rsidRPr="00B3132B" w:rsidRDefault="004B089A" w:rsidP="004B089A">
            <w:pPr>
              <w:ind w:left="142" w:hanging="142"/>
              <w:rPr>
                <w:snapToGrid w:val="0"/>
              </w:rPr>
            </w:pPr>
            <w:bookmarkStart w:id="19" w:name="_Hlk446086448"/>
            <w:bookmarkStart w:id="20" w:name="_Hlk446086482"/>
            <w:r w:rsidRPr="00B3132B">
              <w:rPr>
                <w:snapToGrid w:val="0"/>
              </w:rPr>
              <w:t>Uzkrājumi šaubīgiem parādiem</w:t>
            </w:r>
          </w:p>
        </w:tc>
        <w:tc>
          <w:tcPr>
            <w:tcW w:w="991" w:type="dxa"/>
            <w:tcBorders>
              <w:bottom w:val="single" w:sz="4" w:space="0" w:color="auto"/>
            </w:tcBorders>
          </w:tcPr>
          <w:p w14:paraId="3B339ABD" w14:textId="77777777" w:rsidR="004B089A" w:rsidRPr="00B3132B" w:rsidRDefault="004B089A" w:rsidP="004B089A">
            <w:pPr>
              <w:rPr>
                <w:snapToGrid w:val="0"/>
              </w:rPr>
            </w:pPr>
          </w:p>
        </w:tc>
        <w:tc>
          <w:tcPr>
            <w:tcW w:w="1098" w:type="dxa"/>
            <w:gridSpan w:val="2"/>
            <w:tcBorders>
              <w:bottom w:val="single" w:sz="4" w:space="0" w:color="auto"/>
            </w:tcBorders>
          </w:tcPr>
          <w:p w14:paraId="45C416DB" w14:textId="77777777" w:rsidR="004B089A" w:rsidRPr="00B3132B" w:rsidRDefault="004B089A" w:rsidP="004B089A">
            <w:pPr>
              <w:jc w:val="right"/>
              <w:rPr>
                <w:snapToGrid w:val="0"/>
              </w:rPr>
            </w:pPr>
          </w:p>
        </w:tc>
        <w:tc>
          <w:tcPr>
            <w:tcW w:w="1042" w:type="dxa"/>
            <w:gridSpan w:val="2"/>
            <w:tcBorders>
              <w:bottom w:val="single" w:sz="4" w:space="0" w:color="auto"/>
            </w:tcBorders>
            <w:vAlign w:val="center"/>
          </w:tcPr>
          <w:p w14:paraId="0EADB35E" w14:textId="789FE0DF" w:rsidR="004B089A" w:rsidRDefault="004B089A" w:rsidP="004B089A">
            <w:pPr>
              <w:jc w:val="right"/>
              <w:rPr>
                <w:b/>
                <w:bCs/>
              </w:rPr>
            </w:pPr>
          </w:p>
        </w:tc>
        <w:tc>
          <w:tcPr>
            <w:tcW w:w="1043" w:type="dxa"/>
            <w:gridSpan w:val="3"/>
            <w:tcBorders>
              <w:bottom w:val="single" w:sz="4" w:space="0" w:color="auto"/>
            </w:tcBorders>
            <w:vAlign w:val="center"/>
          </w:tcPr>
          <w:p w14:paraId="38C6CE87" w14:textId="510E8033" w:rsidR="004B089A" w:rsidRDefault="004B089A" w:rsidP="004B089A">
            <w:pPr>
              <w:jc w:val="right"/>
            </w:pPr>
            <w:r>
              <w:rPr>
                <w:color w:val="000000"/>
              </w:rPr>
              <w:t>- </w:t>
            </w:r>
          </w:p>
        </w:tc>
        <w:tc>
          <w:tcPr>
            <w:tcW w:w="1045" w:type="dxa"/>
            <w:gridSpan w:val="3"/>
            <w:tcBorders>
              <w:bottom w:val="single" w:sz="4" w:space="0" w:color="auto"/>
            </w:tcBorders>
            <w:vAlign w:val="center"/>
          </w:tcPr>
          <w:p w14:paraId="3DEDDF6B" w14:textId="2882B525" w:rsidR="004B089A" w:rsidRDefault="004B089A" w:rsidP="004B089A">
            <w:pPr>
              <w:jc w:val="right"/>
              <w:rPr>
                <w:b/>
                <w:bCs/>
              </w:rPr>
            </w:pPr>
          </w:p>
        </w:tc>
        <w:tc>
          <w:tcPr>
            <w:tcW w:w="1017" w:type="dxa"/>
            <w:tcBorders>
              <w:bottom w:val="single" w:sz="4" w:space="0" w:color="auto"/>
            </w:tcBorders>
            <w:vAlign w:val="center"/>
          </w:tcPr>
          <w:p w14:paraId="69A0E58F" w14:textId="4B87B90F" w:rsidR="004B089A" w:rsidRDefault="004B089A" w:rsidP="004B089A">
            <w:pPr>
              <w:jc w:val="right"/>
            </w:pPr>
            <w:r>
              <w:rPr>
                <w:color w:val="000000"/>
              </w:rPr>
              <w:t>- </w:t>
            </w:r>
          </w:p>
        </w:tc>
      </w:tr>
      <w:tr w:rsidR="004B089A" w:rsidRPr="00B3132B" w14:paraId="364DCCF6" w14:textId="77777777" w:rsidTr="00310F88">
        <w:tblPrEx>
          <w:tblCellMar>
            <w:left w:w="28" w:type="dxa"/>
            <w:right w:w="28" w:type="dxa"/>
          </w:tblCellMar>
        </w:tblPrEx>
        <w:trPr>
          <w:cantSplit/>
          <w:trHeight w:val="20"/>
        </w:trPr>
        <w:tc>
          <w:tcPr>
            <w:tcW w:w="2831" w:type="dxa"/>
            <w:tcBorders>
              <w:top w:val="single" w:sz="4" w:space="0" w:color="auto"/>
            </w:tcBorders>
          </w:tcPr>
          <w:p w14:paraId="22FD72FE" w14:textId="77777777" w:rsidR="004B089A" w:rsidRPr="00B3132B" w:rsidRDefault="004B089A" w:rsidP="004B089A">
            <w:pPr>
              <w:rPr>
                <w:rStyle w:val="StyleBold"/>
              </w:rPr>
            </w:pPr>
            <w:r w:rsidRPr="00B3132B">
              <w:rPr>
                <w:rStyle w:val="StyleBold"/>
              </w:rPr>
              <w:t>Kopā, neto</w:t>
            </w:r>
          </w:p>
        </w:tc>
        <w:tc>
          <w:tcPr>
            <w:tcW w:w="991" w:type="dxa"/>
            <w:tcBorders>
              <w:top w:val="single" w:sz="4" w:space="0" w:color="auto"/>
            </w:tcBorders>
          </w:tcPr>
          <w:p w14:paraId="703147BF" w14:textId="77777777" w:rsidR="004B089A" w:rsidRPr="00B3132B" w:rsidRDefault="004B089A" w:rsidP="004B089A">
            <w:pPr>
              <w:tabs>
                <w:tab w:val="left" w:pos="320"/>
              </w:tabs>
              <w:jc w:val="right"/>
              <w:rPr>
                <w:b/>
                <w:snapToGrid w:val="0"/>
              </w:rPr>
            </w:pPr>
          </w:p>
        </w:tc>
        <w:tc>
          <w:tcPr>
            <w:tcW w:w="1098" w:type="dxa"/>
            <w:gridSpan w:val="2"/>
            <w:tcBorders>
              <w:top w:val="single" w:sz="4" w:space="0" w:color="auto"/>
            </w:tcBorders>
          </w:tcPr>
          <w:p w14:paraId="2D9A638C" w14:textId="77777777" w:rsidR="004B089A" w:rsidRPr="00B3132B" w:rsidRDefault="004B089A" w:rsidP="004B089A">
            <w:pPr>
              <w:jc w:val="right"/>
              <w:rPr>
                <w:b/>
                <w:snapToGrid w:val="0"/>
              </w:rPr>
            </w:pPr>
          </w:p>
        </w:tc>
        <w:tc>
          <w:tcPr>
            <w:tcW w:w="1042" w:type="dxa"/>
            <w:gridSpan w:val="2"/>
            <w:tcBorders>
              <w:top w:val="single" w:sz="4" w:space="0" w:color="auto"/>
            </w:tcBorders>
            <w:vAlign w:val="center"/>
          </w:tcPr>
          <w:p w14:paraId="16E9C0C3" w14:textId="0009EA5E" w:rsidR="004B089A" w:rsidRDefault="004B089A" w:rsidP="004B089A">
            <w:pPr>
              <w:jc w:val="right"/>
              <w:rPr>
                <w:b/>
                <w:bCs/>
              </w:rPr>
            </w:pPr>
            <w:r>
              <w:rPr>
                <w:b/>
                <w:bCs/>
                <w:snapToGrid w:val="0"/>
              </w:rPr>
              <w:t>18</w:t>
            </w:r>
          </w:p>
        </w:tc>
        <w:tc>
          <w:tcPr>
            <w:tcW w:w="1043" w:type="dxa"/>
            <w:gridSpan w:val="3"/>
            <w:tcBorders>
              <w:top w:val="single" w:sz="4" w:space="0" w:color="auto"/>
            </w:tcBorders>
            <w:vAlign w:val="center"/>
          </w:tcPr>
          <w:p w14:paraId="2094B695" w14:textId="58B264D3" w:rsidR="004B089A" w:rsidRDefault="004B089A" w:rsidP="004B089A">
            <w:pPr>
              <w:jc w:val="right"/>
              <w:rPr>
                <w:b/>
                <w:bCs/>
                <w:color w:val="000000"/>
              </w:rPr>
            </w:pPr>
            <w:r w:rsidRPr="004B089A">
              <w:rPr>
                <w:b/>
                <w:bCs/>
                <w:snapToGrid w:val="0"/>
                <w:color w:val="000000"/>
              </w:rPr>
              <w:t>1 367 875</w:t>
            </w:r>
          </w:p>
        </w:tc>
        <w:tc>
          <w:tcPr>
            <w:tcW w:w="1045" w:type="dxa"/>
            <w:gridSpan w:val="3"/>
            <w:tcBorders>
              <w:top w:val="single" w:sz="4" w:space="0" w:color="auto"/>
            </w:tcBorders>
            <w:vAlign w:val="center"/>
          </w:tcPr>
          <w:p w14:paraId="042D3F62" w14:textId="369D10FA" w:rsidR="004B089A" w:rsidRDefault="004B089A" w:rsidP="004B089A">
            <w:pPr>
              <w:jc w:val="right"/>
              <w:rPr>
                <w:b/>
                <w:bCs/>
              </w:rPr>
            </w:pPr>
            <w:r>
              <w:rPr>
                <w:b/>
                <w:bCs/>
                <w:snapToGrid w:val="0"/>
              </w:rPr>
              <w:t>22</w:t>
            </w:r>
          </w:p>
        </w:tc>
        <w:tc>
          <w:tcPr>
            <w:tcW w:w="1017" w:type="dxa"/>
            <w:tcBorders>
              <w:top w:val="single" w:sz="4" w:space="0" w:color="auto"/>
            </w:tcBorders>
            <w:vAlign w:val="center"/>
          </w:tcPr>
          <w:p w14:paraId="56E5507E" w14:textId="38C27856" w:rsidR="004B089A" w:rsidRDefault="004B089A" w:rsidP="004B089A">
            <w:pPr>
              <w:jc w:val="right"/>
              <w:rPr>
                <w:b/>
                <w:bCs/>
              </w:rPr>
            </w:pPr>
            <w:r>
              <w:rPr>
                <w:b/>
                <w:bCs/>
                <w:snapToGrid w:val="0"/>
                <w:color w:val="000000"/>
              </w:rPr>
              <w:t>1 560 096</w:t>
            </w:r>
          </w:p>
        </w:tc>
      </w:tr>
      <w:bookmarkEnd w:id="19"/>
      <w:bookmarkEnd w:id="20"/>
    </w:tbl>
    <w:p w14:paraId="61BCD561" w14:textId="77777777" w:rsidR="007C4A6C" w:rsidRPr="00772B1A" w:rsidRDefault="007C4A6C" w:rsidP="007C4A6C">
      <w:pPr>
        <w:jc w:val="both"/>
      </w:pPr>
    </w:p>
    <w:p w14:paraId="2452C62D" w14:textId="388B8045" w:rsidR="007C4A6C" w:rsidRDefault="007C4A6C" w:rsidP="007C4A6C">
      <w:pPr>
        <w:jc w:val="both"/>
      </w:pPr>
      <w:r>
        <w:t>Uz 20</w:t>
      </w:r>
      <w:r w:rsidR="0045494B">
        <w:t>2</w:t>
      </w:r>
      <w:r w:rsidR="00310F88">
        <w:t>3</w:t>
      </w:r>
      <w:r>
        <w:t>. gada un 20</w:t>
      </w:r>
      <w:r w:rsidR="008F28C2">
        <w:t>2</w:t>
      </w:r>
      <w:r w:rsidR="003D2036">
        <w:t>2</w:t>
      </w:r>
      <w:r>
        <w:t xml:space="preserve">. gada 31. decembri izsniegto aizdevumu termiņi nav kavēti. </w:t>
      </w:r>
    </w:p>
    <w:p w14:paraId="16898152" w14:textId="77777777" w:rsidR="007C4A6C" w:rsidRPr="00772B1A" w:rsidRDefault="007C4A6C" w:rsidP="007C4A6C">
      <w:pPr>
        <w:jc w:val="both"/>
      </w:pPr>
    </w:p>
    <w:p w14:paraId="3432D984" w14:textId="7B46F1E2" w:rsidR="007C4A6C" w:rsidRPr="00B3132B" w:rsidRDefault="007C4A6C" w:rsidP="007C4A6C">
      <w:pPr>
        <w:jc w:val="both"/>
      </w:pPr>
      <w:r w:rsidRPr="00E8386F">
        <w:t xml:space="preserve">Izsniegto aizdevumu procentu likmes bija </w:t>
      </w:r>
      <w:r w:rsidRPr="00276427">
        <w:t>robežās no 0</w:t>
      </w:r>
      <w:r w:rsidR="00231E4B" w:rsidRPr="00276427">
        <w:t>,</w:t>
      </w:r>
      <w:r w:rsidR="00076DDD" w:rsidRPr="00276427">
        <w:t>15</w:t>
      </w:r>
      <w:r w:rsidR="00F12170" w:rsidRPr="00276427">
        <w:t>0</w:t>
      </w:r>
      <w:r w:rsidRPr="00276427">
        <w:t xml:space="preserve">% līdz </w:t>
      </w:r>
      <w:r w:rsidR="00276427" w:rsidRPr="00276427">
        <w:t>4</w:t>
      </w:r>
      <w:r w:rsidR="00231E4B" w:rsidRPr="00276427">
        <w:t>,</w:t>
      </w:r>
      <w:r w:rsidR="00276427" w:rsidRPr="00276427">
        <w:t>84</w:t>
      </w:r>
      <w:r w:rsidRPr="00276427">
        <w:t xml:space="preserve">0%. Fonds </w:t>
      </w:r>
      <w:r w:rsidRPr="00F02107">
        <w:t>izsniedz aizdevumus gan ar fiksētām, gan ar mainīgām aizdevuma procentu likmēm. Aizdevumiem ar mainīgo procentu likmi Fonda Valde nosaka katram nākamajam fiksācijas periodam procenta likmi iepriekšējā perioda</w:t>
      </w:r>
      <w:r>
        <w:t xml:space="preserve"> pēdējā dienā, pamatojoties uz Valsts kases aizdevumiem nacionālajā valūtā noteikto aktuālo procentu likmi attiecīgajam fiksācijas periodam, kas ir publicēta Valsts kases </w:t>
      </w:r>
      <w:r w:rsidR="0045494B">
        <w:t xml:space="preserve">tīmekļa vietnē </w:t>
      </w:r>
      <w:r>
        <w:t>www.kase.gov.lv</w:t>
      </w:r>
      <w:r w:rsidR="001F0D5F">
        <w:t>,</w:t>
      </w:r>
      <w:r>
        <w:t xml:space="preserve"> un samazinot to par 0</w:t>
      </w:r>
      <w:r w:rsidR="00231E4B">
        <w:t>,</w:t>
      </w:r>
      <w:r>
        <w:t>1%.</w:t>
      </w:r>
    </w:p>
    <w:p w14:paraId="45A3421F" w14:textId="77777777" w:rsidR="00797529" w:rsidRDefault="007C4A6C" w:rsidP="007C4A6C">
      <w:pPr>
        <w:suppressAutoHyphens/>
        <w:spacing w:before="240"/>
        <w:ind w:right="-1"/>
        <w:jc w:val="both"/>
        <w:rPr>
          <w:b/>
        </w:rPr>
      </w:pPr>
      <w:r>
        <w:rPr>
          <w:b/>
        </w:rPr>
        <w:br w:type="page"/>
      </w:r>
    </w:p>
    <w:p w14:paraId="7A995E59" w14:textId="77777777" w:rsidR="00797529" w:rsidRDefault="00797529" w:rsidP="007C4A6C">
      <w:pPr>
        <w:suppressAutoHyphens/>
        <w:spacing w:before="240"/>
        <w:ind w:right="-1"/>
        <w:jc w:val="both"/>
        <w:rPr>
          <w:b/>
        </w:rPr>
      </w:pPr>
    </w:p>
    <w:p w14:paraId="1DCF75AC" w14:textId="24713782" w:rsidR="007C4A6C" w:rsidRPr="00B3132B" w:rsidRDefault="00045A60" w:rsidP="00045A60">
      <w:pPr>
        <w:suppressAutoHyphens/>
        <w:jc w:val="both"/>
        <w:rPr>
          <w:b/>
        </w:rPr>
      </w:pPr>
      <w:r>
        <w:rPr>
          <w:b/>
        </w:rPr>
        <w:t>4</w:t>
      </w:r>
      <w:r w:rsidR="007C4A6C" w:rsidRPr="00B3132B">
        <w:rPr>
          <w:b/>
        </w:rPr>
        <w:t>. pielikums – Citi debitori</w:t>
      </w:r>
    </w:p>
    <w:tbl>
      <w:tblPr>
        <w:tblW w:w="5000" w:type="pct"/>
        <w:tblLayout w:type="fixed"/>
        <w:tblCellMar>
          <w:left w:w="30" w:type="dxa"/>
          <w:right w:w="30" w:type="dxa"/>
        </w:tblCellMar>
        <w:tblLook w:val="0000" w:firstRow="0" w:lastRow="0" w:firstColumn="0" w:lastColumn="0" w:noHBand="0" w:noVBand="0"/>
      </w:tblPr>
      <w:tblGrid>
        <w:gridCol w:w="6169"/>
        <w:gridCol w:w="1465"/>
        <w:gridCol w:w="1437"/>
      </w:tblGrid>
      <w:tr w:rsidR="007C4A6C" w:rsidRPr="00B3132B" w14:paraId="52F358E4" w14:textId="77777777" w:rsidTr="00310F88">
        <w:trPr>
          <w:cantSplit/>
          <w:trHeight w:val="20"/>
        </w:trPr>
        <w:tc>
          <w:tcPr>
            <w:tcW w:w="6169" w:type="dxa"/>
          </w:tcPr>
          <w:p w14:paraId="3AE1FD5C" w14:textId="77777777" w:rsidR="007C4A6C" w:rsidRPr="00B3132B" w:rsidRDefault="007C4A6C" w:rsidP="00D62496">
            <w:pPr>
              <w:jc w:val="right"/>
              <w:rPr>
                <w:b/>
                <w:snapToGrid w:val="0"/>
              </w:rPr>
            </w:pPr>
          </w:p>
        </w:tc>
        <w:tc>
          <w:tcPr>
            <w:tcW w:w="1465" w:type="dxa"/>
            <w:tcBorders>
              <w:left w:val="nil"/>
            </w:tcBorders>
          </w:tcPr>
          <w:p w14:paraId="0AC17CE7" w14:textId="77777777" w:rsidR="007C4A6C" w:rsidRPr="00B3132B" w:rsidRDefault="007C4A6C" w:rsidP="00D62496">
            <w:pPr>
              <w:jc w:val="right"/>
              <w:rPr>
                <w:b/>
                <w:snapToGrid w:val="0"/>
              </w:rPr>
            </w:pPr>
          </w:p>
        </w:tc>
        <w:tc>
          <w:tcPr>
            <w:tcW w:w="1437" w:type="dxa"/>
          </w:tcPr>
          <w:p w14:paraId="3BE17286" w14:textId="77777777" w:rsidR="007C4A6C" w:rsidRPr="00B3132B" w:rsidRDefault="007C4A6C" w:rsidP="00D62496">
            <w:pPr>
              <w:jc w:val="right"/>
              <w:rPr>
                <w:b/>
                <w:snapToGrid w:val="0"/>
              </w:rPr>
            </w:pPr>
          </w:p>
        </w:tc>
      </w:tr>
      <w:tr w:rsidR="0045494B" w:rsidRPr="00B3132B" w14:paraId="2DE14B34" w14:textId="77777777" w:rsidTr="00310F88">
        <w:trPr>
          <w:cantSplit/>
          <w:trHeight w:val="20"/>
        </w:trPr>
        <w:tc>
          <w:tcPr>
            <w:tcW w:w="6169" w:type="dxa"/>
          </w:tcPr>
          <w:p w14:paraId="5CA61757" w14:textId="77777777" w:rsidR="0045494B" w:rsidRPr="00B3132B" w:rsidRDefault="0045494B" w:rsidP="00D62496">
            <w:pPr>
              <w:jc w:val="right"/>
              <w:rPr>
                <w:b/>
                <w:snapToGrid w:val="0"/>
              </w:rPr>
            </w:pPr>
          </w:p>
        </w:tc>
        <w:tc>
          <w:tcPr>
            <w:tcW w:w="1465" w:type="dxa"/>
            <w:tcBorders>
              <w:left w:val="nil"/>
            </w:tcBorders>
          </w:tcPr>
          <w:p w14:paraId="6ADA4FC0" w14:textId="4B929507" w:rsidR="0045494B" w:rsidRPr="00B3132B" w:rsidRDefault="0045494B" w:rsidP="008E178C">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37" w:type="dxa"/>
          </w:tcPr>
          <w:p w14:paraId="54326F36" w14:textId="7204DB40" w:rsidR="0045494B" w:rsidRPr="00B3132B" w:rsidRDefault="0045494B" w:rsidP="008E178C">
            <w:pPr>
              <w:jc w:val="right"/>
              <w:rPr>
                <w:b/>
                <w:snapToGrid w:val="0"/>
              </w:rPr>
            </w:pPr>
            <w:r w:rsidRPr="00B3132B">
              <w:rPr>
                <w:b/>
                <w:snapToGrid w:val="0"/>
              </w:rPr>
              <w:t>31.12.20</w:t>
            </w:r>
            <w:r w:rsidR="008F28C2">
              <w:rPr>
                <w:b/>
                <w:snapToGrid w:val="0"/>
              </w:rPr>
              <w:t>2</w:t>
            </w:r>
            <w:r w:rsidR="00310F88">
              <w:rPr>
                <w:b/>
                <w:snapToGrid w:val="0"/>
              </w:rPr>
              <w:t>2</w:t>
            </w:r>
            <w:r w:rsidRPr="00B3132B">
              <w:rPr>
                <w:b/>
                <w:snapToGrid w:val="0"/>
              </w:rPr>
              <w:t>.</w:t>
            </w:r>
          </w:p>
        </w:tc>
      </w:tr>
      <w:tr w:rsidR="007C4A6C" w:rsidRPr="00B3132B" w14:paraId="4D73FC6D" w14:textId="77777777" w:rsidTr="00310F88">
        <w:trPr>
          <w:cantSplit/>
          <w:trHeight w:val="20"/>
        </w:trPr>
        <w:tc>
          <w:tcPr>
            <w:tcW w:w="6169" w:type="dxa"/>
          </w:tcPr>
          <w:p w14:paraId="370EC28A" w14:textId="77777777" w:rsidR="007C4A6C" w:rsidRPr="00B3132B" w:rsidRDefault="007C4A6C" w:rsidP="00D62496">
            <w:pPr>
              <w:jc w:val="right"/>
              <w:rPr>
                <w:b/>
                <w:snapToGrid w:val="0"/>
              </w:rPr>
            </w:pPr>
          </w:p>
        </w:tc>
        <w:tc>
          <w:tcPr>
            <w:tcW w:w="1465" w:type="dxa"/>
            <w:tcBorders>
              <w:left w:val="nil"/>
            </w:tcBorders>
          </w:tcPr>
          <w:p w14:paraId="4C49E7E5" w14:textId="77777777" w:rsidR="007C4A6C" w:rsidRPr="008C0391" w:rsidRDefault="007C4A6C" w:rsidP="00D62496">
            <w:pPr>
              <w:jc w:val="right"/>
              <w:rPr>
                <w:b/>
                <w:i/>
                <w:snapToGrid w:val="0"/>
              </w:rPr>
            </w:pPr>
            <w:r w:rsidRPr="008C0391">
              <w:rPr>
                <w:b/>
                <w:i/>
                <w:snapToGrid w:val="0"/>
              </w:rPr>
              <w:t>euro</w:t>
            </w:r>
          </w:p>
        </w:tc>
        <w:tc>
          <w:tcPr>
            <w:tcW w:w="1437" w:type="dxa"/>
          </w:tcPr>
          <w:p w14:paraId="4A522C22" w14:textId="77777777" w:rsidR="007C4A6C" w:rsidRPr="008C0391" w:rsidRDefault="007C4A6C" w:rsidP="00D62496">
            <w:pPr>
              <w:jc w:val="right"/>
              <w:rPr>
                <w:b/>
                <w:i/>
                <w:snapToGrid w:val="0"/>
              </w:rPr>
            </w:pPr>
            <w:r w:rsidRPr="008C0391">
              <w:rPr>
                <w:b/>
                <w:i/>
                <w:snapToGrid w:val="0"/>
              </w:rPr>
              <w:t>euro</w:t>
            </w:r>
          </w:p>
        </w:tc>
      </w:tr>
      <w:tr w:rsidR="007C4A6C" w:rsidRPr="00B3132B" w14:paraId="62D233AE" w14:textId="77777777" w:rsidTr="00310F88">
        <w:trPr>
          <w:cantSplit/>
          <w:trHeight w:val="57"/>
        </w:trPr>
        <w:tc>
          <w:tcPr>
            <w:tcW w:w="6169" w:type="dxa"/>
          </w:tcPr>
          <w:p w14:paraId="75A7C6E6" w14:textId="77777777" w:rsidR="007C4A6C" w:rsidRPr="00B3132B" w:rsidRDefault="007C4A6C" w:rsidP="00D62496">
            <w:pPr>
              <w:jc w:val="right"/>
              <w:rPr>
                <w:snapToGrid w:val="0"/>
              </w:rPr>
            </w:pPr>
          </w:p>
        </w:tc>
        <w:tc>
          <w:tcPr>
            <w:tcW w:w="1465" w:type="dxa"/>
          </w:tcPr>
          <w:p w14:paraId="40865593" w14:textId="77777777" w:rsidR="007C4A6C" w:rsidRPr="00B3132B" w:rsidRDefault="007C4A6C" w:rsidP="00D62496">
            <w:pPr>
              <w:jc w:val="right"/>
              <w:rPr>
                <w:snapToGrid w:val="0"/>
              </w:rPr>
            </w:pPr>
          </w:p>
        </w:tc>
        <w:tc>
          <w:tcPr>
            <w:tcW w:w="1437" w:type="dxa"/>
          </w:tcPr>
          <w:p w14:paraId="7C8DB128" w14:textId="77777777" w:rsidR="007C4A6C" w:rsidRPr="00B3132B" w:rsidRDefault="007C4A6C" w:rsidP="00D62496">
            <w:pPr>
              <w:jc w:val="right"/>
              <w:rPr>
                <w:snapToGrid w:val="0"/>
              </w:rPr>
            </w:pPr>
          </w:p>
        </w:tc>
      </w:tr>
      <w:tr w:rsidR="00310F88" w:rsidRPr="00B3132B" w14:paraId="16E75A25" w14:textId="77777777" w:rsidTr="00310F88">
        <w:trPr>
          <w:cantSplit/>
          <w:trHeight w:val="57"/>
        </w:trPr>
        <w:tc>
          <w:tcPr>
            <w:tcW w:w="6169" w:type="dxa"/>
          </w:tcPr>
          <w:p w14:paraId="351586A2" w14:textId="266B4C79" w:rsidR="00310F88" w:rsidRPr="00B3132B" w:rsidRDefault="00310F88" w:rsidP="00310F88">
            <w:pPr>
              <w:rPr>
                <w:snapToGrid w:val="0"/>
              </w:rPr>
            </w:pPr>
            <w:r w:rsidRPr="00B3132B">
              <w:rPr>
                <w:snapToGrid w:val="0"/>
              </w:rPr>
              <w:t xml:space="preserve">Pārējie aizdevumi atmaksājami līdz vienam gadam </w:t>
            </w:r>
            <w:r w:rsidRPr="00327577">
              <w:rPr>
                <w:snapToGrid w:val="0"/>
              </w:rPr>
              <w:t>(</w:t>
            </w:r>
            <w:r>
              <w:rPr>
                <w:snapToGrid w:val="0"/>
              </w:rPr>
              <w:t>3</w:t>
            </w:r>
            <w:r w:rsidRPr="00327577">
              <w:rPr>
                <w:snapToGrid w:val="0"/>
              </w:rPr>
              <w:t>. pielikums)</w:t>
            </w:r>
          </w:p>
        </w:tc>
        <w:tc>
          <w:tcPr>
            <w:tcW w:w="1465" w:type="dxa"/>
            <w:vAlign w:val="bottom"/>
          </w:tcPr>
          <w:p w14:paraId="15DAC853" w14:textId="0613723C" w:rsidR="00310F88" w:rsidRPr="00B3132B" w:rsidRDefault="00276427" w:rsidP="00310F88">
            <w:pPr>
              <w:jc w:val="right"/>
              <w:rPr>
                <w:snapToGrid w:val="0"/>
              </w:rPr>
            </w:pPr>
            <w:r>
              <w:rPr>
                <w:snapToGrid w:val="0"/>
                <w:color w:val="000000"/>
              </w:rPr>
              <w:t>167 475</w:t>
            </w:r>
          </w:p>
        </w:tc>
        <w:tc>
          <w:tcPr>
            <w:tcW w:w="1437" w:type="dxa"/>
            <w:vAlign w:val="bottom"/>
          </w:tcPr>
          <w:p w14:paraId="0543D8F8" w14:textId="759B4C97" w:rsidR="00310F88" w:rsidRPr="00B3132B" w:rsidRDefault="00310F88" w:rsidP="00310F88">
            <w:pPr>
              <w:jc w:val="right"/>
              <w:rPr>
                <w:snapToGrid w:val="0"/>
              </w:rPr>
            </w:pPr>
            <w:r>
              <w:rPr>
                <w:snapToGrid w:val="0"/>
                <w:color w:val="000000"/>
              </w:rPr>
              <w:t>192 222</w:t>
            </w:r>
          </w:p>
        </w:tc>
      </w:tr>
      <w:tr w:rsidR="00310F88" w:rsidRPr="00B3132B" w14:paraId="2FF5E30F" w14:textId="77777777" w:rsidTr="00310F88">
        <w:trPr>
          <w:cantSplit/>
          <w:trHeight w:val="57"/>
        </w:trPr>
        <w:tc>
          <w:tcPr>
            <w:tcW w:w="6169" w:type="dxa"/>
          </w:tcPr>
          <w:p w14:paraId="32006934" w14:textId="327CFD1A" w:rsidR="00310F88" w:rsidRPr="00B3132B" w:rsidRDefault="00310F88" w:rsidP="00310F88">
            <w:pPr>
              <w:rPr>
                <w:snapToGrid w:val="0"/>
              </w:rPr>
            </w:pPr>
            <w:r w:rsidRPr="007710E0">
              <w:t>Avansā samaksātie nodokļi (1</w:t>
            </w:r>
            <w:r w:rsidR="000D21A0">
              <w:t>5</w:t>
            </w:r>
            <w:r w:rsidRPr="007710E0">
              <w:t>.</w:t>
            </w:r>
            <w:r w:rsidR="00772B1A">
              <w:t> </w:t>
            </w:r>
            <w:r w:rsidRPr="007710E0">
              <w:t>pielikums)</w:t>
            </w:r>
          </w:p>
        </w:tc>
        <w:tc>
          <w:tcPr>
            <w:tcW w:w="1465" w:type="dxa"/>
          </w:tcPr>
          <w:p w14:paraId="54D0C7A2" w14:textId="1A6185CB" w:rsidR="00310F88" w:rsidRDefault="00276427" w:rsidP="00310F88">
            <w:pPr>
              <w:jc w:val="right"/>
            </w:pPr>
            <w:r>
              <w:rPr>
                <w:snapToGrid w:val="0"/>
              </w:rPr>
              <w:t>1 060</w:t>
            </w:r>
          </w:p>
        </w:tc>
        <w:tc>
          <w:tcPr>
            <w:tcW w:w="1437" w:type="dxa"/>
          </w:tcPr>
          <w:p w14:paraId="6887773A" w14:textId="72AC3D4C" w:rsidR="00310F88" w:rsidRDefault="00310F88" w:rsidP="00310F88">
            <w:pPr>
              <w:jc w:val="right"/>
            </w:pPr>
            <w:r w:rsidRPr="0085570D">
              <w:rPr>
                <w:snapToGrid w:val="0"/>
              </w:rPr>
              <w:t>6 325</w:t>
            </w:r>
          </w:p>
        </w:tc>
      </w:tr>
      <w:tr w:rsidR="00310F88" w:rsidRPr="00B3132B" w14:paraId="28150B35" w14:textId="77777777" w:rsidTr="00310F88">
        <w:trPr>
          <w:cantSplit/>
          <w:trHeight w:val="57"/>
        </w:trPr>
        <w:tc>
          <w:tcPr>
            <w:tcW w:w="6169" w:type="dxa"/>
          </w:tcPr>
          <w:p w14:paraId="5AD0F945" w14:textId="77777777" w:rsidR="00310F88" w:rsidRDefault="00310F88" w:rsidP="00310F88">
            <w:pPr>
              <w:rPr>
                <w:snapToGrid w:val="0"/>
              </w:rPr>
            </w:pPr>
            <w:r w:rsidRPr="00F01B33">
              <w:rPr>
                <w:snapToGrid w:val="0"/>
              </w:rPr>
              <w:t>Aprēķinātie procenti par aizdevumiem</w:t>
            </w:r>
          </w:p>
        </w:tc>
        <w:tc>
          <w:tcPr>
            <w:tcW w:w="1465" w:type="dxa"/>
          </w:tcPr>
          <w:p w14:paraId="1DF7AD53" w14:textId="641E14B2" w:rsidR="00310F88" w:rsidRDefault="00276427" w:rsidP="00310F88">
            <w:pPr>
              <w:jc w:val="right"/>
            </w:pPr>
            <w:r>
              <w:t>9 264</w:t>
            </w:r>
          </w:p>
        </w:tc>
        <w:tc>
          <w:tcPr>
            <w:tcW w:w="1437" w:type="dxa"/>
          </w:tcPr>
          <w:p w14:paraId="41C11A26" w14:textId="458C0A11" w:rsidR="00310F88" w:rsidRDefault="00310F88" w:rsidP="00310F88">
            <w:pPr>
              <w:jc w:val="right"/>
            </w:pPr>
            <w:r>
              <w:t>2 032</w:t>
            </w:r>
          </w:p>
        </w:tc>
      </w:tr>
      <w:tr w:rsidR="00310F88" w:rsidRPr="00B3132B" w14:paraId="11326AA9" w14:textId="77777777" w:rsidTr="00310F88">
        <w:trPr>
          <w:cantSplit/>
          <w:trHeight w:val="57"/>
        </w:trPr>
        <w:tc>
          <w:tcPr>
            <w:tcW w:w="6169" w:type="dxa"/>
          </w:tcPr>
          <w:p w14:paraId="43906DAF" w14:textId="77777777" w:rsidR="00310F88" w:rsidRPr="00F01B33" w:rsidRDefault="00310F88" w:rsidP="00310F88">
            <w:pPr>
              <w:rPr>
                <w:snapToGrid w:val="0"/>
              </w:rPr>
            </w:pPr>
            <w:r w:rsidRPr="00F01B33">
              <w:t>Drošības nauda par telpām</w:t>
            </w:r>
          </w:p>
        </w:tc>
        <w:tc>
          <w:tcPr>
            <w:tcW w:w="1465" w:type="dxa"/>
          </w:tcPr>
          <w:p w14:paraId="16CC9E54" w14:textId="11E031E2" w:rsidR="00310F88" w:rsidRPr="00F01B33" w:rsidRDefault="00276427" w:rsidP="00310F88">
            <w:pPr>
              <w:jc w:val="right"/>
              <w:rPr>
                <w:snapToGrid w:val="0"/>
              </w:rPr>
            </w:pPr>
            <w:r>
              <w:rPr>
                <w:snapToGrid w:val="0"/>
              </w:rPr>
              <w:t>-</w:t>
            </w:r>
          </w:p>
        </w:tc>
        <w:tc>
          <w:tcPr>
            <w:tcW w:w="1437" w:type="dxa"/>
          </w:tcPr>
          <w:p w14:paraId="42E2C87E" w14:textId="2E52E54A" w:rsidR="00310F88" w:rsidRPr="00F01B33" w:rsidRDefault="00310F88" w:rsidP="00310F88">
            <w:pPr>
              <w:jc w:val="right"/>
              <w:rPr>
                <w:snapToGrid w:val="0"/>
              </w:rPr>
            </w:pPr>
            <w:r>
              <w:t>1 862</w:t>
            </w:r>
          </w:p>
        </w:tc>
      </w:tr>
      <w:tr w:rsidR="00310F88" w:rsidRPr="00B3132B" w14:paraId="4547373D" w14:textId="77777777" w:rsidTr="00310F88">
        <w:trPr>
          <w:cantSplit/>
          <w:trHeight w:val="57"/>
        </w:trPr>
        <w:tc>
          <w:tcPr>
            <w:tcW w:w="6169" w:type="dxa"/>
            <w:tcBorders>
              <w:bottom w:val="single" w:sz="4" w:space="0" w:color="auto"/>
            </w:tcBorders>
          </w:tcPr>
          <w:p w14:paraId="5B2992FA" w14:textId="77777777" w:rsidR="00310F88" w:rsidRPr="00B3132B" w:rsidRDefault="00310F88" w:rsidP="00310F88">
            <w:pPr>
              <w:rPr>
                <w:snapToGrid w:val="0"/>
              </w:rPr>
            </w:pPr>
            <w:r w:rsidRPr="00B3132B">
              <w:t>Cit</w:t>
            </w:r>
            <w:r>
              <w:t>i</w:t>
            </w:r>
          </w:p>
        </w:tc>
        <w:tc>
          <w:tcPr>
            <w:tcW w:w="1465" w:type="dxa"/>
            <w:tcBorders>
              <w:bottom w:val="single" w:sz="4" w:space="0" w:color="auto"/>
            </w:tcBorders>
            <w:vAlign w:val="center"/>
          </w:tcPr>
          <w:p w14:paraId="64F85FAD" w14:textId="48040A34" w:rsidR="00310F88" w:rsidRDefault="00310F88" w:rsidP="00310F88">
            <w:pPr>
              <w:jc w:val="right"/>
              <w:rPr>
                <w:color w:val="000000"/>
              </w:rPr>
            </w:pPr>
            <w:r>
              <w:rPr>
                <w:color w:val="000000"/>
              </w:rPr>
              <w:t>71</w:t>
            </w:r>
          </w:p>
        </w:tc>
        <w:tc>
          <w:tcPr>
            <w:tcW w:w="1437" w:type="dxa"/>
            <w:tcBorders>
              <w:bottom w:val="single" w:sz="4" w:space="0" w:color="auto"/>
            </w:tcBorders>
            <w:vAlign w:val="center"/>
          </w:tcPr>
          <w:p w14:paraId="277B6E67" w14:textId="6AB9095F" w:rsidR="00310F88" w:rsidRDefault="00310F88" w:rsidP="00310F88">
            <w:pPr>
              <w:jc w:val="right"/>
              <w:rPr>
                <w:color w:val="000000"/>
              </w:rPr>
            </w:pPr>
            <w:r>
              <w:rPr>
                <w:color w:val="000000"/>
              </w:rPr>
              <w:t>71</w:t>
            </w:r>
          </w:p>
        </w:tc>
      </w:tr>
      <w:tr w:rsidR="00276427" w:rsidRPr="00B3132B" w14:paraId="4DF87D19" w14:textId="77777777" w:rsidTr="00310F88">
        <w:trPr>
          <w:cantSplit/>
          <w:trHeight w:val="57"/>
        </w:trPr>
        <w:tc>
          <w:tcPr>
            <w:tcW w:w="6169" w:type="dxa"/>
            <w:tcBorders>
              <w:top w:val="single" w:sz="4" w:space="0" w:color="auto"/>
            </w:tcBorders>
          </w:tcPr>
          <w:p w14:paraId="581F067C" w14:textId="77777777" w:rsidR="00276427" w:rsidRPr="00B3132B" w:rsidRDefault="00276427" w:rsidP="00276427">
            <w:pPr>
              <w:rPr>
                <w:b/>
                <w:bCs/>
                <w:snapToGrid w:val="0"/>
              </w:rPr>
            </w:pPr>
            <w:r w:rsidRPr="00B3132B">
              <w:rPr>
                <w:rStyle w:val="StyleBold"/>
              </w:rPr>
              <w:t>Kopā</w:t>
            </w:r>
          </w:p>
        </w:tc>
        <w:tc>
          <w:tcPr>
            <w:tcW w:w="1465" w:type="dxa"/>
            <w:tcBorders>
              <w:top w:val="single" w:sz="4" w:space="0" w:color="auto"/>
            </w:tcBorders>
            <w:vAlign w:val="center"/>
          </w:tcPr>
          <w:p w14:paraId="3948AF65" w14:textId="5DA6C00F" w:rsidR="00276427" w:rsidRDefault="00276427" w:rsidP="00276427">
            <w:pPr>
              <w:jc w:val="right"/>
              <w:rPr>
                <w:b/>
                <w:bCs/>
                <w:color w:val="000000"/>
              </w:rPr>
            </w:pPr>
            <w:r>
              <w:rPr>
                <w:b/>
                <w:bCs/>
                <w:color w:val="000000"/>
              </w:rPr>
              <w:t>177 870</w:t>
            </w:r>
          </w:p>
        </w:tc>
        <w:tc>
          <w:tcPr>
            <w:tcW w:w="1437" w:type="dxa"/>
            <w:tcBorders>
              <w:top w:val="single" w:sz="4" w:space="0" w:color="auto"/>
            </w:tcBorders>
            <w:vAlign w:val="center"/>
          </w:tcPr>
          <w:p w14:paraId="347D8232" w14:textId="136C413C" w:rsidR="00276427" w:rsidRDefault="00276427" w:rsidP="00276427">
            <w:pPr>
              <w:jc w:val="right"/>
              <w:rPr>
                <w:b/>
                <w:bCs/>
                <w:color w:val="000000"/>
              </w:rPr>
            </w:pPr>
            <w:r>
              <w:rPr>
                <w:b/>
                <w:bCs/>
                <w:color w:val="000000"/>
              </w:rPr>
              <w:t>202 512</w:t>
            </w:r>
          </w:p>
        </w:tc>
      </w:tr>
    </w:tbl>
    <w:p w14:paraId="50E4061E" w14:textId="1EAE1C79" w:rsidR="007C4A6C" w:rsidRPr="00B3132B" w:rsidRDefault="00045A60" w:rsidP="007C4A6C">
      <w:pPr>
        <w:suppressAutoHyphens/>
        <w:spacing w:before="240"/>
        <w:ind w:right="-1"/>
        <w:jc w:val="both"/>
        <w:rPr>
          <w:b/>
        </w:rPr>
      </w:pPr>
      <w:r>
        <w:rPr>
          <w:b/>
        </w:rPr>
        <w:t>5</w:t>
      </w:r>
      <w:r w:rsidR="007C4A6C" w:rsidRPr="00B3132B">
        <w:rPr>
          <w:b/>
        </w:rPr>
        <w:t>. pielikums – Nākamo periodu izmaksas</w:t>
      </w:r>
    </w:p>
    <w:tbl>
      <w:tblPr>
        <w:tblW w:w="5000" w:type="pct"/>
        <w:tblLayout w:type="fixed"/>
        <w:tblCellMar>
          <w:left w:w="30" w:type="dxa"/>
          <w:right w:w="30" w:type="dxa"/>
        </w:tblCellMar>
        <w:tblLook w:val="0000" w:firstRow="0" w:lastRow="0" w:firstColumn="0" w:lastColumn="0" w:noHBand="0" w:noVBand="0"/>
      </w:tblPr>
      <w:tblGrid>
        <w:gridCol w:w="6169"/>
        <w:gridCol w:w="1465"/>
        <w:gridCol w:w="1437"/>
      </w:tblGrid>
      <w:tr w:rsidR="007C4A6C" w:rsidRPr="00B3132B" w14:paraId="2DEEF109" w14:textId="77777777" w:rsidTr="00310F88">
        <w:trPr>
          <w:cantSplit/>
          <w:trHeight w:val="20"/>
        </w:trPr>
        <w:tc>
          <w:tcPr>
            <w:tcW w:w="6169" w:type="dxa"/>
          </w:tcPr>
          <w:p w14:paraId="56CB852A" w14:textId="77777777" w:rsidR="007C4A6C" w:rsidRPr="00B3132B" w:rsidRDefault="007C4A6C" w:rsidP="00D62496">
            <w:pPr>
              <w:jc w:val="right"/>
              <w:rPr>
                <w:b/>
                <w:snapToGrid w:val="0"/>
              </w:rPr>
            </w:pPr>
          </w:p>
        </w:tc>
        <w:tc>
          <w:tcPr>
            <w:tcW w:w="1465" w:type="dxa"/>
            <w:tcBorders>
              <w:left w:val="nil"/>
            </w:tcBorders>
          </w:tcPr>
          <w:p w14:paraId="58C0750C" w14:textId="77777777" w:rsidR="007C4A6C" w:rsidRPr="00B3132B" w:rsidRDefault="007C4A6C" w:rsidP="00D62496">
            <w:pPr>
              <w:jc w:val="right"/>
              <w:rPr>
                <w:b/>
                <w:snapToGrid w:val="0"/>
              </w:rPr>
            </w:pPr>
          </w:p>
        </w:tc>
        <w:tc>
          <w:tcPr>
            <w:tcW w:w="1437" w:type="dxa"/>
          </w:tcPr>
          <w:p w14:paraId="6A573090" w14:textId="77777777" w:rsidR="007C4A6C" w:rsidRPr="00B3132B" w:rsidRDefault="007C4A6C" w:rsidP="00D62496">
            <w:pPr>
              <w:jc w:val="right"/>
              <w:rPr>
                <w:b/>
                <w:snapToGrid w:val="0"/>
              </w:rPr>
            </w:pPr>
          </w:p>
        </w:tc>
      </w:tr>
      <w:tr w:rsidR="008F28C2" w:rsidRPr="00B3132B" w14:paraId="426D5E86" w14:textId="77777777" w:rsidTr="00310F88">
        <w:trPr>
          <w:cantSplit/>
          <w:trHeight w:val="20"/>
        </w:trPr>
        <w:tc>
          <w:tcPr>
            <w:tcW w:w="6169" w:type="dxa"/>
          </w:tcPr>
          <w:p w14:paraId="42A1AF40" w14:textId="77777777" w:rsidR="008F28C2" w:rsidRPr="00B3132B" w:rsidRDefault="008F28C2" w:rsidP="008F28C2">
            <w:pPr>
              <w:jc w:val="right"/>
              <w:rPr>
                <w:b/>
                <w:snapToGrid w:val="0"/>
              </w:rPr>
            </w:pPr>
          </w:p>
        </w:tc>
        <w:tc>
          <w:tcPr>
            <w:tcW w:w="1465" w:type="dxa"/>
            <w:tcBorders>
              <w:left w:val="nil"/>
            </w:tcBorders>
          </w:tcPr>
          <w:p w14:paraId="4FCD00F1" w14:textId="5115A8CA" w:rsidR="008F28C2" w:rsidRPr="00B3132B" w:rsidRDefault="008F28C2" w:rsidP="008F28C2">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37" w:type="dxa"/>
          </w:tcPr>
          <w:p w14:paraId="06A9FD76" w14:textId="5E5A1346" w:rsidR="008F28C2" w:rsidRPr="00B3132B" w:rsidRDefault="008F28C2" w:rsidP="008F28C2">
            <w:pPr>
              <w:jc w:val="right"/>
              <w:rPr>
                <w:b/>
                <w:snapToGrid w:val="0"/>
              </w:rPr>
            </w:pPr>
            <w:r w:rsidRPr="00B3132B">
              <w:rPr>
                <w:b/>
                <w:snapToGrid w:val="0"/>
              </w:rPr>
              <w:t>31.12.20</w:t>
            </w:r>
            <w:r>
              <w:rPr>
                <w:b/>
                <w:snapToGrid w:val="0"/>
              </w:rPr>
              <w:t>2</w:t>
            </w:r>
            <w:r w:rsidR="00310F88">
              <w:rPr>
                <w:b/>
                <w:snapToGrid w:val="0"/>
              </w:rPr>
              <w:t>2</w:t>
            </w:r>
            <w:r w:rsidRPr="00B3132B">
              <w:rPr>
                <w:b/>
                <w:snapToGrid w:val="0"/>
              </w:rPr>
              <w:t>.</w:t>
            </w:r>
          </w:p>
        </w:tc>
      </w:tr>
      <w:tr w:rsidR="007C4A6C" w:rsidRPr="00B3132B" w14:paraId="4CB977E0" w14:textId="77777777" w:rsidTr="00310F88">
        <w:trPr>
          <w:cantSplit/>
          <w:trHeight w:val="20"/>
        </w:trPr>
        <w:tc>
          <w:tcPr>
            <w:tcW w:w="6169" w:type="dxa"/>
          </w:tcPr>
          <w:p w14:paraId="78D01F88" w14:textId="77777777" w:rsidR="007C4A6C" w:rsidRPr="00B3132B" w:rsidRDefault="007C4A6C" w:rsidP="00D62496">
            <w:pPr>
              <w:jc w:val="right"/>
              <w:rPr>
                <w:b/>
                <w:snapToGrid w:val="0"/>
              </w:rPr>
            </w:pPr>
          </w:p>
        </w:tc>
        <w:tc>
          <w:tcPr>
            <w:tcW w:w="1465" w:type="dxa"/>
            <w:tcBorders>
              <w:left w:val="nil"/>
            </w:tcBorders>
          </w:tcPr>
          <w:p w14:paraId="635690FA" w14:textId="77777777" w:rsidR="007C4A6C" w:rsidRPr="008C0391" w:rsidRDefault="007C4A6C" w:rsidP="00D62496">
            <w:pPr>
              <w:jc w:val="right"/>
              <w:rPr>
                <w:b/>
                <w:i/>
                <w:snapToGrid w:val="0"/>
              </w:rPr>
            </w:pPr>
            <w:r w:rsidRPr="008C0391">
              <w:rPr>
                <w:b/>
                <w:i/>
                <w:snapToGrid w:val="0"/>
              </w:rPr>
              <w:t>euro</w:t>
            </w:r>
          </w:p>
        </w:tc>
        <w:tc>
          <w:tcPr>
            <w:tcW w:w="1437" w:type="dxa"/>
          </w:tcPr>
          <w:p w14:paraId="0B04A84E" w14:textId="77777777" w:rsidR="007C4A6C" w:rsidRPr="008C0391" w:rsidRDefault="007C4A6C" w:rsidP="00D62496">
            <w:pPr>
              <w:jc w:val="right"/>
              <w:rPr>
                <w:b/>
                <w:i/>
                <w:snapToGrid w:val="0"/>
              </w:rPr>
            </w:pPr>
            <w:r w:rsidRPr="008C0391">
              <w:rPr>
                <w:b/>
                <w:i/>
                <w:snapToGrid w:val="0"/>
              </w:rPr>
              <w:t>euro</w:t>
            </w:r>
          </w:p>
        </w:tc>
      </w:tr>
      <w:tr w:rsidR="007C4A6C" w:rsidRPr="00B3132B" w14:paraId="6B3D8CEB" w14:textId="77777777" w:rsidTr="00310F88">
        <w:trPr>
          <w:cantSplit/>
          <w:trHeight w:val="57"/>
        </w:trPr>
        <w:tc>
          <w:tcPr>
            <w:tcW w:w="6169" w:type="dxa"/>
          </w:tcPr>
          <w:p w14:paraId="0238A76B" w14:textId="77777777" w:rsidR="007C4A6C" w:rsidRPr="00B3132B" w:rsidRDefault="007C4A6C" w:rsidP="00D62496">
            <w:pPr>
              <w:jc w:val="right"/>
              <w:rPr>
                <w:snapToGrid w:val="0"/>
              </w:rPr>
            </w:pPr>
          </w:p>
        </w:tc>
        <w:tc>
          <w:tcPr>
            <w:tcW w:w="1465" w:type="dxa"/>
          </w:tcPr>
          <w:p w14:paraId="527B5B95" w14:textId="77777777" w:rsidR="007C4A6C" w:rsidRPr="00B3132B" w:rsidRDefault="007C4A6C" w:rsidP="00D62496">
            <w:pPr>
              <w:jc w:val="right"/>
              <w:rPr>
                <w:snapToGrid w:val="0"/>
              </w:rPr>
            </w:pPr>
          </w:p>
        </w:tc>
        <w:tc>
          <w:tcPr>
            <w:tcW w:w="1437" w:type="dxa"/>
          </w:tcPr>
          <w:p w14:paraId="6175474F" w14:textId="77777777" w:rsidR="007C4A6C" w:rsidRPr="00B3132B" w:rsidRDefault="007C4A6C" w:rsidP="00D62496">
            <w:pPr>
              <w:jc w:val="right"/>
              <w:rPr>
                <w:snapToGrid w:val="0"/>
              </w:rPr>
            </w:pPr>
          </w:p>
        </w:tc>
      </w:tr>
      <w:tr w:rsidR="00276427" w:rsidRPr="00B3132B" w14:paraId="60F24DA6" w14:textId="77777777" w:rsidTr="00A248A7">
        <w:trPr>
          <w:cantSplit/>
          <w:trHeight w:val="80"/>
        </w:trPr>
        <w:tc>
          <w:tcPr>
            <w:tcW w:w="6169" w:type="dxa"/>
          </w:tcPr>
          <w:p w14:paraId="58F1443D" w14:textId="62ED3C62" w:rsidR="00276427" w:rsidRDefault="00276427" w:rsidP="00A248A7">
            <w:r>
              <w:t xml:space="preserve">Namejs </w:t>
            </w:r>
            <w:r w:rsidR="003D2036">
              <w:t xml:space="preserve">dokumentu </w:t>
            </w:r>
            <w:r>
              <w:t>lietvedības</w:t>
            </w:r>
            <w:r w:rsidR="003D2036">
              <w:t xml:space="preserve"> uzskaites</w:t>
            </w:r>
            <w:r>
              <w:t xml:space="preserve"> programma</w:t>
            </w:r>
          </w:p>
        </w:tc>
        <w:tc>
          <w:tcPr>
            <w:tcW w:w="1465" w:type="dxa"/>
            <w:vAlign w:val="center"/>
          </w:tcPr>
          <w:p w14:paraId="3AD3C4A8" w14:textId="77777777" w:rsidR="00276427" w:rsidRDefault="00276427" w:rsidP="00A248A7">
            <w:pPr>
              <w:jc w:val="right"/>
            </w:pPr>
            <w:r>
              <w:t>2 823</w:t>
            </w:r>
          </w:p>
        </w:tc>
        <w:tc>
          <w:tcPr>
            <w:tcW w:w="1437" w:type="dxa"/>
            <w:vAlign w:val="center"/>
          </w:tcPr>
          <w:p w14:paraId="692C3B78" w14:textId="77777777" w:rsidR="00276427" w:rsidRDefault="00276427" w:rsidP="00A248A7">
            <w:pPr>
              <w:jc w:val="right"/>
            </w:pPr>
            <w:r>
              <w:t>-</w:t>
            </w:r>
          </w:p>
        </w:tc>
      </w:tr>
      <w:tr w:rsidR="00276427" w:rsidRPr="00B3132B" w14:paraId="442CB8D4" w14:textId="77777777" w:rsidTr="003F593F">
        <w:trPr>
          <w:cantSplit/>
          <w:trHeight w:val="80"/>
        </w:trPr>
        <w:tc>
          <w:tcPr>
            <w:tcW w:w="6169" w:type="dxa"/>
          </w:tcPr>
          <w:p w14:paraId="57626D51" w14:textId="77777777" w:rsidR="00276427" w:rsidRPr="00B3132B" w:rsidRDefault="00276427" w:rsidP="003F593F">
            <w:pPr>
              <w:rPr>
                <w:snapToGrid w:val="0"/>
              </w:rPr>
            </w:pPr>
            <w:r w:rsidRPr="00B3132B">
              <w:t>Apdrošināšana</w:t>
            </w:r>
          </w:p>
        </w:tc>
        <w:tc>
          <w:tcPr>
            <w:tcW w:w="1465" w:type="dxa"/>
            <w:vAlign w:val="center"/>
          </w:tcPr>
          <w:p w14:paraId="76089CC8" w14:textId="77777777" w:rsidR="00276427" w:rsidRDefault="00276427" w:rsidP="003F593F">
            <w:pPr>
              <w:jc w:val="right"/>
            </w:pPr>
            <w:r>
              <w:t>770</w:t>
            </w:r>
          </w:p>
        </w:tc>
        <w:tc>
          <w:tcPr>
            <w:tcW w:w="1437" w:type="dxa"/>
            <w:vAlign w:val="center"/>
          </w:tcPr>
          <w:p w14:paraId="43739520" w14:textId="77777777" w:rsidR="00276427" w:rsidRPr="00F01B33" w:rsidRDefault="00276427" w:rsidP="003F593F">
            <w:pPr>
              <w:jc w:val="right"/>
            </w:pPr>
            <w:r>
              <w:t>202</w:t>
            </w:r>
          </w:p>
        </w:tc>
      </w:tr>
      <w:tr w:rsidR="00310F88" w:rsidRPr="00B3132B" w14:paraId="70818747" w14:textId="77777777" w:rsidTr="00310F88">
        <w:trPr>
          <w:cantSplit/>
          <w:trHeight w:val="80"/>
        </w:trPr>
        <w:tc>
          <w:tcPr>
            <w:tcW w:w="6169" w:type="dxa"/>
          </w:tcPr>
          <w:p w14:paraId="383212FE" w14:textId="7EDFD3DD" w:rsidR="00310F88" w:rsidRPr="00B3132B" w:rsidRDefault="00310F88" w:rsidP="00310F88">
            <w:pPr>
              <w:rPr>
                <w:snapToGrid w:val="0"/>
              </w:rPr>
            </w:pPr>
            <w:r>
              <w:t>Telpu noma</w:t>
            </w:r>
          </w:p>
        </w:tc>
        <w:tc>
          <w:tcPr>
            <w:tcW w:w="1465" w:type="dxa"/>
            <w:vAlign w:val="center"/>
          </w:tcPr>
          <w:p w14:paraId="740F59BC" w14:textId="7DFAE462" w:rsidR="00310F88" w:rsidRDefault="00276427" w:rsidP="00310F88">
            <w:pPr>
              <w:jc w:val="right"/>
            </w:pPr>
            <w:r>
              <w:t>-</w:t>
            </w:r>
          </w:p>
        </w:tc>
        <w:tc>
          <w:tcPr>
            <w:tcW w:w="1437" w:type="dxa"/>
            <w:vAlign w:val="center"/>
          </w:tcPr>
          <w:p w14:paraId="0BF27BBC" w14:textId="361138F6" w:rsidR="00310F88" w:rsidRPr="00F01B33" w:rsidRDefault="00310F88" w:rsidP="00310F88">
            <w:pPr>
              <w:jc w:val="right"/>
            </w:pPr>
            <w:r>
              <w:t>1 684</w:t>
            </w:r>
          </w:p>
        </w:tc>
      </w:tr>
      <w:tr w:rsidR="00310F88" w:rsidRPr="00B3132B" w14:paraId="2E1FBEAB" w14:textId="77777777" w:rsidTr="00310F88">
        <w:trPr>
          <w:cantSplit/>
          <w:trHeight w:val="57"/>
        </w:trPr>
        <w:tc>
          <w:tcPr>
            <w:tcW w:w="6169" w:type="dxa"/>
            <w:tcBorders>
              <w:top w:val="single" w:sz="4" w:space="0" w:color="auto"/>
            </w:tcBorders>
          </w:tcPr>
          <w:p w14:paraId="4082A917" w14:textId="77777777" w:rsidR="00310F88" w:rsidRPr="00B3132B" w:rsidRDefault="00310F88" w:rsidP="00310F88">
            <w:pPr>
              <w:rPr>
                <w:b/>
                <w:snapToGrid w:val="0"/>
              </w:rPr>
            </w:pPr>
            <w:r w:rsidRPr="00B3132B">
              <w:rPr>
                <w:rStyle w:val="StyleBold"/>
              </w:rPr>
              <w:t>Kopā</w:t>
            </w:r>
          </w:p>
        </w:tc>
        <w:tc>
          <w:tcPr>
            <w:tcW w:w="1465" w:type="dxa"/>
            <w:tcBorders>
              <w:top w:val="single" w:sz="4" w:space="0" w:color="auto"/>
            </w:tcBorders>
            <w:vAlign w:val="center"/>
          </w:tcPr>
          <w:p w14:paraId="6F9DB9BC" w14:textId="00703CBC" w:rsidR="00310F88" w:rsidRDefault="00276427" w:rsidP="00310F88">
            <w:pPr>
              <w:jc w:val="right"/>
              <w:rPr>
                <w:b/>
                <w:bCs/>
              </w:rPr>
            </w:pPr>
            <w:r>
              <w:rPr>
                <w:b/>
                <w:bCs/>
              </w:rPr>
              <w:t>3 593</w:t>
            </w:r>
          </w:p>
        </w:tc>
        <w:tc>
          <w:tcPr>
            <w:tcW w:w="1437" w:type="dxa"/>
            <w:tcBorders>
              <w:top w:val="single" w:sz="4" w:space="0" w:color="auto"/>
            </w:tcBorders>
            <w:vAlign w:val="center"/>
          </w:tcPr>
          <w:p w14:paraId="10EB4E19" w14:textId="689FD26F" w:rsidR="00310F88" w:rsidRPr="00F01B33" w:rsidRDefault="00310F88" w:rsidP="00310F88">
            <w:pPr>
              <w:jc w:val="right"/>
              <w:rPr>
                <w:b/>
                <w:bCs/>
              </w:rPr>
            </w:pPr>
            <w:r>
              <w:rPr>
                <w:b/>
                <w:bCs/>
              </w:rPr>
              <w:t>1 886</w:t>
            </w:r>
          </w:p>
        </w:tc>
      </w:tr>
    </w:tbl>
    <w:p w14:paraId="12E278B2" w14:textId="18870A47" w:rsidR="007C4A6C" w:rsidRDefault="00045A60" w:rsidP="007C4A6C">
      <w:pPr>
        <w:suppressAutoHyphens/>
        <w:spacing w:before="240"/>
        <w:jc w:val="both"/>
        <w:rPr>
          <w:b/>
        </w:rPr>
      </w:pPr>
      <w:r>
        <w:rPr>
          <w:b/>
        </w:rPr>
        <w:t>6</w:t>
      </w:r>
      <w:r w:rsidR="007C4A6C" w:rsidRPr="00B3132B">
        <w:rPr>
          <w:b/>
        </w:rPr>
        <w:t xml:space="preserve">. pielikums – </w:t>
      </w:r>
      <w:r w:rsidR="007C4A6C">
        <w:rPr>
          <w:b/>
        </w:rPr>
        <w:t>Uzkrātie ieņēmumi</w:t>
      </w:r>
    </w:p>
    <w:tbl>
      <w:tblPr>
        <w:tblW w:w="4984" w:type="pct"/>
        <w:tblLayout w:type="fixed"/>
        <w:tblCellMar>
          <w:left w:w="30" w:type="dxa"/>
          <w:right w:w="30" w:type="dxa"/>
        </w:tblCellMar>
        <w:tblLook w:val="0000" w:firstRow="0" w:lastRow="0" w:firstColumn="0" w:lastColumn="0" w:noHBand="0" w:noVBand="0"/>
      </w:tblPr>
      <w:tblGrid>
        <w:gridCol w:w="6169"/>
        <w:gridCol w:w="1465"/>
        <w:gridCol w:w="1408"/>
      </w:tblGrid>
      <w:tr w:rsidR="007C4A6C" w:rsidRPr="00B3132B" w14:paraId="338925BE" w14:textId="77777777" w:rsidTr="00011D88">
        <w:trPr>
          <w:cantSplit/>
          <w:trHeight w:val="20"/>
        </w:trPr>
        <w:tc>
          <w:tcPr>
            <w:tcW w:w="6211" w:type="dxa"/>
          </w:tcPr>
          <w:p w14:paraId="153CFE96" w14:textId="77777777" w:rsidR="007C4A6C" w:rsidRPr="00B3132B" w:rsidRDefault="007C4A6C" w:rsidP="00D62496">
            <w:pPr>
              <w:jc w:val="right"/>
              <w:rPr>
                <w:b/>
                <w:snapToGrid w:val="0"/>
              </w:rPr>
            </w:pPr>
          </w:p>
        </w:tc>
        <w:tc>
          <w:tcPr>
            <w:tcW w:w="1474" w:type="dxa"/>
            <w:tcBorders>
              <w:left w:val="nil"/>
            </w:tcBorders>
          </w:tcPr>
          <w:p w14:paraId="5FFF83A0" w14:textId="77777777" w:rsidR="007C4A6C" w:rsidRPr="00B3132B" w:rsidRDefault="007C4A6C" w:rsidP="00D62496">
            <w:pPr>
              <w:jc w:val="right"/>
              <w:rPr>
                <w:b/>
                <w:snapToGrid w:val="0"/>
              </w:rPr>
            </w:pPr>
          </w:p>
        </w:tc>
        <w:tc>
          <w:tcPr>
            <w:tcW w:w="1417" w:type="dxa"/>
          </w:tcPr>
          <w:p w14:paraId="686987BC" w14:textId="77777777" w:rsidR="007C4A6C" w:rsidRPr="00B3132B" w:rsidRDefault="007C4A6C" w:rsidP="00D62496">
            <w:pPr>
              <w:jc w:val="right"/>
              <w:rPr>
                <w:b/>
                <w:snapToGrid w:val="0"/>
              </w:rPr>
            </w:pPr>
          </w:p>
        </w:tc>
      </w:tr>
      <w:tr w:rsidR="0031281D" w:rsidRPr="00B3132B" w14:paraId="75C7BBD1" w14:textId="77777777" w:rsidTr="00011D88">
        <w:trPr>
          <w:cantSplit/>
          <w:trHeight w:val="20"/>
        </w:trPr>
        <w:tc>
          <w:tcPr>
            <w:tcW w:w="6211" w:type="dxa"/>
          </w:tcPr>
          <w:p w14:paraId="2F79B9D3" w14:textId="77777777" w:rsidR="0031281D" w:rsidRPr="00B3132B" w:rsidRDefault="0031281D" w:rsidP="0031281D">
            <w:pPr>
              <w:jc w:val="right"/>
              <w:rPr>
                <w:b/>
                <w:snapToGrid w:val="0"/>
              </w:rPr>
            </w:pPr>
          </w:p>
        </w:tc>
        <w:tc>
          <w:tcPr>
            <w:tcW w:w="1474" w:type="dxa"/>
            <w:tcBorders>
              <w:left w:val="nil"/>
            </w:tcBorders>
          </w:tcPr>
          <w:p w14:paraId="6BDA9849" w14:textId="6C86E797" w:rsidR="0031281D" w:rsidRPr="00B3132B" w:rsidRDefault="0031281D" w:rsidP="0031281D">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17" w:type="dxa"/>
          </w:tcPr>
          <w:p w14:paraId="3C11110C" w14:textId="66BEFFD1" w:rsidR="0031281D" w:rsidRPr="00B3132B" w:rsidRDefault="0031281D" w:rsidP="0031281D">
            <w:pPr>
              <w:jc w:val="right"/>
              <w:rPr>
                <w:b/>
                <w:snapToGrid w:val="0"/>
              </w:rPr>
            </w:pPr>
            <w:r w:rsidRPr="00B3132B">
              <w:rPr>
                <w:b/>
                <w:snapToGrid w:val="0"/>
              </w:rPr>
              <w:t>31.12.20</w:t>
            </w:r>
            <w:r>
              <w:rPr>
                <w:b/>
                <w:snapToGrid w:val="0"/>
              </w:rPr>
              <w:t>2</w:t>
            </w:r>
            <w:r w:rsidR="00310F88">
              <w:rPr>
                <w:b/>
                <w:snapToGrid w:val="0"/>
              </w:rPr>
              <w:t>2</w:t>
            </w:r>
            <w:r w:rsidRPr="00B3132B">
              <w:rPr>
                <w:b/>
                <w:snapToGrid w:val="0"/>
              </w:rPr>
              <w:t>.</w:t>
            </w:r>
          </w:p>
        </w:tc>
      </w:tr>
      <w:tr w:rsidR="007C4A6C" w:rsidRPr="00B3132B" w14:paraId="3ED798FE" w14:textId="77777777" w:rsidTr="00011D88">
        <w:trPr>
          <w:cantSplit/>
          <w:trHeight w:val="20"/>
        </w:trPr>
        <w:tc>
          <w:tcPr>
            <w:tcW w:w="6211" w:type="dxa"/>
          </w:tcPr>
          <w:p w14:paraId="0A7D458D" w14:textId="77777777" w:rsidR="007C4A6C" w:rsidRPr="00B3132B" w:rsidRDefault="007C4A6C" w:rsidP="00D62496">
            <w:pPr>
              <w:jc w:val="right"/>
              <w:rPr>
                <w:b/>
                <w:snapToGrid w:val="0"/>
              </w:rPr>
            </w:pPr>
          </w:p>
        </w:tc>
        <w:tc>
          <w:tcPr>
            <w:tcW w:w="1474" w:type="dxa"/>
            <w:tcBorders>
              <w:left w:val="nil"/>
            </w:tcBorders>
          </w:tcPr>
          <w:p w14:paraId="02E1F92F" w14:textId="77777777" w:rsidR="007C4A6C" w:rsidRPr="008C0391" w:rsidRDefault="007C4A6C" w:rsidP="00D62496">
            <w:pPr>
              <w:jc w:val="right"/>
              <w:rPr>
                <w:b/>
                <w:i/>
                <w:snapToGrid w:val="0"/>
              </w:rPr>
            </w:pPr>
            <w:r w:rsidRPr="008C0391">
              <w:rPr>
                <w:b/>
                <w:i/>
                <w:snapToGrid w:val="0"/>
              </w:rPr>
              <w:t>euro</w:t>
            </w:r>
          </w:p>
        </w:tc>
        <w:tc>
          <w:tcPr>
            <w:tcW w:w="1417" w:type="dxa"/>
          </w:tcPr>
          <w:p w14:paraId="32213413" w14:textId="77777777" w:rsidR="007C4A6C" w:rsidRPr="008C0391" w:rsidRDefault="007C4A6C" w:rsidP="00D62496">
            <w:pPr>
              <w:jc w:val="right"/>
              <w:rPr>
                <w:b/>
                <w:i/>
                <w:snapToGrid w:val="0"/>
              </w:rPr>
            </w:pPr>
            <w:r w:rsidRPr="008C0391">
              <w:rPr>
                <w:b/>
                <w:i/>
                <w:snapToGrid w:val="0"/>
              </w:rPr>
              <w:t>euro</w:t>
            </w:r>
          </w:p>
        </w:tc>
      </w:tr>
      <w:tr w:rsidR="007C4A6C" w:rsidRPr="00B3132B" w14:paraId="6E1FFCF3" w14:textId="77777777" w:rsidTr="00011D88">
        <w:trPr>
          <w:cantSplit/>
          <w:trHeight w:val="57"/>
        </w:trPr>
        <w:tc>
          <w:tcPr>
            <w:tcW w:w="6211" w:type="dxa"/>
          </w:tcPr>
          <w:p w14:paraId="70151BD1" w14:textId="77777777" w:rsidR="007C4A6C" w:rsidRPr="00B3132B" w:rsidRDefault="007C4A6C" w:rsidP="00D62496">
            <w:pPr>
              <w:jc w:val="right"/>
              <w:rPr>
                <w:snapToGrid w:val="0"/>
              </w:rPr>
            </w:pPr>
          </w:p>
        </w:tc>
        <w:tc>
          <w:tcPr>
            <w:tcW w:w="1474" w:type="dxa"/>
          </w:tcPr>
          <w:p w14:paraId="74D90F11" w14:textId="77777777" w:rsidR="007C4A6C" w:rsidRPr="00B3132B" w:rsidRDefault="007C4A6C" w:rsidP="00D62496">
            <w:pPr>
              <w:jc w:val="right"/>
              <w:rPr>
                <w:snapToGrid w:val="0"/>
              </w:rPr>
            </w:pPr>
          </w:p>
        </w:tc>
        <w:tc>
          <w:tcPr>
            <w:tcW w:w="1417" w:type="dxa"/>
          </w:tcPr>
          <w:p w14:paraId="4623FFFA" w14:textId="77777777" w:rsidR="007C4A6C" w:rsidRPr="00B3132B" w:rsidRDefault="007C4A6C" w:rsidP="00D62496">
            <w:pPr>
              <w:jc w:val="right"/>
              <w:rPr>
                <w:snapToGrid w:val="0"/>
              </w:rPr>
            </w:pPr>
          </w:p>
        </w:tc>
      </w:tr>
      <w:tr w:rsidR="008F28C2" w:rsidRPr="00B3132B" w14:paraId="17886036" w14:textId="77777777" w:rsidTr="00011D88">
        <w:trPr>
          <w:cantSplit/>
          <w:trHeight w:val="57"/>
        </w:trPr>
        <w:tc>
          <w:tcPr>
            <w:tcW w:w="6211" w:type="dxa"/>
          </w:tcPr>
          <w:p w14:paraId="5C37DC07" w14:textId="77777777" w:rsidR="008F28C2" w:rsidRPr="00B3132B" w:rsidRDefault="008F28C2" w:rsidP="008F28C2">
            <w:pPr>
              <w:rPr>
                <w:snapToGrid w:val="0"/>
              </w:rPr>
            </w:pPr>
            <w:r w:rsidRPr="00BB0E97">
              <w:t>Uzkrātie ieņēmumi attīstības sadarbības projektiem</w:t>
            </w:r>
          </w:p>
        </w:tc>
        <w:tc>
          <w:tcPr>
            <w:tcW w:w="1474" w:type="dxa"/>
          </w:tcPr>
          <w:p w14:paraId="6600EC28" w14:textId="4F63E8F7" w:rsidR="008F28C2" w:rsidRPr="00F01B33" w:rsidRDefault="002F6752" w:rsidP="008F28C2">
            <w:pPr>
              <w:jc w:val="right"/>
            </w:pPr>
            <w:r>
              <w:t>9 484</w:t>
            </w:r>
            <w:r w:rsidR="008F28C2">
              <w:t xml:space="preserve"> </w:t>
            </w:r>
          </w:p>
        </w:tc>
        <w:tc>
          <w:tcPr>
            <w:tcW w:w="1417" w:type="dxa"/>
          </w:tcPr>
          <w:p w14:paraId="4C709EC9" w14:textId="0E059A72" w:rsidR="008F28C2" w:rsidRPr="00F01B33" w:rsidRDefault="008F28C2" w:rsidP="008F28C2">
            <w:pPr>
              <w:jc w:val="right"/>
            </w:pPr>
            <w:r>
              <w:t xml:space="preserve">7 892 </w:t>
            </w:r>
          </w:p>
        </w:tc>
      </w:tr>
      <w:tr w:rsidR="008F28C2" w:rsidRPr="00B3132B" w14:paraId="15A368F4" w14:textId="77777777" w:rsidTr="00011D88">
        <w:trPr>
          <w:cantSplit/>
          <w:trHeight w:val="57"/>
        </w:trPr>
        <w:tc>
          <w:tcPr>
            <w:tcW w:w="6211" w:type="dxa"/>
            <w:tcBorders>
              <w:top w:val="single" w:sz="4" w:space="0" w:color="auto"/>
            </w:tcBorders>
          </w:tcPr>
          <w:p w14:paraId="65DFAD44" w14:textId="77777777" w:rsidR="008F28C2" w:rsidRPr="00B3132B" w:rsidRDefault="008F28C2" w:rsidP="008F28C2">
            <w:pPr>
              <w:rPr>
                <w:b/>
                <w:snapToGrid w:val="0"/>
              </w:rPr>
            </w:pPr>
            <w:r w:rsidRPr="00B3132B">
              <w:rPr>
                <w:rStyle w:val="StyleBold"/>
              </w:rPr>
              <w:t>Kopā</w:t>
            </w:r>
          </w:p>
        </w:tc>
        <w:tc>
          <w:tcPr>
            <w:tcW w:w="1474" w:type="dxa"/>
            <w:tcBorders>
              <w:top w:val="single" w:sz="4" w:space="0" w:color="auto"/>
            </w:tcBorders>
          </w:tcPr>
          <w:p w14:paraId="5106E5A4" w14:textId="7EA01F48" w:rsidR="008F28C2" w:rsidRPr="00F01B33" w:rsidRDefault="002F6752" w:rsidP="008F28C2">
            <w:pPr>
              <w:jc w:val="right"/>
              <w:rPr>
                <w:b/>
                <w:bCs/>
              </w:rPr>
            </w:pPr>
            <w:r w:rsidRPr="002F6752">
              <w:rPr>
                <w:b/>
              </w:rPr>
              <w:t>9 484</w:t>
            </w:r>
          </w:p>
        </w:tc>
        <w:tc>
          <w:tcPr>
            <w:tcW w:w="1417" w:type="dxa"/>
            <w:tcBorders>
              <w:top w:val="single" w:sz="4" w:space="0" w:color="auto"/>
            </w:tcBorders>
          </w:tcPr>
          <w:p w14:paraId="10A4998D" w14:textId="6F2407D4" w:rsidR="008F28C2" w:rsidRPr="00F01B33" w:rsidRDefault="008F28C2" w:rsidP="008F28C2">
            <w:pPr>
              <w:jc w:val="right"/>
              <w:rPr>
                <w:b/>
                <w:bCs/>
              </w:rPr>
            </w:pPr>
            <w:r w:rsidRPr="0092008E">
              <w:rPr>
                <w:b/>
              </w:rPr>
              <w:t>7 892</w:t>
            </w:r>
          </w:p>
        </w:tc>
      </w:tr>
    </w:tbl>
    <w:p w14:paraId="38FE0AFE" w14:textId="77777777" w:rsidR="007C4A6C" w:rsidRDefault="007C4A6C" w:rsidP="007C4A6C">
      <w:pPr>
        <w:suppressAutoHyphens/>
        <w:jc w:val="both"/>
        <w:rPr>
          <w:b/>
        </w:rPr>
      </w:pPr>
    </w:p>
    <w:p w14:paraId="1FDC3526" w14:textId="547A1E9B" w:rsidR="007C4A6C" w:rsidRDefault="00045A60" w:rsidP="007C4A6C">
      <w:pPr>
        <w:suppressAutoHyphens/>
        <w:jc w:val="both"/>
        <w:rPr>
          <w:b/>
        </w:rPr>
      </w:pPr>
      <w:r>
        <w:rPr>
          <w:b/>
        </w:rPr>
        <w:t>7</w:t>
      </w:r>
      <w:r w:rsidR="007C4A6C">
        <w:rPr>
          <w:b/>
        </w:rPr>
        <w:t xml:space="preserve">. pielikums </w:t>
      </w:r>
      <w:r w:rsidR="00133274">
        <w:rPr>
          <w:b/>
        </w:rPr>
        <w:t>–</w:t>
      </w:r>
      <w:r w:rsidR="007C4A6C">
        <w:rPr>
          <w:b/>
        </w:rPr>
        <w:t xml:space="preserve"> </w:t>
      </w:r>
      <w:r w:rsidR="007C4A6C" w:rsidRPr="00B3132B">
        <w:rPr>
          <w:b/>
        </w:rPr>
        <w:t>Nauda</w:t>
      </w:r>
    </w:p>
    <w:p w14:paraId="5DEFA6A7" w14:textId="77777777" w:rsidR="007C4A6C" w:rsidRDefault="007C4A6C" w:rsidP="007C4A6C">
      <w:pPr>
        <w:suppressAutoHyphens/>
        <w:jc w:val="both"/>
      </w:pPr>
    </w:p>
    <w:tbl>
      <w:tblPr>
        <w:tblW w:w="5000" w:type="pct"/>
        <w:tblLayout w:type="fixed"/>
        <w:tblCellMar>
          <w:left w:w="30" w:type="dxa"/>
          <w:right w:w="30" w:type="dxa"/>
        </w:tblCellMar>
        <w:tblLook w:val="0000" w:firstRow="0" w:lastRow="0" w:firstColumn="0" w:lastColumn="0" w:noHBand="0" w:noVBand="0"/>
      </w:tblPr>
      <w:tblGrid>
        <w:gridCol w:w="6169"/>
        <w:gridCol w:w="1465"/>
        <w:gridCol w:w="1437"/>
      </w:tblGrid>
      <w:tr w:rsidR="007C4A6C" w:rsidRPr="00B3132B" w14:paraId="0B063C54" w14:textId="77777777" w:rsidTr="00310F88">
        <w:trPr>
          <w:cantSplit/>
          <w:trHeight w:val="20"/>
        </w:trPr>
        <w:tc>
          <w:tcPr>
            <w:tcW w:w="6169" w:type="dxa"/>
          </w:tcPr>
          <w:p w14:paraId="4DD9492E" w14:textId="77777777" w:rsidR="007C4A6C" w:rsidRPr="00B3132B" w:rsidRDefault="007C4A6C" w:rsidP="00D62496">
            <w:pPr>
              <w:jc w:val="right"/>
              <w:rPr>
                <w:b/>
                <w:snapToGrid w:val="0"/>
              </w:rPr>
            </w:pPr>
          </w:p>
        </w:tc>
        <w:tc>
          <w:tcPr>
            <w:tcW w:w="1465" w:type="dxa"/>
            <w:tcBorders>
              <w:left w:val="nil"/>
            </w:tcBorders>
          </w:tcPr>
          <w:p w14:paraId="23D954DC" w14:textId="77777777" w:rsidR="007C4A6C" w:rsidRPr="00B3132B" w:rsidRDefault="007C4A6C" w:rsidP="00D62496">
            <w:pPr>
              <w:jc w:val="right"/>
              <w:rPr>
                <w:b/>
                <w:snapToGrid w:val="0"/>
              </w:rPr>
            </w:pPr>
          </w:p>
        </w:tc>
        <w:tc>
          <w:tcPr>
            <w:tcW w:w="1437" w:type="dxa"/>
          </w:tcPr>
          <w:p w14:paraId="63994C05" w14:textId="77777777" w:rsidR="007C4A6C" w:rsidRPr="00B3132B" w:rsidRDefault="007C4A6C" w:rsidP="00D62496">
            <w:pPr>
              <w:jc w:val="right"/>
              <w:rPr>
                <w:b/>
                <w:snapToGrid w:val="0"/>
              </w:rPr>
            </w:pPr>
          </w:p>
        </w:tc>
      </w:tr>
      <w:tr w:rsidR="0031281D" w:rsidRPr="00B3132B" w14:paraId="36E794B2" w14:textId="77777777" w:rsidTr="00310F88">
        <w:trPr>
          <w:cantSplit/>
          <w:trHeight w:val="20"/>
        </w:trPr>
        <w:tc>
          <w:tcPr>
            <w:tcW w:w="6169" w:type="dxa"/>
          </w:tcPr>
          <w:p w14:paraId="09451432" w14:textId="77777777" w:rsidR="0031281D" w:rsidRPr="00B3132B" w:rsidRDefault="0031281D" w:rsidP="0031281D">
            <w:pPr>
              <w:jc w:val="right"/>
              <w:rPr>
                <w:b/>
                <w:snapToGrid w:val="0"/>
              </w:rPr>
            </w:pPr>
          </w:p>
        </w:tc>
        <w:tc>
          <w:tcPr>
            <w:tcW w:w="1465" w:type="dxa"/>
            <w:tcBorders>
              <w:left w:val="nil"/>
            </w:tcBorders>
          </w:tcPr>
          <w:p w14:paraId="3A24860D" w14:textId="7B7CFC95" w:rsidR="0031281D" w:rsidRPr="00B3132B" w:rsidRDefault="0031281D" w:rsidP="0031281D">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37" w:type="dxa"/>
          </w:tcPr>
          <w:p w14:paraId="263769EE" w14:textId="73C8D7BB" w:rsidR="0031281D" w:rsidRPr="00B3132B" w:rsidRDefault="0031281D" w:rsidP="0031281D">
            <w:pPr>
              <w:jc w:val="right"/>
              <w:rPr>
                <w:b/>
                <w:snapToGrid w:val="0"/>
              </w:rPr>
            </w:pPr>
            <w:r w:rsidRPr="00B3132B">
              <w:rPr>
                <w:b/>
                <w:snapToGrid w:val="0"/>
              </w:rPr>
              <w:t>31.12.20</w:t>
            </w:r>
            <w:r>
              <w:rPr>
                <w:b/>
                <w:snapToGrid w:val="0"/>
              </w:rPr>
              <w:t>2</w:t>
            </w:r>
            <w:r w:rsidR="00310F88">
              <w:rPr>
                <w:b/>
                <w:snapToGrid w:val="0"/>
              </w:rPr>
              <w:t>2</w:t>
            </w:r>
            <w:r w:rsidRPr="00B3132B">
              <w:rPr>
                <w:b/>
                <w:snapToGrid w:val="0"/>
              </w:rPr>
              <w:t>.</w:t>
            </w:r>
          </w:p>
        </w:tc>
      </w:tr>
      <w:tr w:rsidR="007C4A6C" w:rsidRPr="00B3132B" w14:paraId="11F1E6D5" w14:textId="77777777" w:rsidTr="00310F88">
        <w:trPr>
          <w:cantSplit/>
          <w:trHeight w:val="20"/>
        </w:trPr>
        <w:tc>
          <w:tcPr>
            <w:tcW w:w="6169" w:type="dxa"/>
          </w:tcPr>
          <w:p w14:paraId="6D404435" w14:textId="77777777" w:rsidR="007C4A6C" w:rsidRPr="00B3132B" w:rsidRDefault="007C4A6C" w:rsidP="00D62496">
            <w:pPr>
              <w:jc w:val="right"/>
              <w:rPr>
                <w:b/>
                <w:snapToGrid w:val="0"/>
              </w:rPr>
            </w:pPr>
          </w:p>
        </w:tc>
        <w:tc>
          <w:tcPr>
            <w:tcW w:w="1465" w:type="dxa"/>
            <w:tcBorders>
              <w:left w:val="nil"/>
            </w:tcBorders>
          </w:tcPr>
          <w:p w14:paraId="55859366" w14:textId="77777777" w:rsidR="007C4A6C" w:rsidRPr="008C0391" w:rsidRDefault="007C4A6C" w:rsidP="00D62496">
            <w:pPr>
              <w:jc w:val="right"/>
              <w:rPr>
                <w:b/>
                <w:i/>
                <w:snapToGrid w:val="0"/>
              </w:rPr>
            </w:pPr>
            <w:r w:rsidRPr="008C0391">
              <w:rPr>
                <w:b/>
                <w:i/>
                <w:snapToGrid w:val="0"/>
              </w:rPr>
              <w:t>euro</w:t>
            </w:r>
          </w:p>
        </w:tc>
        <w:tc>
          <w:tcPr>
            <w:tcW w:w="1437" w:type="dxa"/>
          </w:tcPr>
          <w:p w14:paraId="00748A7F" w14:textId="77777777" w:rsidR="007C4A6C" w:rsidRPr="008C0391" w:rsidRDefault="007C4A6C" w:rsidP="00D62496">
            <w:pPr>
              <w:jc w:val="right"/>
              <w:rPr>
                <w:b/>
                <w:i/>
                <w:snapToGrid w:val="0"/>
              </w:rPr>
            </w:pPr>
            <w:r w:rsidRPr="008C0391">
              <w:rPr>
                <w:b/>
                <w:i/>
                <w:snapToGrid w:val="0"/>
              </w:rPr>
              <w:t>euro</w:t>
            </w:r>
          </w:p>
        </w:tc>
      </w:tr>
      <w:tr w:rsidR="007C4A6C" w:rsidRPr="00B3132B" w14:paraId="1F945F84" w14:textId="77777777" w:rsidTr="00310F88">
        <w:trPr>
          <w:cantSplit/>
          <w:trHeight w:val="57"/>
        </w:trPr>
        <w:tc>
          <w:tcPr>
            <w:tcW w:w="6169" w:type="dxa"/>
          </w:tcPr>
          <w:p w14:paraId="083131CE" w14:textId="77777777" w:rsidR="007C4A6C" w:rsidRPr="00B3132B" w:rsidRDefault="007C4A6C" w:rsidP="00D62496">
            <w:pPr>
              <w:jc w:val="right"/>
              <w:rPr>
                <w:snapToGrid w:val="0"/>
              </w:rPr>
            </w:pPr>
          </w:p>
        </w:tc>
        <w:tc>
          <w:tcPr>
            <w:tcW w:w="1465" w:type="dxa"/>
          </w:tcPr>
          <w:p w14:paraId="62506232" w14:textId="77777777" w:rsidR="007C4A6C" w:rsidRPr="00B3132B" w:rsidRDefault="007C4A6C" w:rsidP="00D62496">
            <w:pPr>
              <w:jc w:val="right"/>
              <w:rPr>
                <w:snapToGrid w:val="0"/>
              </w:rPr>
            </w:pPr>
          </w:p>
        </w:tc>
        <w:tc>
          <w:tcPr>
            <w:tcW w:w="1437" w:type="dxa"/>
          </w:tcPr>
          <w:p w14:paraId="40D3FCC1" w14:textId="77777777" w:rsidR="007C4A6C" w:rsidRPr="00B3132B" w:rsidRDefault="007C4A6C" w:rsidP="00D62496">
            <w:pPr>
              <w:jc w:val="right"/>
              <w:rPr>
                <w:snapToGrid w:val="0"/>
              </w:rPr>
            </w:pPr>
          </w:p>
        </w:tc>
      </w:tr>
      <w:tr w:rsidR="007C4A6C" w:rsidRPr="00B3132B" w14:paraId="5D9CA8B1" w14:textId="77777777" w:rsidTr="00310F88">
        <w:trPr>
          <w:cantSplit/>
          <w:trHeight w:val="57"/>
        </w:trPr>
        <w:tc>
          <w:tcPr>
            <w:tcW w:w="6169" w:type="dxa"/>
          </w:tcPr>
          <w:p w14:paraId="1A2117E8" w14:textId="77777777" w:rsidR="007C4A6C" w:rsidRPr="00B3132B" w:rsidRDefault="007C4A6C" w:rsidP="00D62496">
            <w:pPr>
              <w:rPr>
                <w:snapToGrid w:val="0"/>
              </w:rPr>
            </w:pPr>
            <w:r w:rsidRPr="00B3132B">
              <w:rPr>
                <w:snapToGrid w:val="0"/>
              </w:rPr>
              <w:t>Nauda bankā</w:t>
            </w:r>
          </w:p>
        </w:tc>
        <w:tc>
          <w:tcPr>
            <w:tcW w:w="1465" w:type="dxa"/>
          </w:tcPr>
          <w:p w14:paraId="029EE7AB" w14:textId="77777777" w:rsidR="007C4A6C" w:rsidRDefault="007C4A6C" w:rsidP="00D62496">
            <w:pPr>
              <w:jc w:val="right"/>
            </w:pPr>
          </w:p>
        </w:tc>
        <w:tc>
          <w:tcPr>
            <w:tcW w:w="1437" w:type="dxa"/>
          </w:tcPr>
          <w:p w14:paraId="252A2A12" w14:textId="77777777" w:rsidR="007C4A6C" w:rsidRDefault="007C4A6C" w:rsidP="00D62496">
            <w:pPr>
              <w:jc w:val="right"/>
            </w:pPr>
          </w:p>
        </w:tc>
      </w:tr>
      <w:tr w:rsidR="00310F88" w:rsidRPr="00B3132B" w14:paraId="277ED689" w14:textId="77777777" w:rsidTr="00310F88">
        <w:trPr>
          <w:cantSplit/>
          <w:trHeight w:val="57"/>
        </w:trPr>
        <w:tc>
          <w:tcPr>
            <w:tcW w:w="6169" w:type="dxa"/>
          </w:tcPr>
          <w:p w14:paraId="5E0068F6" w14:textId="4F1ED6D2" w:rsidR="00310F88" w:rsidRPr="00B3132B" w:rsidRDefault="00772B1A" w:rsidP="00310F88">
            <w:pPr>
              <w:rPr>
                <w:snapToGrid w:val="0"/>
              </w:rPr>
            </w:pPr>
            <w:r>
              <w:t xml:space="preserve"> </w:t>
            </w:r>
            <w:r w:rsidR="00310F88" w:rsidRPr="00B3132B">
              <w:t>- norēķinu konts</w:t>
            </w:r>
            <w:r w:rsidR="00310F88">
              <w:t xml:space="preserve"> </w:t>
            </w:r>
            <w:r w:rsidR="00310F88" w:rsidRPr="005B6D8C">
              <w:rPr>
                <w:i/>
              </w:rPr>
              <w:t>euro</w:t>
            </w:r>
          </w:p>
        </w:tc>
        <w:tc>
          <w:tcPr>
            <w:tcW w:w="1465" w:type="dxa"/>
          </w:tcPr>
          <w:p w14:paraId="50C79D54" w14:textId="7698DC13" w:rsidR="00310F88" w:rsidRDefault="00310F88" w:rsidP="00310F88">
            <w:pPr>
              <w:jc w:val="right"/>
              <w:rPr>
                <w:snapToGrid w:val="0"/>
              </w:rPr>
            </w:pPr>
            <w:r>
              <w:rPr>
                <w:snapToGrid w:val="0"/>
              </w:rPr>
              <w:t>4</w:t>
            </w:r>
            <w:r w:rsidR="00276427">
              <w:rPr>
                <w:snapToGrid w:val="0"/>
              </w:rPr>
              <w:t xml:space="preserve"> 843 913</w:t>
            </w:r>
            <w:r>
              <w:rPr>
                <w:snapToGrid w:val="0"/>
              </w:rPr>
              <w:t xml:space="preserve"> </w:t>
            </w:r>
          </w:p>
        </w:tc>
        <w:tc>
          <w:tcPr>
            <w:tcW w:w="1437" w:type="dxa"/>
          </w:tcPr>
          <w:p w14:paraId="14EB71F1" w14:textId="7C61E5CC" w:rsidR="00310F88" w:rsidRDefault="00310F88" w:rsidP="00310F88">
            <w:pPr>
              <w:jc w:val="right"/>
              <w:rPr>
                <w:snapToGrid w:val="0"/>
              </w:rPr>
            </w:pPr>
            <w:r>
              <w:rPr>
                <w:snapToGrid w:val="0"/>
              </w:rPr>
              <w:t xml:space="preserve">4 827 443 </w:t>
            </w:r>
          </w:p>
        </w:tc>
      </w:tr>
      <w:tr w:rsidR="00310F88" w:rsidRPr="00B3132B" w14:paraId="3FC84283" w14:textId="77777777" w:rsidTr="00310F88">
        <w:trPr>
          <w:cantSplit/>
          <w:trHeight w:val="57"/>
        </w:trPr>
        <w:tc>
          <w:tcPr>
            <w:tcW w:w="6169" w:type="dxa"/>
          </w:tcPr>
          <w:p w14:paraId="47F91126" w14:textId="6D240CC1" w:rsidR="00310F88" w:rsidRPr="00B3132B" w:rsidRDefault="00772B1A" w:rsidP="00310F88">
            <w:pPr>
              <w:rPr>
                <w:snapToGrid w:val="0"/>
              </w:rPr>
            </w:pPr>
            <w:r>
              <w:rPr>
                <w:snapToGrid w:val="0"/>
              </w:rPr>
              <w:t xml:space="preserve"> </w:t>
            </w:r>
            <w:r w:rsidR="00310F88" w:rsidRPr="00B3132B">
              <w:rPr>
                <w:snapToGrid w:val="0"/>
              </w:rPr>
              <w:t xml:space="preserve">- </w:t>
            </w:r>
            <w:r w:rsidR="00310F88">
              <w:t>norēķinu karte</w:t>
            </w:r>
          </w:p>
        </w:tc>
        <w:tc>
          <w:tcPr>
            <w:tcW w:w="1465" w:type="dxa"/>
            <w:vAlign w:val="center"/>
          </w:tcPr>
          <w:p w14:paraId="3913AE4E" w14:textId="69741A73" w:rsidR="00310F88" w:rsidRDefault="00276427" w:rsidP="00310F88">
            <w:pPr>
              <w:jc w:val="right"/>
            </w:pPr>
            <w:r>
              <w:t>306</w:t>
            </w:r>
          </w:p>
        </w:tc>
        <w:tc>
          <w:tcPr>
            <w:tcW w:w="1437" w:type="dxa"/>
            <w:vAlign w:val="center"/>
          </w:tcPr>
          <w:p w14:paraId="4312B576" w14:textId="3BE58178" w:rsidR="00310F88" w:rsidRDefault="00310F88" w:rsidP="00310F88">
            <w:pPr>
              <w:jc w:val="right"/>
            </w:pPr>
            <w:r>
              <w:t>704</w:t>
            </w:r>
          </w:p>
        </w:tc>
      </w:tr>
      <w:tr w:rsidR="00310F88" w:rsidRPr="00B3132B" w14:paraId="554F9695" w14:textId="77777777" w:rsidTr="00310F88">
        <w:trPr>
          <w:cantSplit/>
          <w:trHeight w:val="57"/>
        </w:trPr>
        <w:tc>
          <w:tcPr>
            <w:tcW w:w="6169" w:type="dxa"/>
          </w:tcPr>
          <w:p w14:paraId="00AC82D8" w14:textId="77777777" w:rsidR="00310F88" w:rsidRPr="00B3132B" w:rsidRDefault="00310F88" w:rsidP="00310F88">
            <w:pPr>
              <w:rPr>
                <w:snapToGrid w:val="0"/>
              </w:rPr>
            </w:pPr>
            <w:r w:rsidRPr="00B3132B">
              <w:rPr>
                <w:snapToGrid w:val="0"/>
              </w:rPr>
              <w:t>Kase</w:t>
            </w:r>
          </w:p>
        </w:tc>
        <w:tc>
          <w:tcPr>
            <w:tcW w:w="1465" w:type="dxa"/>
            <w:vAlign w:val="center"/>
          </w:tcPr>
          <w:p w14:paraId="7524577B" w14:textId="4F01170F" w:rsidR="00310F88" w:rsidRDefault="00310F88" w:rsidP="00310F88">
            <w:pPr>
              <w:jc w:val="right"/>
            </w:pPr>
            <w:r>
              <w:t>34</w:t>
            </w:r>
          </w:p>
        </w:tc>
        <w:tc>
          <w:tcPr>
            <w:tcW w:w="1437" w:type="dxa"/>
            <w:vAlign w:val="center"/>
          </w:tcPr>
          <w:p w14:paraId="0E3D00AD" w14:textId="3C2AE2DB" w:rsidR="00310F88" w:rsidRDefault="00310F88" w:rsidP="00310F88">
            <w:pPr>
              <w:jc w:val="right"/>
            </w:pPr>
            <w:r>
              <w:t>34</w:t>
            </w:r>
          </w:p>
        </w:tc>
      </w:tr>
      <w:tr w:rsidR="00310F88" w:rsidRPr="00B3132B" w14:paraId="6E0A397D" w14:textId="77777777" w:rsidTr="00310F88">
        <w:trPr>
          <w:cantSplit/>
          <w:trHeight w:val="57"/>
        </w:trPr>
        <w:tc>
          <w:tcPr>
            <w:tcW w:w="6169" w:type="dxa"/>
            <w:tcBorders>
              <w:top w:val="single" w:sz="4" w:space="0" w:color="auto"/>
            </w:tcBorders>
          </w:tcPr>
          <w:p w14:paraId="6950B2A2" w14:textId="77777777" w:rsidR="00310F88" w:rsidRPr="00B3132B" w:rsidRDefault="00310F88" w:rsidP="00310F88">
            <w:pPr>
              <w:rPr>
                <w:b/>
                <w:bCs/>
                <w:snapToGrid w:val="0"/>
              </w:rPr>
            </w:pPr>
            <w:r w:rsidRPr="00B3132B">
              <w:rPr>
                <w:rStyle w:val="StyleBold"/>
              </w:rPr>
              <w:t>Kopā</w:t>
            </w:r>
          </w:p>
        </w:tc>
        <w:tc>
          <w:tcPr>
            <w:tcW w:w="1465" w:type="dxa"/>
            <w:tcBorders>
              <w:top w:val="single" w:sz="4" w:space="0" w:color="auto"/>
            </w:tcBorders>
            <w:vAlign w:val="center"/>
          </w:tcPr>
          <w:p w14:paraId="57E1EF41" w14:textId="4079FBFC" w:rsidR="00310F88" w:rsidRDefault="00310F88" w:rsidP="00310F88">
            <w:pPr>
              <w:jc w:val="right"/>
              <w:rPr>
                <w:b/>
                <w:bCs/>
              </w:rPr>
            </w:pPr>
            <w:r>
              <w:rPr>
                <w:b/>
                <w:bCs/>
              </w:rPr>
              <w:t>4</w:t>
            </w:r>
            <w:r w:rsidR="00276427">
              <w:rPr>
                <w:b/>
                <w:bCs/>
              </w:rPr>
              <w:t xml:space="preserve"> </w:t>
            </w:r>
            <w:r>
              <w:rPr>
                <w:b/>
                <w:bCs/>
              </w:rPr>
              <w:t>8</w:t>
            </w:r>
            <w:r w:rsidR="00276427">
              <w:rPr>
                <w:b/>
                <w:bCs/>
              </w:rPr>
              <w:t>44 253</w:t>
            </w:r>
          </w:p>
        </w:tc>
        <w:tc>
          <w:tcPr>
            <w:tcW w:w="1437" w:type="dxa"/>
            <w:tcBorders>
              <w:top w:val="single" w:sz="4" w:space="0" w:color="auto"/>
            </w:tcBorders>
            <w:vAlign w:val="center"/>
          </w:tcPr>
          <w:p w14:paraId="11A47ADD" w14:textId="445605DA" w:rsidR="00310F88" w:rsidRDefault="00310F88" w:rsidP="00310F88">
            <w:pPr>
              <w:jc w:val="right"/>
              <w:rPr>
                <w:b/>
                <w:bCs/>
              </w:rPr>
            </w:pPr>
            <w:r>
              <w:rPr>
                <w:b/>
                <w:bCs/>
              </w:rPr>
              <w:t>4 828 181</w:t>
            </w:r>
          </w:p>
        </w:tc>
      </w:tr>
    </w:tbl>
    <w:p w14:paraId="194C5C03" w14:textId="159478AE" w:rsidR="007C4A6C" w:rsidRPr="00B3132B" w:rsidRDefault="00045A60" w:rsidP="007C4A6C">
      <w:pPr>
        <w:suppressAutoHyphens/>
        <w:spacing w:before="240"/>
        <w:ind w:right="-1"/>
        <w:jc w:val="both"/>
        <w:rPr>
          <w:b/>
        </w:rPr>
      </w:pPr>
      <w:r>
        <w:rPr>
          <w:b/>
        </w:rPr>
        <w:t>8</w:t>
      </w:r>
      <w:r w:rsidR="007C4A6C" w:rsidRPr="00B3132B">
        <w:rPr>
          <w:b/>
        </w:rPr>
        <w:t xml:space="preserve">. pielikums – </w:t>
      </w:r>
      <w:r w:rsidR="00634E04" w:rsidRPr="00634E04">
        <w:rPr>
          <w:b/>
        </w:rPr>
        <w:t>Akciju vai daļu kapitāls (pamatkapitāls)</w:t>
      </w:r>
    </w:p>
    <w:p w14:paraId="21728C46" w14:textId="77777777" w:rsidR="007C4A6C" w:rsidRPr="00B3132B" w:rsidRDefault="007C4A6C" w:rsidP="007C4A6C">
      <w:pPr>
        <w:jc w:val="both"/>
      </w:pPr>
    </w:p>
    <w:p w14:paraId="427C2136" w14:textId="0B216216" w:rsidR="007C4A6C" w:rsidRDefault="007C4A6C" w:rsidP="007C4A6C">
      <w:pPr>
        <w:jc w:val="both"/>
      </w:pPr>
      <w:r w:rsidRPr="007703ED">
        <w:t>Fonda pamatkapitāls 20</w:t>
      </w:r>
      <w:r w:rsidR="0045494B">
        <w:t>2</w:t>
      </w:r>
      <w:r w:rsidR="00310F88">
        <w:t>3</w:t>
      </w:r>
      <w:r w:rsidRPr="007703ED">
        <w:t>.</w:t>
      </w:r>
      <w:r w:rsidR="00D84B46">
        <w:t> </w:t>
      </w:r>
      <w:r w:rsidRPr="007703ED">
        <w:t xml:space="preserve">gada </w:t>
      </w:r>
      <w:r>
        <w:t>31.</w:t>
      </w:r>
      <w:r w:rsidR="00D84B46">
        <w:t> </w:t>
      </w:r>
      <w:r>
        <w:t>decembr</w:t>
      </w:r>
      <w:r w:rsidR="001C58B6">
        <w:t>ī</w:t>
      </w:r>
      <w:r w:rsidRPr="007703ED">
        <w:t xml:space="preserve"> ir </w:t>
      </w:r>
      <w:r>
        <w:t>6</w:t>
      </w:r>
      <w:r w:rsidR="00276427">
        <w:t> </w:t>
      </w:r>
      <w:r>
        <w:t xml:space="preserve">299 332 </w:t>
      </w:r>
      <w:r w:rsidRPr="005B6D8C">
        <w:rPr>
          <w:i/>
        </w:rPr>
        <w:t>euro</w:t>
      </w:r>
      <w:r w:rsidRPr="007703ED">
        <w:t xml:space="preserve">, un to veido </w:t>
      </w:r>
      <w:r w:rsidR="001D5886" w:rsidRPr="001D5886">
        <w:t>6</w:t>
      </w:r>
      <w:r w:rsidR="00276427">
        <w:t> </w:t>
      </w:r>
      <w:r w:rsidR="001D5886" w:rsidRPr="001D5886">
        <w:t>299</w:t>
      </w:r>
      <w:r w:rsidR="00276427">
        <w:t> </w:t>
      </w:r>
      <w:r w:rsidR="001D5886" w:rsidRPr="001D5886">
        <w:t xml:space="preserve">332 </w:t>
      </w:r>
      <w:r w:rsidRPr="007703ED">
        <w:t>daļas</w:t>
      </w:r>
      <w:r w:rsidR="001F0D5F">
        <w:t xml:space="preserve"> (par gadu</w:t>
      </w:r>
      <w:r w:rsidR="001C58B6">
        <w:t>,</w:t>
      </w:r>
      <w:r w:rsidR="001F0D5F">
        <w:t xml:space="preserve"> kas noslēdzās </w:t>
      </w:r>
      <w:r w:rsidR="001F0D5F" w:rsidRPr="00B3132B">
        <w:t>20</w:t>
      </w:r>
      <w:r w:rsidR="008F28C2">
        <w:t>2</w:t>
      </w:r>
      <w:r w:rsidR="00310F88">
        <w:t>2</w:t>
      </w:r>
      <w:r w:rsidR="001F0D5F" w:rsidRPr="00B3132B">
        <w:t xml:space="preserve">. gada </w:t>
      </w:r>
      <w:r w:rsidR="001F0D5F">
        <w:t>31. decembrī</w:t>
      </w:r>
      <w:r w:rsidR="001F0D5F" w:rsidRPr="00B3132B">
        <w:t xml:space="preserve">, </w:t>
      </w:r>
      <w:r w:rsidR="001F0D5F" w:rsidRPr="003D050A">
        <w:t>pamatkapitāls bija</w:t>
      </w:r>
      <w:r w:rsidR="002B7EBC">
        <w:t xml:space="preserve"> 6</w:t>
      </w:r>
      <w:r w:rsidR="00276427">
        <w:t> </w:t>
      </w:r>
      <w:r w:rsidR="002B7EBC">
        <w:t xml:space="preserve">299 332 </w:t>
      </w:r>
      <w:r w:rsidR="002B7EBC" w:rsidRPr="005B6D8C">
        <w:rPr>
          <w:i/>
        </w:rPr>
        <w:t>euro</w:t>
      </w:r>
      <w:r w:rsidR="001F0D5F" w:rsidRPr="003D050A">
        <w:t xml:space="preserve">, un to veidoja </w:t>
      </w:r>
      <w:r w:rsidR="002B7EBC" w:rsidRPr="001D5886">
        <w:t>6</w:t>
      </w:r>
      <w:r w:rsidR="00276427">
        <w:t> </w:t>
      </w:r>
      <w:r w:rsidR="002B7EBC" w:rsidRPr="001D5886">
        <w:t>299</w:t>
      </w:r>
      <w:r w:rsidR="00276427">
        <w:t xml:space="preserve"> </w:t>
      </w:r>
      <w:r w:rsidR="002B7EBC" w:rsidRPr="001D5886">
        <w:t xml:space="preserve">332 </w:t>
      </w:r>
      <w:r w:rsidR="001F0D5F" w:rsidRPr="003D050A">
        <w:t>daļas)</w:t>
      </w:r>
      <w:r w:rsidRPr="003D050A">
        <w:t xml:space="preserve">. Vienas daļas nominālvērtība ir 1 </w:t>
      </w:r>
      <w:r w:rsidR="001D5886" w:rsidRPr="003D050A">
        <w:rPr>
          <w:i/>
        </w:rPr>
        <w:t>euro</w:t>
      </w:r>
      <w:r w:rsidRPr="003D050A">
        <w:t>. Fonda pamatkapitāls ir pilnībā</w:t>
      </w:r>
      <w:r w:rsidR="000C27AA" w:rsidRPr="003D050A">
        <w:t xml:space="preserve"> apmaksāts</w:t>
      </w:r>
      <w:r w:rsidRPr="003D050A">
        <w:t>.</w:t>
      </w:r>
    </w:p>
    <w:p w14:paraId="2F12EEE8" w14:textId="77777777" w:rsidR="007C4A6C" w:rsidRDefault="007C4A6C" w:rsidP="007C4A6C">
      <w:pPr>
        <w:widowControl/>
        <w:rPr>
          <w:b/>
        </w:rPr>
      </w:pPr>
      <w:r>
        <w:rPr>
          <w:b/>
        </w:rPr>
        <w:br w:type="page"/>
      </w:r>
    </w:p>
    <w:p w14:paraId="04640F67" w14:textId="77777777" w:rsidR="007C4A6C" w:rsidRDefault="007C4A6C" w:rsidP="007C4A6C">
      <w:pPr>
        <w:suppressAutoHyphens/>
        <w:jc w:val="both"/>
        <w:rPr>
          <w:b/>
        </w:rPr>
      </w:pPr>
    </w:p>
    <w:p w14:paraId="0DAFA316" w14:textId="3198F2B2" w:rsidR="007C4A6C" w:rsidRPr="00B3132B" w:rsidRDefault="00045A60" w:rsidP="007C4A6C">
      <w:pPr>
        <w:suppressAutoHyphens/>
        <w:jc w:val="both"/>
        <w:rPr>
          <w:b/>
        </w:rPr>
      </w:pPr>
      <w:r>
        <w:rPr>
          <w:b/>
        </w:rPr>
        <w:t>9</w:t>
      </w:r>
      <w:r w:rsidR="007C4A6C" w:rsidRPr="00B3132B">
        <w:rPr>
          <w:b/>
        </w:rPr>
        <w:t xml:space="preserve">. pielikums – </w:t>
      </w:r>
      <w:r w:rsidR="007C4A6C">
        <w:rPr>
          <w:b/>
        </w:rPr>
        <w:t>Uzkrātās saistības</w:t>
      </w:r>
    </w:p>
    <w:tbl>
      <w:tblPr>
        <w:tblW w:w="5000" w:type="pct"/>
        <w:tblLayout w:type="fixed"/>
        <w:tblCellMar>
          <w:left w:w="30" w:type="dxa"/>
          <w:right w:w="30" w:type="dxa"/>
        </w:tblCellMar>
        <w:tblLook w:val="0000" w:firstRow="0" w:lastRow="0" w:firstColumn="0" w:lastColumn="0" w:noHBand="0" w:noVBand="0"/>
      </w:tblPr>
      <w:tblGrid>
        <w:gridCol w:w="6169"/>
        <w:gridCol w:w="1465"/>
        <w:gridCol w:w="1437"/>
      </w:tblGrid>
      <w:tr w:rsidR="007C4A6C" w:rsidRPr="00B3132B" w14:paraId="27B0E29A" w14:textId="77777777" w:rsidTr="00310F88">
        <w:trPr>
          <w:cantSplit/>
          <w:trHeight w:val="20"/>
        </w:trPr>
        <w:tc>
          <w:tcPr>
            <w:tcW w:w="6169" w:type="dxa"/>
          </w:tcPr>
          <w:p w14:paraId="26102D1B" w14:textId="77777777" w:rsidR="007C4A6C" w:rsidRPr="00B3132B" w:rsidRDefault="007C4A6C" w:rsidP="00D62496">
            <w:pPr>
              <w:rPr>
                <w:b/>
                <w:snapToGrid w:val="0"/>
              </w:rPr>
            </w:pPr>
          </w:p>
        </w:tc>
        <w:tc>
          <w:tcPr>
            <w:tcW w:w="1465" w:type="dxa"/>
            <w:tcBorders>
              <w:left w:val="nil"/>
            </w:tcBorders>
          </w:tcPr>
          <w:p w14:paraId="559F1B6E" w14:textId="77777777" w:rsidR="007C4A6C" w:rsidRPr="00B3132B" w:rsidRDefault="007C4A6C" w:rsidP="00D62496">
            <w:pPr>
              <w:jc w:val="right"/>
              <w:rPr>
                <w:b/>
                <w:snapToGrid w:val="0"/>
              </w:rPr>
            </w:pPr>
          </w:p>
        </w:tc>
        <w:tc>
          <w:tcPr>
            <w:tcW w:w="1437" w:type="dxa"/>
          </w:tcPr>
          <w:p w14:paraId="53EC34C2" w14:textId="77777777" w:rsidR="007C4A6C" w:rsidRPr="00B3132B" w:rsidRDefault="007C4A6C" w:rsidP="00D62496">
            <w:pPr>
              <w:jc w:val="right"/>
              <w:rPr>
                <w:b/>
                <w:snapToGrid w:val="0"/>
              </w:rPr>
            </w:pPr>
          </w:p>
        </w:tc>
      </w:tr>
      <w:tr w:rsidR="000D61E8" w:rsidRPr="00B3132B" w14:paraId="476C3DDD" w14:textId="77777777" w:rsidTr="00310F88">
        <w:trPr>
          <w:cantSplit/>
          <w:trHeight w:val="20"/>
        </w:trPr>
        <w:tc>
          <w:tcPr>
            <w:tcW w:w="6169" w:type="dxa"/>
          </w:tcPr>
          <w:p w14:paraId="47F1E58B" w14:textId="77777777" w:rsidR="000D61E8" w:rsidRPr="00B3132B" w:rsidRDefault="000D61E8" w:rsidP="000D61E8">
            <w:pPr>
              <w:rPr>
                <w:b/>
                <w:snapToGrid w:val="0"/>
              </w:rPr>
            </w:pPr>
          </w:p>
        </w:tc>
        <w:tc>
          <w:tcPr>
            <w:tcW w:w="1465" w:type="dxa"/>
            <w:tcBorders>
              <w:left w:val="nil"/>
            </w:tcBorders>
          </w:tcPr>
          <w:p w14:paraId="25FFD6CC" w14:textId="0E186468" w:rsidR="000D61E8" w:rsidRPr="00B3132B" w:rsidRDefault="000D61E8" w:rsidP="000D61E8">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37" w:type="dxa"/>
          </w:tcPr>
          <w:p w14:paraId="62E006A8" w14:textId="6192D5D5" w:rsidR="000D61E8" w:rsidRPr="00B3132B" w:rsidRDefault="000D61E8" w:rsidP="000D61E8">
            <w:pPr>
              <w:jc w:val="right"/>
              <w:rPr>
                <w:b/>
                <w:snapToGrid w:val="0"/>
              </w:rPr>
            </w:pPr>
            <w:r w:rsidRPr="00B3132B">
              <w:rPr>
                <w:b/>
                <w:snapToGrid w:val="0"/>
              </w:rPr>
              <w:t>31.12.20</w:t>
            </w:r>
            <w:r>
              <w:rPr>
                <w:b/>
                <w:snapToGrid w:val="0"/>
              </w:rPr>
              <w:t>2</w:t>
            </w:r>
            <w:r w:rsidR="00310F88">
              <w:rPr>
                <w:b/>
                <w:snapToGrid w:val="0"/>
              </w:rPr>
              <w:t>2</w:t>
            </w:r>
            <w:r w:rsidRPr="00B3132B">
              <w:rPr>
                <w:b/>
                <w:snapToGrid w:val="0"/>
              </w:rPr>
              <w:t>.</w:t>
            </w:r>
          </w:p>
        </w:tc>
      </w:tr>
      <w:tr w:rsidR="007C4A6C" w:rsidRPr="00B3132B" w14:paraId="07B6260A" w14:textId="77777777" w:rsidTr="00310F88">
        <w:trPr>
          <w:cantSplit/>
          <w:trHeight w:val="20"/>
        </w:trPr>
        <w:tc>
          <w:tcPr>
            <w:tcW w:w="6169" w:type="dxa"/>
          </w:tcPr>
          <w:p w14:paraId="1E8E112B" w14:textId="77777777" w:rsidR="007C4A6C" w:rsidRPr="00B3132B" w:rsidRDefault="007C4A6C" w:rsidP="00D62496">
            <w:pPr>
              <w:rPr>
                <w:b/>
                <w:snapToGrid w:val="0"/>
              </w:rPr>
            </w:pPr>
          </w:p>
        </w:tc>
        <w:tc>
          <w:tcPr>
            <w:tcW w:w="1465" w:type="dxa"/>
            <w:tcBorders>
              <w:left w:val="nil"/>
            </w:tcBorders>
          </w:tcPr>
          <w:p w14:paraId="4B3555D8" w14:textId="77777777" w:rsidR="007C4A6C" w:rsidRPr="008C0391" w:rsidRDefault="007C4A6C" w:rsidP="00D62496">
            <w:pPr>
              <w:jc w:val="right"/>
              <w:rPr>
                <w:b/>
                <w:i/>
                <w:snapToGrid w:val="0"/>
              </w:rPr>
            </w:pPr>
            <w:r w:rsidRPr="008C0391">
              <w:rPr>
                <w:b/>
                <w:i/>
                <w:snapToGrid w:val="0"/>
              </w:rPr>
              <w:t>euro</w:t>
            </w:r>
          </w:p>
        </w:tc>
        <w:tc>
          <w:tcPr>
            <w:tcW w:w="1437" w:type="dxa"/>
          </w:tcPr>
          <w:p w14:paraId="582B1449" w14:textId="77777777" w:rsidR="007C4A6C" w:rsidRPr="008C0391" w:rsidRDefault="007C4A6C" w:rsidP="00D62496">
            <w:pPr>
              <w:jc w:val="right"/>
              <w:rPr>
                <w:b/>
                <w:i/>
                <w:snapToGrid w:val="0"/>
              </w:rPr>
            </w:pPr>
            <w:r w:rsidRPr="008C0391">
              <w:rPr>
                <w:b/>
                <w:i/>
                <w:snapToGrid w:val="0"/>
              </w:rPr>
              <w:t>euro</w:t>
            </w:r>
          </w:p>
        </w:tc>
      </w:tr>
      <w:tr w:rsidR="007C4A6C" w:rsidRPr="00B3132B" w14:paraId="73C9C45A" w14:textId="77777777" w:rsidTr="00310F88">
        <w:trPr>
          <w:cantSplit/>
          <w:trHeight w:val="246"/>
        </w:trPr>
        <w:tc>
          <w:tcPr>
            <w:tcW w:w="6169" w:type="dxa"/>
          </w:tcPr>
          <w:p w14:paraId="71DE0839" w14:textId="77777777" w:rsidR="007C4A6C" w:rsidRPr="00B3132B" w:rsidRDefault="007C4A6C" w:rsidP="00D62496">
            <w:pPr>
              <w:rPr>
                <w:snapToGrid w:val="0"/>
              </w:rPr>
            </w:pPr>
          </w:p>
        </w:tc>
        <w:tc>
          <w:tcPr>
            <w:tcW w:w="1465" w:type="dxa"/>
          </w:tcPr>
          <w:p w14:paraId="6DEE748E" w14:textId="77777777" w:rsidR="007C4A6C" w:rsidRPr="00B3132B" w:rsidRDefault="007C4A6C" w:rsidP="00D62496">
            <w:pPr>
              <w:jc w:val="right"/>
              <w:rPr>
                <w:snapToGrid w:val="0"/>
              </w:rPr>
            </w:pPr>
          </w:p>
        </w:tc>
        <w:tc>
          <w:tcPr>
            <w:tcW w:w="1437" w:type="dxa"/>
          </w:tcPr>
          <w:p w14:paraId="6FFA638B" w14:textId="77777777" w:rsidR="007C4A6C" w:rsidRPr="00B3132B" w:rsidRDefault="007C4A6C" w:rsidP="00D62496">
            <w:pPr>
              <w:jc w:val="right"/>
              <w:rPr>
                <w:snapToGrid w:val="0"/>
              </w:rPr>
            </w:pPr>
          </w:p>
        </w:tc>
      </w:tr>
      <w:tr w:rsidR="00310F88" w:rsidRPr="00B3132B" w14:paraId="58E8E8C4" w14:textId="77777777" w:rsidTr="00310F88">
        <w:trPr>
          <w:cantSplit/>
          <w:trHeight w:val="57"/>
        </w:trPr>
        <w:tc>
          <w:tcPr>
            <w:tcW w:w="6169" w:type="dxa"/>
          </w:tcPr>
          <w:p w14:paraId="1E7EB073" w14:textId="09B6B033" w:rsidR="00310F88" w:rsidRPr="00B3132B" w:rsidRDefault="00310F88" w:rsidP="00310F88">
            <w:pPr>
              <w:rPr>
                <w:snapToGrid w:val="0"/>
              </w:rPr>
            </w:pPr>
            <w:r>
              <w:rPr>
                <w:snapToGrid w:val="0"/>
              </w:rPr>
              <w:t>Uzkrātas saistības</w:t>
            </w:r>
            <w:r w:rsidRPr="00B3132B">
              <w:rPr>
                <w:snapToGrid w:val="0"/>
              </w:rPr>
              <w:t xml:space="preserve"> </w:t>
            </w:r>
            <w:r>
              <w:rPr>
                <w:snapToGrid w:val="0"/>
              </w:rPr>
              <w:t xml:space="preserve">darbinieku </w:t>
            </w:r>
            <w:r w:rsidRPr="00B3132B">
              <w:rPr>
                <w:snapToGrid w:val="0"/>
              </w:rPr>
              <w:t>atvaļinājumiem</w:t>
            </w:r>
          </w:p>
        </w:tc>
        <w:tc>
          <w:tcPr>
            <w:tcW w:w="1465" w:type="dxa"/>
          </w:tcPr>
          <w:p w14:paraId="7D43FA13" w14:textId="0912A2EE" w:rsidR="00310F88" w:rsidRPr="00CD1F13" w:rsidRDefault="003B1318" w:rsidP="00310F88">
            <w:pPr>
              <w:tabs>
                <w:tab w:val="left" w:pos="0"/>
              </w:tabs>
              <w:jc w:val="right"/>
              <w:rPr>
                <w:snapToGrid w:val="0"/>
              </w:rPr>
            </w:pPr>
            <w:r>
              <w:rPr>
                <w:snapToGrid w:val="0"/>
              </w:rPr>
              <w:t>49 203</w:t>
            </w:r>
          </w:p>
        </w:tc>
        <w:tc>
          <w:tcPr>
            <w:tcW w:w="1437" w:type="dxa"/>
          </w:tcPr>
          <w:p w14:paraId="33DDA3FD" w14:textId="7EF96308" w:rsidR="00310F88" w:rsidRPr="00CD1F13" w:rsidRDefault="00310F88" w:rsidP="00310F88">
            <w:pPr>
              <w:tabs>
                <w:tab w:val="left" w:pos="0"/>
              </w:tabs>
              <w:jc w:val="right"/>
              <w:rPr>
                <w:snapToGrid w:val="0"/>
              </w:rPr>
            </w:pPr>
            <w:r>
              <w:rPr>
                <w:snapToGrid w:val="0"/>
              </w:rPr>
              <w:t>49 652</w:t>
            </w:r>
          </w:p>
        </w:tc>
      </w:tr>
      <w:tr w:rsidR="00FF7F59" w:rsidRPr="00B3132B" w14:paraId="0A3C34D3" w14:textId="77777777" w:rsidTr="008640CD">
        <w:trPr>
          <w:cantSplit/>
          <w:trHeight w:val="57"/>
        </w:trPr>
        <w:tc>
          <w:tcPr>
            <w:tcW w:w="6169" w:type="dxa"/>
          </w:tcPr>
          <w:p w14:paraId="1ADD5DD0" w14:textId="77777777" w:rsidR="00FF7F59" w:rsidRPr="00B3132B" w:rsidRDefault="00FF7F59" w:rsidP="00772B1A">
            <w:pPr>
              <w:ind w:left="107" w:hanging="107"/>
              <w:rPr>
                <w:snapToGrid w:val="0"/>
              </w:rPr>
            </w:pPr>
            <w:r>
              <w:rPr>
                <w:snapToGrid w:val="0"/>
              </w:rPr>
              <w:t>Uzkrātas saistības</w:t>
            </w:r>
            <w:r w:rsidRPr="00B3132B">
              <w:rPr>
                <w:snapToGrid w:val="0"/>
              </w:rPr>
              <w:t xml:space="preserve"> paredzamajām sociāl</w:t>
            </w:r>
            <w:r>
              <w:rPr>
                <w:snapToGrid w:val="0"/>
              </w:rPr>
              <w:t>ās apdrošināšanas obligātajām</w:t>
            </w:r>
            <w:r w:rsidRPr="00B3132B">
              <w:rPr>
                <w:snapToGrid w:val="0"/>
              </w:rPr>
              <w:t xml:space="preserve"> </w:t>
            </w:r>
            <w:r>
              <w:rPr>
                <w:snapToGrid w:val="0"/>
              </w:rPr>
              <w:t>iemaksām</w:t>
            </w:r>
          </w:p>
        </w:tc>
        <w:tc>
          <w:tcPr>
            <w:tcW w:w="1465" w:type="dxa"/>
            <w:vAlign w:val="bottom"/>
          </w:tcPr>
          <w:p w14:paraId="3964AC16" w14:textId="77777777" w:rsidR="00FF7F59" w:rsidRPr="00CD1F13" w:rsidRDefault="00FF7F59" w:rsidP="008640CD">
            <w:pPr>
              <w:jc w:val="right"/>
              <w:rPr>
                <w:snapToGrid w:val="0"/>
              </w:rPr>
            </w:pPr>
            <w:r>
              <w:rPr>
                <w:snapToGrid w:val="0"/>
              </w:rPr>
              <w:t>11 608</w:t>
            </w:r>
          </w:p>
        </w:tc>
        <w:tc>
          <w:tcPr>
            <w:tcW w:w="1437" w:type="dxa"/>
            <w:vAlign w:val="bottom"/>
          </w:tcPr>
          <w:p w14:paraId="662A9252" w14:textId="77777777" w:rsidR="00FF7F59" w:rsidRPr="00CD1F13" w:rsidRDefault="00FF7F59" w:rsidP="008640CD">
            <w:pPr>
              <w:jc w:val="right"/>
              <w:rPr>
                <w:snapToGrid w:val="0"/>
              </w:rPr>
            </w:pPr>
            <w:r>
              <w:rPr>
                <w:snapToGrid w:val="0"/>
              </w:rPr>
              <w:t>11 713</w:t>
            </w:r>
          </w:p>
        </w:tc>
      </w:tr>
      <w:tr w:rsidR="00310F88" w:rsidRPr="00B3132B" w14:paraId="7C8C97E9" w14:textId="77777777" w:rsidTr="00310F88">
        <w:trPr>
          <w:cantSplit/>
          <w:trHeight w:val="57"/>
        </w:trPr>
        <w:tc>
          <w:tcPr>
            <w:tcW w:w="6169" w:type="dxa"/>
          </w:tcPr>
          <w:p w14:paraId="4CFDF4A7" w14:textId="29B98EF3" w:rsidR="00310F88" w:rsidRDefault="00310F88" w:rsidP="00310F88">
            <w:pPr>
              <w:rPr>
                <w:snapToGrid w:val="0"/>
              </w:rPr>
            </w:pPr>
            <w:r>
              <w:rPr>
                <w:snapToGrid w:val="0"/>
              </w:rPr>
              <w:t>Uzkrātās saistības a</w:t>
            </w:r>
            <w:r w:rsidRPr="00BC6758">
              <w:rPr>
                <w:snapToGrid w:val="0"/>
              </w:rPr>
              <w:t>tlīdzība</w:t>
            </w:r>
            <w:r>
              <w:rPr>
                <w:snapToGrid w:val="0"/>
              </w:rPr>
              <w:t>i</w:t>
            </w:r>
            <w:r w:rsidRPr="00BC6758">
              <w:rPr>
                <w:snapToGrid w:val="0"/>
              </w:rPr>
              <w:t xml:space="preserve"> par revīzijas pakalpojumiem</w:t>
            </w:r>
          </w:p>
        </w:tc>
        <w:tc>
          <w:tcPr>
            <w:tcW w:w="1465" w:type="dxa"/>
          </w:tcPr>
          <w:p w14:paraId="459F87F4" w14:textId="248785F9" w:rsidR="00310F88" w:rsidRDefault="00310F88" w:rsidP="00310F88">
            <w:pPr>
              <w:tabs>
                <w:tab w:val="left" w:pos="0"/>
              </w:tabs>
              <w:jc w:val="right"/>
              <w:rPr>
                <w:snapToGrid w:val="0"/>
              </w:rPr>
            </w:pPr>
            <w:r>
              <w:rPr>
                <w:snapToGrid w:val="0"/>
              </w:rPr>
              <w:t>5 808</w:t>
            </w:r>
          </w:p>
        </w:tc>
        <w:tc>
          <w:tcPr>
            <w:tcW w:w="1437" w:type="dxa"/>
          </w:tcPr>
          <w:p w14:paraId="142F7AF4" w14:textId="3441AD7E" w:rsidR="00310F88" w:rsidRDefault="00310F88" w:rsidP="00310F88">
            <w:pPr>
              <w:tabs>
                <w:tab w:val="left" w:pos="0"/>
              </w:tabs>
              <w:jc w:val="right"/>
              <w:rPr>
                <w:snapToGrid w:val="0"/>
              </w:rPr>
            </w:pPr>
            <w:r>
              <w:rPr>
                <w:snapToGrid w:val="0"/>
              </w:rPr>
              <w:t>5 808</w:t>
            </w:r>
          </w:p>
        </w:tc>
      </w:tr>
      <w:tr w:rsidR="003B1318" w:rsidRPr="00B3132B" w14:paraId="2186AB63" w14:textId="77777777" w:rsidTr="00FC7A78">
        <w:trPr>
          <w:cantSplit/>
          <w:trHeight w:val="57"/>
        </w:trPr>
        <w:tc>
          <w:tcPr>
            <w:tcW w:w="6169" w:type="dxa"/>
          </w:tcPr>
          <w:p w14:paraId="33DB4F73" w14:textId="60EC7D3F" w:rsidR="003B1318" w:rsidRDefault="003B1318" w:rsidP="003B1318">
            <w:pPr>
              <w:rPr>
                <w:snapToGrid w:val="0"/>
              </w:rPr>
            </w:pPr>
            <w:r>
              <w:rPr>
                <w:snapToGrid w:val="0"/>
              </w:rPr>
              <w:t>Citas uzkrātās saistības</w:t>
            </w:r>
          </w:p>
        </w:tc>
        <w:tc>
          <w:tcPr>
            <w:tcW w:w="1465" w:type="dxa"/>
            <w:vAlign w:val="center"/>
          </w:tcPr>
          <w:p w14:paraId="7F83ACE4" w14:textId="3517FBCE" w:rsidR="003B1318" w:rsidRDefault="003B1318" w:rsidP="003B1318">
            <w:pPr>
              <w:jc w:val="right"/>
              <w:rPr>
                <w:snapToGrid w:val="0"/>
              </w:rPr>
            </w:pPr>
            <w:r>
              <w:rPr>
                <w:snapToGrid w:val="0"/>
              </w:rPr>
              <w:t>4 079</w:t>
            </w:r>
          </w:p>
        </w:tc>
        <w:tc>
          <w:tcPr>
            <w:tcW w:w="1437" w:type="dxa"/>
            <w:vAlign w:val="bottom"/>
          </w:tcPr>
          <w:p w14:paraId="798C96EB" w14:textId="22415EED" w:rsidR="003B1318" w:rsidRDefault="003B1318" w:rsidP="003B1318">
            <w:pPr>
              <w:jc w:val="right"/>
              <w:rPr>
                <w:snapToGrid w:val="0"/>
              </w:rPr>
            </w:pPr>
            <w:r>
              <w:rPr>
                <w:snapToGrid w:val="0"/>
              </w:rPr>
              <w:t>1 738</w:t>
            </w:r>
          </w:p>
        </w:tc>
      </w:tr>
      <w:tr w:rsidR="003B1318" w:rsidRPr="00B3132B" w14:paraId="3877CB7D" w14:textId="77777777" w:rsidTr="00FC7A78">
        <w:trPr>
          <w:cantSplit/>
          <w:trHeight w:val="57"/>
        </w:trPr>
        <w:tc>
          <w:tcPr>
            <w:tcW w:w="6169" w:type="dxa"/>
            <w:tcBorders>
              <w:top w:val="single" w:sz="4" w:space="0" w:color="auto"/>
            </w:tcBorders>
          </w:tcPr>
          <w:p w14:paraId="0218C91B" w14:textId="77777777" w:rsidR="003B1318" w:rsidRPr="00B3132B" w:rsidRDefault="003B1318" w:rsidP="003B1318">
            <w:pPr>
              <w:rPr>
                <w:b/>
                <w:bCs/>
                <w:snapToGrid w:val="0"/>
              </w:rPr>
            </w:pPr>
            <w:r w:rsidRPr="00B3132B">
              <w:rPr>
                <w:rStyle w:val="StyleBold"/>
              </w:rPr>
              <w:t>Kopā</w:t>
            </w:r>
          </w:p>
        </w:tc>
        <w:tc>
          <w:tcPr>
            <w:tcW w:w="1465" w:type="dxa"/>
            <w:tcBorders>
              <w:top w:val="single" w:sz="4" w:space="0" w:color="auto"/>
            </w:tcBorders>
            <w:vAlign w:val="center"/>
          </w:tcPr>
          <w:p w14:paraId="0BE7B035" w14:textId="213C40DB" w:rsidR="003B1318" w:rsidRPr="00B3132B" w:rsidRDefault="003B1318" w:rsidP="003B1318">
            <w:pPr>
              <w:jc w:val="right"/>
              <w:rPr>
                <w:b/>
                <w:bCs/>
                <w:snapToGrid w:val="0"/>
              </w:rPr>
            </w:pPr>
            <w:r>
              <w:rPr>
                <w:b/>
                <w:bCs/>
                <w:snapToGrid w:val="0"/>
              </w:rPr>
              <w:t>70 698</w:t>
            </w:r>
          </w:p>
        </w:tc>
        <w:tc>
          <w:tcPr>
            <w:tcW w:w="1437" w:type="dxa"/>
            <w:tcBorders>
              <w:top w:val="single" w:sz="4" w:space="0" w:color="auto"/>
            </w:tcBorders>
          </w:tcPr>
          <w:p w14:paraId="525F98DA" w14:textId="7358D061" w:rsidR="003B1318" w:rsidRPr="00B3132B" w:rsidRDefault="002B58E4" w:rsidP="003B1318">
            <w:pPr>
              <w:jc w:val="right"/>
              <w:rPr>
                <w:b/>
                <w:bCs/>
                <w:snapToGrid w:val="0"/>
              </w:rPr>
            </w:pPr>
            <w:r>
              <w:rPr>
                <w:b/>
                <w:bCs/>
                <w:snapToGrid w:val="0"/>
              </w:rPr>
              <w:t>68 911</w:t>
            </w:r>
          </w:p>
        </w:tc>
      </w:tr>
    </w:tbl>
    <w:p w14:paraId="66C63EF8" w14:textId="3EFAA3BA" w:rsidR="007C4A6C" w:rsidRPr="00B3132B" w:rsidRDefault="00045A60" w:rsidP="007C4A6C">
      <w:pPr>
        <w:suppressAutoHyphens/>
        <w:spacing w:before="240"/>
        <w:ind w:right="-1"/>
        <w:jc w:val="both"/>
        <w:rPr>
          <w:b/>
        </w:rPr>
      </w:pPr>
      <w:r w:rsidRPr="00B3132B">
        <w:rPr>
          <w:b/>
        </w:rPr>
        <w:t>1</w:t>
      </w:r>
      <w:r>
        <w:rPr>
          <w:b/>
        </w:rPr>
        <w:t>0</w:t>
      </w:r>
      <w:r w:rsidR="007C4A6C" w:rsidRPr="00B3132B">
        <w:rPr>
          <w:b/>
        </w:rPr>
        <w:t>. pielikums – Citi aizņēmumi</w:t>
      </w:r>
    </w:p>
    <w:p w14:paraId="5E6A91A6" w14:textId="77777777" w:rsidR="007C4A6C" w:rsidRDefault="007C4A6C" w:rsidP="007C4A6C">
      <w:pPr>
        <w:jc w:val="both"/>
      </w:pPr>
    </w:p>
    <w:p w14:paraId="39627A2D" w14:textId="3B91A3F5" w:rsidR="007C4A6C" w:rsidRDefault="007C4A6C" w:rsidP="007C4A6C">
      <w:pPr>
        <w:jc w:val="both"/>
      </w:pPr>
      <w:r w:rsidRPr="00B3132B">
        <w:t>2000.</w:t>
      </w:r>
      <w:r w:rsidR="00D84B46">
        <w:t> </w:t>
      </w:r>
      <w:r w:rsidRPr="00B3132B">
        <w:t>gada 24.</w:t>
      </w:r>
      <w:r w:rsidR="00D84B46">
        <w:t> </w:t>
      </w:r>
      <w:r w:rsidRPr="00B3132B">
        <w:t xml:space="preserve">oktobrī tika noslēgts </w:t>
      </w:r>
      <w:proofErr w:type="spellStart"/>
      <w:r w:rsidRPr="00B3132B">
        <w:t>Phare</w:t>
      </w:r>
      <w:proofErr w:type="spellEnd"/>
      <w:r w:rsidRPr="00B3132B">
        <w:t xml:space="preserve"> </w:t>
      </w:r>
      <w:r>
        <w:t>Finansēšanas L</w:t>
      </w:r>
      <w:r w:rsidRPr="00B3132B">
        <w:t xml:space="preserve">īgums LE9704.02.03/0001/MAIN par 2 miljonu </w:t>
      </w:r>
      <w:r w:rsidRPr="00336B2F">
        <w:rPr>
          <w:i/>
          <w:iCs/>
        </w:rPr>
        <w:t>e</w:t>
      </w:r>
      <w:r w:rsidR="00336B2F" w:rsidRPr="00336B2F">
        <w:rPr>
          <w:i/>
          <w:iCs/>
        </w:rPr>
        <w:t>u</w:t>
      </w:r>
      <w:r w:rsidRPr="00336B2F">
        <w:rPr>
          <w:i/>
          <w:iCs/>
        </w:rPr>
        <w:t>ro</w:t>
      </w:r>
      <w:r w:rsidRPr="00B3132B">
        <w:t xml:space="preserve"> izmantošanu. Finansējuma mērķis ir atbalstīt Vides kredītu shēmas darbību, kas ir izveidota </w:t>
      </w:r>
      <w:proofErr w:type="spellStart"/>
      <w:r w:rsidRPr="00B3132B">
        <w:t>Phares</w:t>
      </w:r>
      <w:proofErr w:type="spellEnd"/>
      <w:r w:rsidRPr="00B3132B">
        <w:t xml:space="preserve"> 1997. gada Finanšu </w:t>
      </w:r>
      <w:proofErr w:type="spellStart"/>
      <w:r w:rsidRPr="00B3132B">
        <w:t>Memoranduma</w:t>
      </w:r>
      <w:proofErr w:type="spellEnd"/>
      <w:r w:rsidRPr="00B3132B">
        <w:t xml:space="preserve"> </w:t>
      </w:r>
      <w:r w:rsidR="00B029FE">
        <w:t xml:space="preserve">ietvaros </w:t>
      </w:r>
      <w:r w:rsidRPr="00B3132B">
        <w:t>starp Latvijas Valdību un Eiropas Savienības Komisij</w:t>
      </w:r>
      <w:r w:rsidR="000E1660">
        <w:t>u par</w:t>
      </w:r>
      <w:r w:rsidRPr="00B3132B">
        <w:t xml:space="preserve"> Valsts Darbības Programm</w:t>
      </w:r>
      <w:r w:rsidR="000E1660">
        <w:t>u</w:t>
      </w:r>
      <w:r w:rsidRPr="00B3132B">
        <w:t xml:space="preserve"> Latvijā 1997. gadā. Par līdzekļiem, kas saņemti saskaņā ar </w:t>
      </w:r>
      <w:proofErr w:type="spellStart"/>
      <w:r w:rsidRPr="00B3132B">
        <w:t>Phare</w:t>
      </w:r>
      <w:proofErr w:type="spellEnd"/>
      <w:r w:rsidRPr="00B3132B">
        <w:t xml:space="preserve"> </w:t>
      </w:r>
      <w:r>
        <w:t>F</w:t>
      </w:r>
      <w:r w:rsidRPr="00B3132B">
        <w:t>inan</w:t>
      </w:r>
      <w:r>
        <w:t>sēšanas</w:t>
      </w:r>
      <w:r w:rsidRPr="00B3132B">
        <w:t xml:space="preserve"> </w:t>
      </w:r>
      <w:r>
        <w:t>L</w:t>
      </w:r>
      <w:r w:rsidRPr="00B3132B">
        <w:t xml:space="preserve">īgumu, nav jāmaksā procenti. Projektu realizācijai saistībā ar </w:t>
      </w:r>
      <w:r>
        <w:t>L</w:t>
      </w:r>
      <w:r w:rsidRPr="00B3132B">
        <w:t>īgumu Fondam pārskaitīt</w:t>
      </w:r>
      <w:r>
        <w:t>ā</w:t>
      </w:r>
      <w:r w:rsidRPr="00B3132B">
        <w:t xml:space="preserve"> summa </w:t>
      </w:r>
      <w:r>
        <w:t>bilancē ir</w:t>
      </w:r>
      <w:r w:rsidRPr="00B3132B">
        <w:t xml:space="preserve"> </w:t>
      </w:r>
      <w:r>
        <w:t xml:space="preserve">32 356 </w:t>
      </w:r>
      <w:r w:rsidRPr="005B6D8C">
        <w:rPr>
          <w:i/>
        </w:rPr>
        <w:t>euro</w:t>
      </w:r>
      <w:r w:rsidR="000E1660">
        <w:rPr>
          <w:i/>
        </w:rPr>
        <w:t xml:space="preserve"> </w:t>
      </w:r>
      <w:r w:rsidR="000E1660" w:rsidRPr="004E732C">
        <w:t>(31.12.20</w:t>
      </w:r>
      <w:r w:rsidR="008F28C2">
        <w:t>2</w:t>
      </w:r>
      <w:r w:rsidR="00310F88">
        <w:t>2</w:t>
      </w:r>
      <w:r w:rsidR="000E1660" w:rsidRPr="004E732C">
        <w:t xml:space="preserve">.: 32 356 </w:t>
      </w:r>
      <w:r w:rsidR="000E1660" w:rsidRPr="00336B2F">
        <w:rPr>
          <w:i/>
          <w:iCs/>
        </w:rPr>
        <w:t>euro</w:t>
      </w:r>
      <w:r w:rsidR="000E1660" w:rsidRPr="004E732C">
        <w:t>)</w:t>
      </w:r>
      <w:r>
        <w:t>.</w:t>
      </w:r>
    </w:p>
    <w:p w14:paraId="11F5E745" w14:textId="1E2E4171" w:rsidR="007C4A6C" w:rsidRPr="00B3132B" w:rsidRDefault="00045A60" w:rsidP="007C4A6C">
      <w:pPr>
        <w:suppressAutoHyphens/>
        <w:spacing w:before="240"/>
        <w:ind w:right="-1"/>
        <w:jc w:val="both"/>
        <w:rPr>
          <w:b/>
        </w:rPr>
      </w:pPr>
      <w:r w:rsidRPr="00597B70">
        <w:rPr>
          <w:b/>
        </w:rPr>
        <w:t>1</w:t>
      </w:r>
      <w:r>
        <w:rPr>
          <w:b/>
        </w:rPr>
        <w:t>1</w:t>
      </w:r>
      <w:r w:rsidR="007C4A6C" w:rsidRPr="00597B70">
        <w:rPr>
          <w:b/>
        </w:rPr>
        <w:t>. pielikums – Nākamo periodu ieņēmumi</w:t>
      </w:r>
    </w:p>
    <w:p w14:paraId="21B5EA28" w14:textId="77777777" w:rsidR="007C4A6C" w:rsidRDefault="007C4A6C" w:rsidP="007C4A6C">
      <w:pPr>
        <w:jc w:val="both"/>
      </w:pPr>
    </w:p>
    <w:tbl>
      <w:tblPr>
        <w:tblW w:w="5000" w:type="pct"/>
        <w:tblLayout w:type="fixed"/>
        <w:tblCellMar>
          <w:left w:w="30" w:type="dxa"/>
          <w:right w:w="30" w:type="dxa"/>
        </w:tblCellMar>
        <w:tblLook w:val="0000" w:firstRow="0" w:lastRow="0" w:firstColumn="0" w:lastColumn="0" w:noHBand="0" w:noVBand="0"/>
      </w:tblPr>
      <w:tblGrid>
        <w:gridCol w:w="6169"/>
        <w:gridCol w:w="1465"/>
        <w:gridCol w:w="1437"/>
      </w:tblGrid>
      <w:tr w:rsidR="000D61E8" w:rsidRPr="00B3132B" w14:paraId="6B0CD217" w14:textId="77777777" w:rsidTr="00310F88">
        <w:trPr>
          <w:cantSplit/>
          <w:trHeight w:val="20"/>
        </w:trPr>
        <w:tc>
          <w:tcPr>
            <w:tcW w:w="6169" w:type="dxa"/>
          </w:tcPr>
          <w:p w14:paraId="5AE4BAD3" w14:textId="77777777" w:rsidR="000D61E8" w:rsidRPr="00B3132B" w:rsidRDefault="000D61E8" w:rsidP="000D61E8">
            <w:pPr>
              <w:rPr>
                <w:b/>
                <w:snapToGrid w:val="0"/>
              </w:rPr>
            </w:pPr>
          </w:p>
        </w:tc>
        <w:tc>
          <w:tcPr>
            <w:tcW w:w="1465" w:type="dxa"/>
            <w:tcBorders>
              <w:left w:val="nil"/>
            </w:tcBorders>
          </w:tcPr>
          <w:p w14:paraId="13E016A2" w14:textId="695DF673" w:rsidR="000D61E8" w:rsidRPr="00B3132B" w:rsidRDefault="000D61E8" w:rsidP="000D61E8">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37" w:type="dxa"/>
          </w:tcPr>
          <w:p w14:paraId="16D1007F" w14:textId="117FCFF5" w:rsidR="000D61E8" w:rsidRPr="00B3132B" w:rsidRDefault="000D61E8" w:rsidP="000D61E8">
            <w:pPr>
              <w:jc w:val="right"/>
              <w:rPr>
                <w:b/>
                <w:snapToGrid w:val="0"/>
              </w:rPr>
            </w:pPr>
            <w:r w:rsidRPr="00B3132B">
              <w:rPr>
                <w:b/>
                <w:snapToGrid w:val="0"/>
              </w:rPr>
              <w:t>31.12.20</w:t>
            </w:r>
            <w:r>
              <w:rPr>
                <w:b/>
                <w:snapToGrid w:val="0"/>
              </w:rPr>
              <w:t>2</w:t>
            </w:r>
            <w:r w:rsidR="00310F88">
              <w:rPr>
                <w:b/>
                <w:snapToGrid w:val="0"/>
              </w:rPr>
              <w:t>2</w:t>
            </w:r>
            <w:r w:rsidRPr="00B3132B">
              <w:rPr>
                <w:b/>
                <w:snapToGrid w:val="0"/>
              </w:rPr>
              <w:t>.</w:t>
            </w:r>
          </w:p>
        </w:tc>
      </w:tr>
      <w:tr w:rsidR="007C4A6C" w:rsidRPr="00B3132B" w14:paraId="405EDB5B" w14:textId="77777777" w:rsidTr="00310F88">
        <w:trPr>
          <w:cantSplit/>
          <w:trHeight w:val="20"/>
        </w:trPr>
        <w:tc>
          <w:tcPr>
            <w:tcW w:w="6169" w:type="dxa"/>
          </w:tcPr>
          <w:p w14:paraId="65E4A0E8" w14:textId="77777777" w:rsidR="007C4A6C" w:rsidRPr="00B3132B" w:rsidRDefault="007C4A6C" w:rsidP="00D62496">
            <w:pPr>
              <w:rPr>
                <w:b/>
                <w:snapToGrid w:val="0"/>
              </w:rPr>
            </w:pPr>
          </w:p>
        </w:tc>
        <w:tc>
          <w:tcPr>
            <w:tcW w:w="1465" w:type="dxa"/>
            <w:tcBorders>
              <w:left w:val="nil"/>
            </w:tcBorders>
          </w:tcPr>
          <w:p w14:paraId="0EFDDB7F" w14:textId="77777777" w:rsidR="007C4A6C" w:rsidRPr="008C0391" w:rsidRDefault="007C4A6C" w:rsidP="00D62496">
            <w:pPr>
              <w:jc w:val="right"/>
              <w:rPr>
                <w:b/>
                <w:i/>
                <w:snapToGrid w:val="0"/>
              </w:rPr>
            </w:pPr>
            <w:r w:rsidRPr="008C0391">
              <w:rPr>
                <w:b/>
                <w:i/>
                <w:snapToGrid w:val="0"/>
              </w:rPr>
              <w:t>euro</w:t>
            </w:r>
          </w:p>
        </w:tc>
        <w:tc>
          <w:tcPr>
            <w:tcW w:w="1437" w:type="dxa"/>
          </w:tcPr>
          <w:p w14:paraId="3BDA4A3D" w14:textId="77777777" w:rsidR="007C4A6C" w:rsidRPr="008C0391" w:rsidRDefault="007C4A6C" w:rsidP="00D62496">
            <w:pPr>
              <w:jc w:val="right"/>
              <w:rPr>
                <w:b/>
                <w:i/>
                <w:snapToGrid w:val="0"/>
              </w:rPr>
            </w:pPr>
            <w:r w:rsidRPr="008C0391">
              <w:rPr>
                <w:b/>
                <w:i/>
                <w:snapToGrid w:val="0"/>
              </w:rPr>
              <w:t>euro</w:t>
            </w:r>
          </w:p>
        </w:tc>
      </w:tr>
      <w:tr w:rsidR="007C4A6C" w:rsidRPr="00D63915" w14:paraId="3EF505D2" w14:textId="77777777" w:rsidTr="00310F88">
        <w:trPr>
          <w:cantSplit/>
          <w:trHeight w:val="246"/>
        </w:trPr>
        <w:tc>
          <w:tcPr>
            <w:tcW w:w="6169" w:type="dxa"/>
          </w:tcPr>
          <w:p w14:paraId="1211F9B1" w14:textId="77777777" w:rsidR="007C4A6C" w:rsidRPr="00B3132B" w:rsidRDefault="007C4A6C" w:rsidP="00D62496">
            <w:pPr>
              <w:rPr>
                <w:snapToGrid w:val="0"/>
              </w:rPr>
            </w:pPr>
          </w:p>
        </w:tc>
        <w:tc>
          <w:tcPr>
            <w:tcW w:w="1465" w:type="dxa"/>
          </w:tcPr>
          <w:p w14:paraId="56A4C7A7" w14:textId="77777777" w:rsidR="007C4A6C" w:rsidRPr="00B3132B" w:rsidRDefault="007C4A6C" w:rsidP="00D62496">
            <w:pPr>
              <w:jc w:val="right"/>
              <w:rPr>
                <w:snapToGrid w:val="0"/>
              </w:rPr>
            </w:pPr>
          </w:p>
        </w:tc>
        <w:tc>
          <w:tcPr>
            <w:tcW w:w="1437" w:type="dxa"/>
          </w:tcPr>
          <w:p w14:paraId="0A8C2F08" w14:textId="77777777" w:rsidR="007C4A6C" w:rsidRPr="00587E62" w:rsidRDefault="007C4A6C" w:rsidP="00D62496">
            <w:pPr>
              <w:jc w:val="right"/>
              <w:rPr>
                <w:b/>
                <w:snapToGrid w:val="0"/>
              </w:rPr>
            </w:pPr>
          </w:p>
        </w:tc>
      </w:tr>
      <w:tr w:rsidR="00185930" w:rsidRPr="00B3132B" w14:paraId="7035FCF5" w14:textId="77777777" w:rsidTr="00310F88">
        <w:trPr>
          <w:cantSplit/>
          <w:trHeight w:val="57"/>
        </w:trPr>
        <w:tc>
          <w:tcPr>
            <w:tcW w:w="6169" w:type="dxa"/>
          </w:tcPr>
          <w:p w14:paraId="58ED20CE" w14:textId="77777777" w:rsidR="00185930" w:rsidRPr="00B3132B" w:rsidRDefault="00185930" w:rsidP="00185930">
            <w:pPr>
              <w:rPr>
                <w:snapToGrid w:val="0"/>
              </w:rPr>
            </w:pPr>
            <w:r w:rsidRPr="00147463">
              <w:rPr>
                <w:snapToGrid w:val="0"/>
              </w:rPr>
              <w:t>Līdzfinansējums attīstības sadarbības projektiem</w:t>
            </w:r>
          </w:p>
        </w:tc>
        <w:tc>
          <w:tcPr>
            <w:tcW w:w="1465" w:type="dxa"/>
            <w:vAlign w:val="center"/>
          </w:tcPr>
          <w:p w14:paraId="1C105EAC" w14:textId="2E82D7D4" w:rsidR="00185930" w:rsidRDefault="00185930" w:rsidP="00185930">
            <w:pPr>
              <w:jc w:val="right"/>
            </w:pPr>
            <w:r>
              <w:rPr>
                <w:color w:val="000000"/>
              </w:rPr>
              <w:t>72 447</w:t>
            </w:r>
          </w:p>
        </w:tc>
        <w:tc>
          <w:tcPr>
            <w:tcW w:w="1437" w:type="dxa"/>
            <w:vAlign w:val="center"/>
          </w:tcPr>
          <w:p w14:paraId="3B0CAC2D" w14:textId="65E9B0D7" w:rsidR="00185930" w:rsidRDefault="00185930" w:rsidP="00185930">
            <w:pPr>
              <w:jc w:val="right"/>
            </w:pPr>
            <w:r>
              <w:t>323 593</w:t>
            </w:r>
          </w:p>
        </w:tc>
      </w:tr>
      <w:tr w:rsidR="00185930" w:rsidRPr="00B3132B" w14:paraId="5FE8E5C7" w14:textId="77777777" w:rsidTr="00310F88">
        <w:trPr>
          <w:cantSplit/>
          <w:trHeight w:val="57"/>
        </w:trPr>
        <w:tc>
          <w:tcPr>
            <w:tcW w:w="6169" w:type="dxa"/>
          </w:tcPr>
          <w:p w14:paraId="12A6E118" w14:textId="2D7BB90B" w:rsidR="00185930" w:rsidRPr="00214AD9" w:rsidRDefault="00185930" w:rsidP="00185930">
            <w:pPr>
              <w:rPr>
                <w:snapToGrid w:val="0"/>
              </w:rPr>
            </w:pPr>
            <w:r>
              <w:rPr>
                <w:snapToGrid w:val="0"/>
              </w:rPr>
              <w:t>Emisijas kvotu izsolīšanas instruments</w:t>
            </w:r>
          </w:p>
        </w:tc>
        <w:tc>
          <w:tcPr>
            <w:tcW w:w="1465" w:type="dxa"/>
            <w:vAlign w:val="center"/>
          </w:tcPr>
          <w:p w14:paraId="27161675" w14:textId="20A8D418" w:rsidR="00185930" w:rsidRDefault="00185930" w:rsidP="00185930">
            <w:pPr>
              <w:jc w:val="right"/>
            </w:pPr>
            <w:r>
              <w:rPr>
                <w:color w:val="000000"/>
              </w:rPr>
              <w:t>12 905</w:t>
            </w:r>
          </w:p>
        </w:tc>
        <w:tc>
          <w:tcPr>
            <w:tcW w:w="1437" w:type="dxa"/>
            <w:vAlign w:val="center"/>
          </w:tcPr>
          <w:p w14:paraId="15685DF3" w14:textId="0744E9CC" w:rsidR="00185930" w:rsidRDefault="00185930" w:rsidP="00185930">
            <w:pPr>
              <w:jc w:val="right"/>
            </w:pPr>
            <w:r>
              <w:t>19 633</w:t>
            </w:r>
          </w:p>
        </w:tc>
      </w:tr>
      <w:tr w:rsidR="00185930" w:rsidRPr="00B3132B" w14:paraId="3A06EB3E" w14:textId="77777777" w:rsidTr="00310F88">
        <w:trPr>
          <w:cantSplit/>
          <w:trHeight w:val="57"/>
        </w:trPr>
        <w:tc>
          <w:tcPr>
            <w:tcW w:w="6169" w:type="dxa"/>
          </w:tcPr>
          <w:p w14:paraId="2B96D90E" w14:textId="479F4B95" w:rsidR="00185930" w:rsidRDefault="00185930" w:rsidP="00185930">
            <w:pPr>
              <w:rPr>
                <w:snapToGrid w:val="0"/>
              </w:rPr>
            </w:pPr>
            <w:r>
              <w:rPr>
                <w:snapToGrid w:val="0"/>
              </w:rPr>
              <w:t>Klimata pārmaiņu finanšu instruments</w:t>
            </w:r>
          </w:p>
        </w:tc>
        <w:tc>
          <w:tcPr>
            <w:tcW w:w="1465" w:type="dxa"/>
            <w:vAlign w:val="center"/>
          </w:tcPr>
          <w:p w14:paraId="5511B32B" w14:textId="538ABB1B" w:rsidR="00185930" w:rsidRDefault="00185930" w:rsidP="00185930">
            <w:pPr>
              <w:jc w:val="right"/>
            </w:pPr>
            <w:r>
              <w:rPr>
                <w:color w:val="000000"/>
                <w:lang w:val="en-US"/>
              </w:rPr>
              <w:t>-</w:t>
            </w:r>
          </w:p>
        </w:tc>
        <w:tc>
          <w:tcPr>
            <w:tcW w:w="1437" w:type="dxa"/>
            <w:vAlign w:val="center"/>
          </w:tcPr>
          <w:p w14:paraId="23136498" w14:textId="5067A31D" w:rsidR="00185930" w:rsidRDefault="00185930" w:rsidP="00185930">
            <w:pPr>
              <w:jc w:val="right"/>
            </w:pPr>
            <w:r>
              <w:t>7 189</w:t>
            </w:r>
          </w:p>
        </w:tc>
      </w:tr>
      <w:tr w:rsidR="00185930" w:rsidRPr="007E0D21" w14:paraId="7547B148" w14:textId="77777777" w:rsidTr="00310F88">
        <w:trPr>
          <w:cantSplit/>
          <w:trHeight w:val="57"/>
        </w:trPr>
        <w:tc>
          <w:tcPr>
            <w:tcW w:w="6169" w:type="dxa"/>
            <w:tcBorders>
              <w:top w:val="single" w:sz="4" w:space="0" w:color="auto"/>
            </w:tcBorders>
          </w:tcPr>
          <w:p w14:paraId="330AE072" w14:textId="77777777" w:rsidR="00185930" w:rsidRPr="007E0D21" w:rsidRDefault="00185930" w:rsidP="00185930">
            <w:pPr>
              <w:rPr>
                <w:b/>
                <w:bCs/>
                <w:snapToGrid w:val="0"/>
              </w:rPr>
            </w:pPr>
            <w:r w:rsidRPr="007E0D21">
              <w:rPr>
                <w:rStyle w:val="StyleBold"/>
              </w:rPr>
              <w:t>Kopā</w:t>
            </w:r>
          </w:p>
        </w:tc>
        <w:tc>
          <w:tcPr>
            <w:tcW w:w="1465" w:type="dxa"/>
            <w:tcBorders>
              <w:top w:val="single" w:sz="4" w:space="0" w:color="auto"/>
            </w:tcBorders>
            <w:vAlign w:val="center"/>
          </w:tcPr>
          <w:p w14:paraId="4351510D" w14:textId="7E05D629" w:rsidR="00185930" w:rsidRDefault="00185930" w:rsidP="00185930">
            <w:pPr>
              <w:jc w:val="right"/>
              <w:rPr>
                <w:b/>
                <w:bCs/>
              </w:rPr>
            </w:pPr>
            <w:r>
              <w:rPr>
                <w:b/>
                <w:bCs/>
                <w:snapToGrid w:val="0"/>
                <w:color w:val="000000"/>
                <w:lang w:val="en-US"/>
              </w:rPr>
              <w:t>85 352</w:t>
            </w:r>
          </w:p>
        </w:tc>
        <w:tc>
          <w:tcPr>
            <w:tcW w:w="1437" w:type="dxa"/>
            <w:tcBorders>
              <w:top w:val="single" w:sz="4" w:space="0" w:color="auto"/>
            </w:tcBorders>
            <w:vAlign w:val="center"/>
          </w:tcPr>
          <w:p w14:paraId="219F3F2F" w14:textId="41BB3FAF" w:rsidR="00185930" w:rsidRDefault="00185930" w:rsidP="00185930">
            <w:pPr>
              <w:jc w:val="right"/>
              <w:rPr>
                <w:b/>
                <w:bCs/>
              </w:rPr>
            </w:pPr>
            <w:r>
              <w:rPr>
                <w:b/>
                <w:bCs/>
                <w:snapToGrid w:val="0"/>
              </w:rPr>
              <w:t>350 415</w:t>
            </w:r>
          </w:p>
        </w:tc>
      </w:tr>
    </w:tbl>
    <w:p w14:paraId="5A6914BC" w14:textId="77777777" w:rsidR="0032155E" w:rsidRPr="00011D88" w:rsidRDefault="0032155E" w:rsidP="0032155E">
      <w:pPr>
        <w:jc w:val="both"/>
        <w:rPr>
          <w:b/>
        </w:rPr>
      </w:pPr>
    </w:p>
    <w:p w14:paraId="7726515D" w14:textId="77777777" w:rsidR="003A62F0" w:rsidRPr="007E0D21" w:rsidRDefault="003A62F0" w:rsidP="003A62F0">
      <w:pPr>
        <w:jc w:val="both"/>
        <w:rPr>
          <w:b/>
        </w:rPr>
      </w:pPr>
      <w:r w:rsidRPr="007E0D21">
        <w:rPr>
          <w:b/>
        </w:rPr>
        <w:t>Klimata pārmaiņu finanšu instrumenta (KPFI)</w:t>
      </w:r>
      <w:r>
        <w:rPr>
          <w:b/>
        </w:rPr>
        <w:t xml:space="preserve"> </w:t>
      </w:r>
      <w:r w:rsidRPr="007E0D21">
        <w:rPr>
          <w:b/>
        </w:rPr>
        <w:t xml:space="preserve">finansējums </w:t>
      </w:r>
    </w:p>
    <w:p w14:paraId="140C4816" w14:textId="71659F84" w:rsidR="003A62F0" w:rsidRDefault="003A62F0" w:rsidP="003A62F0">
      <w:pPr>
        <w:jc w:val="both"/>
      </w:pPr>
      <w:bookmarkStart w:id="21" w:name="_Hlk133589435"/>
      <w:r w:rsidRPr="007E0D21">
        <w:t xml:space="preserve">Saskaņā ar grozījumiem likumā </w:t>
      </w:r>
      <w:r w:rsidR="0045494B">
        <w:t>“</w:t>
      </w:r>
      <w:r w:rsidRPr="007E0D21">
        <w:t>Par Latvijas Republikas dalību Kioto protokola elastīgajos mehānismos</w:t>
      </w:r>
      <w:r>
        <w:t>”</w:t>
      </w:r>
      <w:r w:rsidRPr="007E0D21">
        <w:t>, kas stājās spēkā 2010.</w:t>
      </w:r>
      <w:r w:rsidR="00336B2F">
        <w:t> </w:t>
      </w:r>
      <w:r w:rsidRPr="007E0D21">
        <w:t>gada 3.</w:t>
      </w:r>
      <w:r w:rsidR="00336B2F">
        <w:t> </w:t>
      </w:r>
      <w:r w:rsidRPr="007E0D21">
        <w:t xml:space="preserve">martā, Fondam ir deleģētas vairākas funkcijas, kas ir saistītas ar </w:t>
      </w:r>
      <w:r w:rsidR="007D2650">
        <w:t>KPFI</w:t>
      </w:r>
      <w:r w:rsidRPr="007E0D21">
        <w:t xml:space="preserve"> finansēto projektu īstenošanas uzraudzību. </w:t>
      </w:r>
      <w:bookmarkStart w:id="22" w:name="_Hlk101713173"/>
      <w:r>
        <w:t>S</w:t>
      </w:r>
      <w:r w:rsidRPr="007E0D21">
        <w:t xml:space="preserve">tarp Fondu un </w:t>
      </w:r>
      <w:r w:rsidR="002B58E4">
        <w:t>Klimata un enerģētikas ministriju</w:t>
      </w:r>
      <w:r w:rsidRPr="007E0D21">
        <w:t xml:space="preserve"> ir noslēgts </w:t>
      </w:r>
      <w:r w:rsidR="007D2650">
        <w:t xml:space="preserve">deleģēšanas </w:t>
      </w:r>
      <w:r w:rsidR="00C65A1F">
        <w:t>l</w:t>
      </w:r>
      <w:r w:rsidRPr="007E0D21">
        <w:t xml:space="preserve">īgums par atsevišķu </w:t>
      </w:r>
      <w:r w:rsidR="007D2650">
        <w:t>KPFI</w:t>
      </w:r>
      <w:r w:rsidRPr="00B27231">
        <w:t xml:space="preserve"> </w:t>
      </w:r>
      <w:r w:rsidR="00C65A1F" w:rsidRPr="00ED2380">
        <w:t>pārvaldes uzdevumu deleģēšan</w:t>
      </w:r>
      <w:r w:rsidR="00C65A1F" w:rsidRPr="00B27231">
        <w:t>u</w:t>
      </w:r>
      <w:bookmarkEnd w:id="22"/>
      <w:r w:rsidRPr="00B27231">
        <w:t xml:space="preserve">. </w:t>
      </w:r>
    </w:p>
    <w:bookmarkEnd w:id="21"/>
    <w:p w14:paraId="36362BAA" w14:textId="77777777" w:rsidR="003A62F0" w:rsidRDefault="003A62F0" w:rsidP="0032155E">
      <w:pPr>
        <w:jc w:val="both"/>
        <w:rPr>
          <w:b/>
        </w:rPr>
      </w:pPr>
    </w:p>
    <w:p w14:paraId="0C4D5AA0" w14:textId="27850C51" w:rsidR="0032155E" w:rsidRPr="007E0D21" w:rsidRDefault="0032155E" w:rsidP="0032155E">
      <w:pPr>
        <w:jc w:val="both"/>
        <w:rPr>
          <w:b/>
        </w:rPr>
      </w:pPr>
      <w:r>
        <w:rPr>
          <w:b/>
        </w:rPr>
        <w:t>Emisij</w:t>
      </w:r>
      <w:r w:rsidR="00654014">
        <w:rPr>
          <w:b/>
        </w:rPr>
        <w:t>as</w:t>
      </w:r>
      <w:r>
        <w:rPr>
          <w:b/>
        </w:rPr>
        <w:t xml:space="preserve"> kvotu izsolīšanas</w:t>
      </w:r>
      <w:r w:rsidRPr="007E0D21">
        <w:rPr>
          <w:b/>
        </w:rPr>
        <w:t xml:space="preserve"> instrumenta (</w:t>
      </w:r>
      <w:r>
        <w:rPr>
          <w:b/>
        </w:rPr>
        <w:t>EKII</w:t>
      </w:r>
      <w:r w:rsidRPr="007E0D21">
        <w:rPr>
          <w:b/>
        </w:rPr>
        <w:t>)</w:t>
      </w:r>
      <w:r>
        <w:rPr>
          <w:b/>
        </w:rPr>
        <w:t xml:space="preserve"> </w:t>
      </w:r>
      <w:r w:rsidRPr="007E0D21">
        <w:rPr>
          <w:b/>
        </w:rPr>
        <w:t xml:space="preserve">finansējums </w:t>
      </w:r>
    </w:p>
    <w:p w14:paraId="4B6C4BF8" w14:textId="3A51F796" w:rsidR="003A62F0" w:rsidRDefault="00ED2380" w:rsidP="00ED2380">
      <w:pPr>
        <w:jc w:val="both"/>
      </w:pPr>
      <w:bookmarkStart w:id="23" w:name="_Hlk101713157"/>
      <w:bookmarkStart w:id="24" w:name="_Hlk133589441"/>
      <w:r>
        <w:t>S</w:t>
      </w:r>
      <w:r w:rsidR="0032155E" w:rsidRPr="007E0D21">
        <w:t xml:space="preserve">tarp Fondu un </w:t>
      </w:r>
      <w:r w:rsidR="00C663CF">
        <w:t xml:space="preserve">Klimata un enerģētikas ministriju </w:t>
      </w:r>
      <w:r w:rsidR="0032155E" w:rsidRPr="007E0D21">
        <w:t xml:space="preserve">ir noslēgts </w:t>
      </w:r>
      <w:r w:rsidR="007D2650">
        <w:t xml:space="preserve">deleģēšanas </w:t>
      </w:r>
      <w:r>
        <w:t>l</w:t>
      </w:r>
      <w:r w:rsidR="0032155E" w:rsidRPr="007E0D21">
        <w:t xml:space="preserve">īgums par </w:t>
      </w:r>
      <w:r w:rsidR="00C65A1F">
        <w:t>a</w:t>
      </w:r>
      <w:r w:rsidRPr="00ED2380">
        <w:t xml:space="preserve">tsevišķu </w:t>
      </w:r>
      <w:r w:rsidR="007D2650">
        <w:t>EKII</w:t>
      </w:r>
      <w:r w:rsidR="00C65A1F">
        <w:t xml:space="preserve"> </w:t>
      </w:r>
      <w:r w:rsidRPr="00ED2380">
        <w:t>pārvaldes uzdevumu deleģēšan</w:t>
      </w:r>
      <w:r w:rsidRPr="00B27231">
        <w:t>u</w:t>
      </w:r>
      <w:bookmarkEnd w:id="23"/>
      <w:r w:rsidR="0032155E" w:rsidRPr="00B27231">
        <w:t xml:space="preserve">. </w:t>
      </w:r>
    </w:p>
    <w:bookmarkEnd w:id="24"/>
    <w:p w14:paraId="0A9AEC55" w14:textId="77777777" w:rsidR="003A62F0" w:rsidRDefault="003A62F0" w:rsidP="00ED2380">
      <w:pPr>
        <w:jc w:val="both"/>
      </w:pPr>
    </w:p>
    <w:p w14:paraId="0E9A55F0" w14:textId="6B8A3BE6" w:rsidR="0032155E" w:rsidRDefault="0032155E" w:rsidP="00ED2380">
      <w:pPr>
        <w:jc w:val="both"/>
      </w:pPr>
      <w:r w:rsidRPr="00B27231">
        <w:t xml:space="preserve">Papildus nerevidēta informācija par </w:t>
      </w:r>
      <w:r w:rsidR="00ED2380" w:rsidRPr="00ED2380">
        <w:t xml:space="preserve">deleģēšanas </w:t>
      </w:r>
      <w:r w:rsidR="00ED2380" w:rsidRPr="00B27231">
        <w:t xml:space="preserve">funkciju īstenošanu </w:t>
      </w:r>
      <w:r w:rsidRPr="00B27231">
        <w:t>ir atspoguļota 2</w:t>
      </w:r>
      <w:r w:rsidR="00336B2F">
        <w:t>4</w:t>
      </w:r>
      <w:r w:rsidRPr="00B27231">
        <w:t>.</w:t>
      </w:r>
      <w:r w:rsidR="00336B2F">
        <w:t> </w:t>
      </w:r>
      <w:r w:rsidRPr="00B27231">
        <w:t>lapaspusē</w:t>
      </w:r>
      <w:r w:rsidR="00ED2380">
        <w:t xml:space="preserve"> un </w:t>
      </w:r>
      <w:r w:rsidR="00ED2380" w:rsidRPr="00B27231">
        <w:t>2</w:t>
      </w:r>
      <w:r w:rsidR="00336B2F">
        <w:t>5</w:t>
      </w:r>
      <w:r w:rsidR="004A43D8">
        <w:t>. </w:t>
      </w:r>
      <w:r w:rsidR="00ED2380" w:rsidRPr="00B27231">
        <w:t>lapaspusē</w:t>
      </w:r>
      <w:r w:rsidRPr="00B27231">
        <w:t>.</w:t>
      </w:r>
    </w:p>
    <w:p w14:paraId="51DF994D" w14:textId="77777777" w:rsidR="007C4A6C" w:rsidRDefault="007C4A6C" w:rsidP="007C4A6C">
      <w:pPr>
        <w:jc w:val="both"/>
      </w:pPr>
    </w:p>
    <w:p w14:paraId="0A08F2E5" w14:textId="305C2F32" w:rsidR="007C4A6C" w:rsidRPr="00B3132B" w:rsidRDefault="00045A60" w:rsidP="007C4A6C">
      <w:pPr>
        <w:suppressAutoHyphens/>
        <w:jc w:val="both"/>
        <w:rPr>
          <w:b/>
        </w:rPr>
      </w:pPr>
      <w:r w:rsidRPr="00B3132B">
        <w:rPr>
          <w:b/>
        </w:rPr>
        <w:t>1</w:t>
      </w:r>
      <w:r>
        <w:rPr>
          <w:b/>
        </w:rPr>
        <w:t>2</w:t>
      </w:r>
      <w:r w:rsidR="007C4A6C" w:rsidRPr="00B3132B">
        <w:rPr>
          <w:b/>
        </w:rPr>
        <w:t xml:space="preserve">. pielikums – </w:t>
      </w:r>
      <w:r w:rsidR="009B7419" w:rsidRPr="009B7419">
        <w:rPr>
          <w:b/>
        </w:rPr>
        <w:t>Neto apgrozījums</w:t>
      </w:r>
    </w:p>
    <w:tbl>
      <w:tblPr>
        <w:tblW w:w="5000" w:type="pct"/>
        <w:tblLayout w:type="fixed"/>
        <w:tblCellMar>
          <w:left w:w="30" w:type="dxa"/>
          <w:right w:w="30" w:type="dxa"/>
        </w:tblCellMar>
        <w:tblLook w:val="0000" w:firstRow="0" w:lastRow="0" w:firstColumn="0" w:lastColumn="0" w:noHBand="0" w:noVBand="0"/>
      </w:tblPr>
      <w:tblGrid>
        <w:gridCol w:w="6264"/>
        <w:gridCol w:w="1418"/>
        <w:gridCol w:w="1389"/>
      </w:tblGrid>
      <w:tr w:rsidR="007C4A6C" w:rsidRPr="00B3132B" w14:paraId="6420AA5C" w14:textId="77777777" w:rsidTr="00310F88">
        <w:trPr>
          <w:cantSplit/>
          <w:trHeight w:val="113"/>
        </w:trPr>
        <w:tc>
          <w:tcPr>
            <w:tcW w:w="6264" w:type="dxa"/>
          </w:tcPr>
          <w:p w14:paraId="145AFF74" w14:textId="77777777" w:rsidR="007C4A6C" w:rsidRPr="00B3132B" w:rsidRDefault="007C4A6C" w:rsidP="00D62496">
            <w:pPr>
              <w:rPr>
                <w:snapToGrid w:val="0"/>
              </w:rPr>
            </w:pPr>
          </w:p>
        </w:tc>
        <w:tc>
          <w:tcPr>
            <w:tcW w:w="1418" w:type="dxa"/>
          </w:tcPr>
          <w:p w14:paraId="0206CAD4" w14:textId="77777777" w:rsidR="007C4A6C" w:rsidRPr="00B3132B" w:rsidRDefault="007C4A6C" w:rsidP="00D62496">
            <w:pPr>
              <w:jc w:val="right"/>
              <w:rPr>
                <w:b/>
                <w:snapToGrid w:val="0"/>
              </w:rPr>
            </w:pPr>
          </w:p>
        </w:tc>
        <w:tc>
          <w:tcPr>
            <w:tcW w:w="1389" w:type="dxa"/>
          </w:tcPr>
          <w:p w14:paraId="599FD7A5" w14:textId="77777777" w:rsidR="007C4A6C" w:rsidRPr="00B3132B" w:rsidRDefault="007C4A6C" w:rsidP="00D62496">
            <w:pPr>
              <w:jc w:val="right"/>
              <w:rPr>
                <w:b/>
                <w:snapToGrid w:val="0"/>
              </w:rPr>
            </w:pPr>
          </w:p>
        </w:tc>
      </w:tr>
      <w:tr w:rsidR="00310F88" w:rsidRPr="00B3132B" w14:paraId="6FC80374" w14:textId="77777777" w:rsidTr="00310F88">
        <w:trPr>
          <w:cantSplit/>
          <w:trHeight w:val="113"/>
        </w:trPr>
        <w:tc>
          <w:tcPr>
            <w:tcW w:w="6264" w:type="dxa"/>
          </w:tcPr>
          <w:p w14:paraId="54347EF6" w14:textId="77777777" w:rsidR="00310F88" w:rsidRPr="00B3132B" w:rsidRDefault="00310F88" w:rsidP="00310F88">
            <w:pPr>
              <w:rPr>
                <w:snapToGrid w:val="0"/>
              </w:rPr>
            </w:pPr>
          </w:p>
        </w:tc>
        <w:tc>
          <w:tcPr>
            <w:tcW w:w="1418" w:type="dxa"/>
          </w:tcPr>
          <w:p w14:paraId="7CF780A6" w14:textId="23AA3218" w:rsidR="00310F88" w:rsidRPr="003D65E2" w:rsidRDefault="00310F88" w:rsidP="00310F88">
            <w:pPr>
              <w:keepNext/>
              <w:jc w:val="right"/>
              <w:rPr>
                <w:b/>
                <w:snapToGrid w:val="0"/>
              </w:rPr>
            </w:pPr>
            <w:r>
              <w:rPr>
                <w:b/>
                <w:snapToGrid w:val="0"/>
              </w:rPr>
              <w:t>01.01.</w:t>
            </w:r>
            <w:r w:rsidRPr="00B3132B">
              <w:rPr>
                <w:b/>
                <w:snapToGrid w:val="0"/>
              </w:rPr>
              <w:t>20</w:t>
            </w:r>
            <w:r>
              <w:rPr>
                <w:b/>
                <w:snapToGrid w:val="0"/>
              </w:rPr>
              <w:t>23. – 31.12.2023.</w:t>
            </w:r>
          </w:p>
        </w:tc>
        <w:tc>
          <w:tcPr>
            <w:tcW w:w="1389" w:type="dxa"/>
          </w:tcPr>
          <w:p w14:paraId="3E0F65FA" w14:textId="361AB840" w:rsidR="00310F88" w:rsidRPr="003D65E2" w:rsidRDefault="00310F88" w:rsidP="00310F88">
            <w:pPr>
              <w:keepNext/>
              <w:jc w:val="right"/>
              <w:rPr>
                <w:b/>
                <w:snapToGrid w:val="0"/>
              </w:rPr>
            </w:pPr>
            <w:r>
              <w:rPr>
                <w:b/>
                <w:snapToGrid w:val="0"/>
              </w:rPr>
              <w:t>01.01.</w:t>
            </w:r>
            <w:r w:rsidRPr="00B3132B">
              <w:rPr>
                <w:b/>
                <w:snapToGrid w:val="0"/>
              </w:rPr>
              <w:t>20</w:t>
            </w:r>
            <w:r>
              <w:rPr>
                <w:b/>
                <w:snapToGrid w:val="0"/>
              </w:rPr>
              <w:t>22. – 31.12.2022.</w:t>
            </w:r>
          </w:p>
        </w:tc>
      </w:tr>
      <w:tr w:rsidR="00310F88" w:rsidRPr="00B3132B" w14:paraId="3889AD4F" w14:textId="77777777" w:rsidTr="00310F88">
        <w:trPr>
          <w:cantSplit/>
          <w:trHeight w:val="113"/>
        </w:trPr>
        <w:tc>
          <w:tcPr>
            <w:tcW w:w="6264" w:type="dxa"/>
          </w:tcPr>
          <w:p w14:paraId="67397EF6" w14:textId="77777777" w:rsidR="00310F88" w:rsidRPr="00B3132B" w:rsidRDefault="00310F88" w:rsidP="00310F88">
            <w:pPr>
              <w:rPr>
                <w:snapToGrid w:val="0"/>
              </w:rPr>
            </w:pPr>
          </w:p>
        </w:tc>
        <w:tc>
          <w:tcPr>
            <w:tcW w:w="1418" w:type="dxa"/>
          </w:tcPr>
          <w:p w14:paraId="23C88D18" w14:textId="77777777" w:rsidR="00310F88" w:rsidRPr="008C0391" w:rsidRDefault="00310F88" w:rsidP="00310F88">
            <w:pPr>
              <w:jc w:val="right"/>
              <w:rPr>
                <w:b/>
                <w:i/>
                <w:snapToGrid w:val="0"/>
              </w:rPr>
            </w:pPr>
            <w:r w:rsidRPr="008C0391">
              <w:rPr>
                <w:b/>
                <w:i/>
                <w:snapToGrid w:val="0"/>
              </w:rPr>
              <w:t>euro</w:t>
            </w:r>
          </w:p>
        </w:tc>
        <w:tc>
          <w:tcPr>
            <w:tcW w:w="1389" w:type="dxa"/>
          </w:tcPr>
          <w:p w14:paraId="5FD99082" w14:textId="4428E505" w:rsidR="00310F88" w:rsidRPr="008C0391" w:rsidRDefault="00310F88" w:rsidP="00310F88">
            <w:pPr>
              <w:jc w:val="right"/>
              <w:rPr>
                <w:b/>
                <w:i/>
                <w:snapToGrid w:val="0"/>
              </w:rPr>
            </w:pPr>
            <w:r w:rsidRPr="008C0391">
              <w:rPr>
                <w:b/>
                <w:i/>
                <w:snapToGrid w:val="0"/>
              </w:rPr>
              <w:t>euro</w:t>
            </w:r>
          </w:p>
        </w:tc>
      </w:tr>
      <w:tr w:rsidR="007C4A6C" w:rsidRPr="00B3132B" w14:paraId="45DA732B" w14:textId="77777777" w:rsidTr="00310F88">
        <w:trPr>
          <w:cantSplit/>
          <w:trHeight w:val="113"/>
        </w:trPr>
        <w:tc>
          <w:tcPr>
            <w:tcW w:w="6264" w:type="dxa"/>
          </w:tcPr>
          <w:p w14:paraId="14CA80A0" w14:textId="77777777" w:rsidR="007C4A6C" w:rsidRPr="00B3132B" w:rsidRDefault="007C4A6C" w:rsidP="00D62496">
            <w:pPr>
              <w:rPr>
                <w:i/>
                <w:iCs/>
              </w:rPr>
            </w:pPr>
          </w:p>
        </w:tc>
        <w:tc>
          <w:tcPr>
            <w:tcW w:w="1418" w:type="dxa"/>
          </w:tcPr>
          <w:p w14:paraId="37B53432" w14:textId="77777777" w:rsidR="007C4A6C" w:rsidRPr="00B3132B" w:rsidRDefault="007C4A6C" w:rsidP="00D62496">
            <w:pPr>
              <w:keepNext/>
              <w:suppressAutoHyphens/>
              <w:ind w:right="-1"/>
              <w:jc w:val="right"/>
            </w:pPr>
          </w:p>
        </w:tc>
        <w:tc>
          <w:tcPr>
            <w:tcW w:w="1389" w:type="dxa"/>
          </w:tcPr>
          <w:p w14:paraId="3DA0333D" w14:textId="77777777" w:rsidR="007C4A6C" w:rsidRPr="00B3132B" w:rsidRDefault="007C4A6C" w:rsidP="00D62496">
            <w:pPr>
              <w:keepNext/>
              <w:suppressAutoHyphens/>
              <w:ind w:right="-1"/>
              <w:jc w:val="right"/>
            </w:pPr>
          </w:p>
        </w:tc>
      </w:tr>
      <w:tr w:rsidR="00310F88" w:rsidRPr="00B3132B" w14:paraId="0D2117C3" w14:textId="77777777" w:rsidTr="00310F88">
        <w:trPr>
          <w:cantSplit/>
          <w:trHeight w:val="113"/>
        </w:trPr>
        <w:tc>
          <w:tcPr>
            <w:tcW w:w="6264" w:type="dxa"/>
          </w:tcPr>
          <w:p w14:paraId="6AE668E7" w14:textId="1BAA5990" w:rsidR="00310F88" w:rsidRDefault="00310F88" w:rsidP="00310F88">
            <w:r>
              <w:t>Ieņēmumi</w:t>
            </w:r>
            <w:r w:rsidRPr="00766534">
              <w:t xml:space="preserve"> par </w:t>
            </w:r>
            <w:r>
              <w:t>EKII</w:t>
            </w:r>
            <w:r w:rsidRPr="00766534">
              <w:t xml:space="preserve"> ieviešanas uzraudzību funkciju veikšanu</w:t>
            </w:r>
          </w:p>
        </w:tc>
        <w:tc>
          <w:tcPr>
            <w:tcW w:w="1418" w:type="dxa"/>
            <w:vAlign w:val="bottom"/>
          </w:tcPr>
          <w:p w14:paraId="24534F0B" w14:textId="65F284F8" w:rsidR="00310F88" w:rsidRDefault="003B1318" w:rsidP="00310F88">
            <w:pPr>
              <w:jc w:val="right"/>
            </w:pPr>
            <w:r>
              <w:t>528 681</w:t>
            </w:r>
          </w:p>
        </w:tc>
        <w:tc>
          <w:tcPr>
            <w:tcW w:w="1389" w:type="dxa"/>
            <w:vAlign w:val="bottom"/>
          </w:tcPr>
          <w:p w14:paraId="2B0C2CD8" w14:textId="0EB4381E" w:rsidR="00310F88" w:rsidRDefault="00310F88" w:rsidP="00310F88">
            <w:pPr>
              <w:jc w:val="right"/>
            </w:pPr>
            <w:r>
              <w:t>260 974</w:t>
            </w:r>
          </w:p>
        </w:tc>
      </w:tr>
      <w:tr w:rsidR="00310F88" w:rsidRPr="00B3132B" w14:paraId="756E861A" w14:textId="77777777" w:rsidTr="00310F88">
        <w:trPr>
          <w:cantSplit/>
          <w:trHeight w:val="113"/>
        </w:trPr>
        <w:tc>
          <w:tcPr>
            <w:tcW w:w="6264" w:type="dxa"/>
          </w:tcPr>
          <w:p w14:paraId="6500A64C" w14:textId="77777777" w:rsidR="00310F88" w:rsidRPr="00B3132B" w:rsidRDefault="00310F88" w:rsidP="00310F88">
            <w:r>
              <w:t>Procentu ieņēmumi no a</w:t>
            </w:r>
            <w:r w:rsidRPr="00B3132B">
              <w:t>izdevumi</w:t>
            </w:r>
            <w:r>
              <w:t>em</w:t>
            </w:r>
            <w:r w:rsidRPr="00B3132B">
              <w:t xml:space="preserve"> klientiem</w:t>
            </w:r>
          </w:p>
        </w:tc>
        <w:tc>
          <w:tcPr>
            <w:tcW w:w="1418" w:type="dxa"/>
            <w:vAlign w:val="center"/>
          </w:tcPr>
          <w:p w14:paraId="64F88D8B" w14:textId="66D5DD6E" w:rsidR="00310F88" w:rsidRDefault="003B1318" w:rsidP="00310F88">
            <w:pPr>
              <w:jc w:val="right"/>
            </w:pPr>
            <w:r>
              <w:t>25 379</w:t>
            </w:r>
          </w:p>
        </w:tc>
        <w:tc>
          <w:tcPr>
            <w:tcW w:w="1389" w:type="dxa"/>
            <w:vAlign w:val="center"/>
          </w:tcPr>
          <w:p w14:paraId="2E5B08D4" w14:textId="5D598529" w:rsidR="00310F88" w:rsidRDefault="00310F88" w:rsidP="00310F88">
            <w:pPr>
              <w:jc w:val="right"/>
            </w:pPr>
            <w:r>
              <w:t>5 931</w:t>
            </w:r>
          </w:p>
        </w:tc>
      </w:tr>
      <w:tr w:rsidR="003B1318" w:rsidRPr="00B3132B" w14:paraId="62227D23" w14:textId="77777777" w:rsidTr="0025511B">
        <w:trPr>
          <w:cantSplit/>
          <w:trHeight w:val="113"/>
        </w:trPr>
        <w:tc>
          <w:tcPr>
            <w:tcW w:w="6264" w:type="dxa"/>
          </w:tcPr>
          <w:p w14:paraId="13DF4D90" w14:textId="4403D2CA" w:rsidR="003B1318" w:rsidRDefault="003B1318" w:rsidP="003B1318">
            <w:r>
              <w:t>Ieņēmumi</w:t>
            </w:r>
            <w:r w:rsidRPr="00766534">
              <w:t xml:space="preserve"> par KPFI ieviešanas uzraudzību funkciju veikšanu</w:t>
            </w:r>
          </w:p>
        </w:tc>
        <w:tc>
          <w:tcPr>
            <w:tcW w:w="1418" w:type="dxa"/>
            <w:vAlign w:val="center"/>
          </w:tcPr>
          <w:p w14:paraId="78AF4EB9" w14:textId="182FECE4" w:rsidR="003B1318" w:rsidRDefault="003B1318" w:rsidP="003B1318">
            <w:pPr>
              <w:jc w:val="right"/>
            </w:pPr>
            <w:r>
              <w:rPr>
                <w:snapToGrid w:val="0"/>
              </w:rPr>
              <w:t>7 189</w:t>
            </w:r>
          </w:p>
        </w:tc>
        <w:tc>
          <w:tcPr>
            <w:tcW w:w="1389" w:type="dxa"/>
          </w:tcPr>
          <w:p w14:paraId="786BFEFF" w14:textId="60F88890" w:rsidR="003B1318" w:rsidRDefault="003B1318" w:rsidP="003B1318">
            <w:pPr>
              <w:jc w:val="right"/>
            </w:pPr>
            <w:r>
              <w:rPr>
                <w:snapToGrid w:val="0"/>
              </w:rPr>
              <w:t>5 392</w:t>
            </w:r>
          </w:p>
        </w:tc>
      </w:tr>
      <w:tr w:rsidR="003B1318" w:rsidRPr="00B3132B" w14:paraId="569F15BE" w14:textId="77777777" w:rsidTr="00310F88">
        <w:trPr>
          <w:cantSplit/>
          <w:trHeight w:val="113"/>
        </w:trPr>
        <w:tc>
          <w:tcPr>
            <w:tcW w:w="6264" w:type="dxa"/>
            <w:tcBorders>
              <w:top w:val="single" w:sz="4" w:space="0" w:color="auto"/>
            </w:tcBorders>
          </w:tcPr>
          <w:p w14:paraId="1942E259" w14:textId="77777777" w:rsidR="003B1318" w:rsidRPr="00B3132B" w:rsidRDefault="003B1318" w:rsidP="003B1318">
            <w:pPr>
              <w:rPr>
                <w:rStyle w:val="StyleBold"/>
              </w:rPr>
            </w:pPr>
            <w:r w:rsidRPr="00B3132B">
              <w:rPr>
                <w:rStyle w:val="StyleBold"/>
              </w:rPr>
              <w:t>Kopā</w:t>
            </w:r>
          </w:p>
        </w:tc>
        <w:tc>
          <w:tcPr>
            <w:tcW w:w="1418" w:type="dxa"/>
            <w:tcBorders>
              <w:top w:val="single" w:sz="4" w:space="0" w:color="auto"/>
            </w:tcBorders>
            <w:vAlign w:val="center"/>
          </w:tcPr>
          <w:p w14:paraId="35F2405B" w14:textId="66566CD2" w:rsidR="003B1318" w:rsidRDefault="003B1318" w:rsidP="003B1318">
            <w:pPr>
              <w:jc w:val="right"/>
              <w:rPr>
                <w:b/>
                <w:bCs/>
              </w:rPr>
            </w:pPr>
            <w:r>
              <w:rPr>
                <w:b/>
                <w:bCs/>
              </w:rPr>
              <w:t>561 249</w:t>
            </w:r>
          </w:p>
        </w:tc>
        <w:tc>
          <w:tcPr>
            <w:tcW w:w="1389" w:type="dxa"/>
            <w:tcBorders>
              <w:top w:val="single" w:sz="4" w:space="0" w:color="auto"/>
            </w:tcBorders>
            <w:vAlign w:val="center"/>
          </w:tcPr>
          <w:p w14:paraId="299BBC99" w14:textId="2A7C0774" w:rsidR="003B1318" w:rsidRDefault="003B1318" w:rsidP="003B1318">
            <w:pPr>
              <w:jc w:val="right"/>
              <w:rPr>
                <w:b/>
                <w:bCs/>
              </w:rPr>
            </w:pPr>
            <w:r>
              <w:rPr>
                <w:b/>
                <w:bCs/>
              </w:rPr>
              <w:t>272 297</w:t>
            </w:r>
          </w:p>
        </w:tc>
      </w:tr>
    </w:tbl>
    <w:p w14:paraId="301203E6" w14:textId="77777777" w:rsidR="007C4A6C" w:rsidRDefault="007C4A6C" w:rsidP="007C4A6C">
      <w:pPr>
        <w:jc w:val="both"/>
      </w:pPr>
    </w:p>
    <w:p w14:paraId="3E2C5B48" w14:textId="6D697F8F" w:rsidR="007C4A6C" w:rsidRPr="00B3132B" w:rsidRDefault="007C4A6C" w:rsidP="007C4A6C">
      <w:pPr>
        <w:jc w:val="both"/>
      </w:pPr>
      <w:r>
        <w:t xml:space="preserve">Procentu likme izsniegtajiem aizdevumiem ir aprakstīta </w:t>
      </w:r>
      <w:r w:rsidR="00045A60">
        <w:t>3</w:t>
      </w:r>
      <w:r>
        <w:t>. pielikumā.</w:t>
      </w:r>
    </w:p>
    <w:p w14:paraId="46B6B2FF" w14:textId="77777777" w:rsidR="007C4A6C" w:rsidRDefault="007C4A6C" w:rsidP="007C4A6C">
      <w:pPr>
        <w:widowControl/>
      </w:pPr>
      <w:r>
        <w:br w:type="page"/>
      </w:r>
    </w:p>
    <w:p w14:paraId="69FDB24E" w14:textId="77777777" w:rsidR="007C4A6C" w:rsidRPr="00B3132B" w:rsidRDefault="007C4A6C" w:rsidP="007C4A6C">
      <w:pPr>
        <w:jc w:val="both"/>
      </w:pPr>
    </w:p>
    <w:p w14:paraId="44AE5A17" w14:textId="7596CE2C" w:rsidR="007C4A6C" w:rsidRPr="00B3132B" w:rsidRDefault="00045A60" w:rsidP="007C4A6C">
      <w:pPr>
        <w:suppressAutoHyphens/>
        <w:jc w:val="both"/>
        <w:rPr>
          <w:b/>
        </w:rPr>
      </w:pPr>
      <w:r w:rsidRPr="00B3132B">
        <w:rPr>
          <w:b/>
        </w:rPr>
        <w:t>1</w:t>
      </w:r>
      <w:r>
        <w:rPr>
          <w:b/>
        </w:rPr>
        <w:t>3</w:t>
      </w:r>
      <w:r w:rsidR="007C4A6C" w:rsidRPr="00B3132B">
        <w:rPr>
          <w:b/>
        </w:rPr>
        <w:t>. pielikums – Administrācijas izmaksas</w:t>
      </w:r>
    </w:p>
    <w:tbl>
      <w:tblPr>
        <w:tblW w:w="5000" w:type="pct"/>
        <w:tblLayout w:type="fixed"/>
        <w:tblCellMar>
          <w:left w:w="28" w:type="dxa"/>
          <w:right w:w="28" w:type="dxa"/>
        </w:tblCellMar>
        <w:tblLook w:val="0000" w:firstRow="0" w:lastRow="0" w:firstColumn="0" w:lastColumn="0" w:noHBand="0" w:noVBand="0"/>
      </w:tblPr>
      <w:tblGrid>
        <w:gridCol w:w="6197"/>
        <w:gridCol w:w="1465"/>
        <w:gridCol w:w="1409"/>
      </w:tblGrid>
      <w:tr w:rsidR="007C4A6C" w:rsidRPr="00B3132B" w14:paraId="37979305" w14:textId="77777777" w:rsidTr="00310F88">
        <w:trPr>
          <w:cantSplit/>
        </w:trPr>
        <w:tc>
          <w:tcPr>
            <w:tcW w:w="6197" w:type="dxa"/>
          </w:tcPr>
          <w:p w14:paraId="6FC2F294" w14:textId="77777777" w:rsidR="007C4A6C" w:rsidRPr="00B3132B" w:rsidRDefault="007C4A6C" w:rsidP="00D62496">
            <w:pPr>
              <w:ind w:left="108" w:hanging="108"/>
            </w:pPr>
          </w:p>
        </w:tc>
        <w:tc>
          <w:tcPr>
            <w:tcW w:w="1465" w:type="dxa"/>
          </w:tcPr>
          <w:p w14:paraId="24E109E2" w14:textId="77777777" w:rsidR="007C4A6C" w:rsidRPr="00B3132B" w:rsidRDefault="007C4A6C" w:rsidP="00D62496">
            <w:pPr>
              <w:jc w:val="right"/>
              <w:rPr>
                <w:b/>
                <w:snapToGrid w:val="0"/>
              </w:rPr>
            </w:pPr>
          </w:p>
        </w:tc>
        <w:tc>
          <w:tcPr>
            <w:tcW w:w="1409" w:type="dxa"/>
            <w:tcBorders>
              <w:top w:val="nil"/>
            </w:tcBorders>
          </w:tcPr>
          <w:p w14:paraId="6844EF27" w14:textId="77777777" w:rsidR="007C4A6C" w:rsidRPr="00B3132B" w:rsidRDefault="007C4A6C" w:rsidP="00D62496">
            <w:pPr>
              <w:jc w:val="right"/>
              <w:rPr>
                <w:b/>
                <w:snapToGrid w:val="0"/>
              </w:rPr>
            </w:pPr>
          </w:p>
        </w:tc>
      </w:tr>
      <w:tr w:rsidR="00310F88" w:rsidRPr="00B3132B" w14:paraId="22490556" w14:textId="77777777" w:rsidTr="00310F88">
        <w:trPr>
          <w:cantSplit/>
        </w:trPr>
        <w:tc>
          <w:tcPr>
            <w:tcW w:w="6197" w:type="dxa"/>
          </w:tcPr>
          <w:p w14:paraId="4CEFF737" w14:textId="77777777" w:rsidR="00310F88" w:rsidRPr="00B3132B" w:rsidRDefault="00310F88" w:rsidP="00310F88">
            <w:pPr>
              <w:ind w:left="108" w:hanging="108"/>
            </w:pPr>
          </w:p>
        </w:tc>
        <w:tc>
          <w:tcPr>
            <w:tcW w:w="1465" w:type="dxa"/>
          </w:tcPr>
          <w:p w14:paraId="2CEBCF00" w14:textId="55386BA5" w:rsidR="00310F88" w:rsidRPr="003D65E2" w:rsidRDefault="00310F88" w:rsidP="00310F88">
            <w:pPr>
              <w:keepNext/>
              <w:jc w:val="right"/>
              <w:rPr>
                <w:b/>
                <w:snapToGrid w:val="0"/>
              </w:rPr>
            </w:pPr>
            <w:r>
              <w:rPr>
                <w:b/>
                <w:snapToGrid w:val="0"/>
              </w:rPr>
              <w:t>01.01.</w:t>
            </w:r>
            <w:r w:rsidRPr="00B3132B">
              <w:rPr>
                <w:b/>
                <w:snapToGrid w:val="0"/>
              </w:rPr>
              <w:t>20</w:t>
            </w:r>
            <w:r>
              <w:rPr>
                <w:b/>
                <w:snapToGrid w:val="0"/>
              </w:rPr>
              <w:t>23. – 31.12.2023.</w:t>
            </w:r>
          </w:p>
        </w:tc>
        <w:tc>
          <w:tcPr>
            <w:tcW w:w="1409" w:type="dxa"/>
          </w:tcPr>
          <w:p w14:paraId="6D70FA8E" w14:textId="750D24DD" w:rsidR="00310F88" w:rsidRPr="003D65E2" w:rsidRDefault="00310F88" w:rsidP="00310F88">
            <w:pPr>
              <w:keepNext/>
              <w:jc w:val="right"/>
              <w:rPr>
                <w:b/>
                <w:snapToGrid w:val="0"/>
              </w:rPr>
            </w:pPr>
            <w:r>
              <w:rPr>
                <w:b/>
                <w:snapToGrid w:val="0"/>
              </w:rPr>
              <w:t>01.01.</w:t>
            </w:r>
            <w:r w:rsidRPr="00B3132B">
              <w:rPr>
                <w:b/>
                <w:snapToGrid w:val="0"/>
              </w:rPr>
              <w:t>20</w:t>
            </w:r>
            <w:r>
              <w:rPr>
                <w:b/>
                <w:snapToGrid w:val="0"/>
              </w:rPr>
              <w:t>22. – 31.12.2022.</w:t>
            </w:r>
          </w:p>
        </w:tc>
      </w:tr>
      <w:tr w:rsidR="00310F88" w:rsidRPr="00B3132B" w14:paraId="0AB59749" w14:textId="77777777" w:rsidTr="00310F88">
        <w:trPr>
          <w:cantSplit/>
        </w:trPr>
        <w:tc>
          <w:tcPr>
            <w:tcW w:w="6197" w:type="dxa"/>
          </w:tcPr>
          <w:p w14:paraId="665E6F82" w14:textId="77777777" w:rsidR="00310F88" w:rsidRPr="00B3132B" w:rsidRDefault="00310F88" w:rsidP="00310F88">
            <w:pPr>
              <w:ind w:left="108" w:hanging="108"/>
            </w:pPr>
          </w:p>
        </w:tc>
        <w:tc>
          <w:tcPr>
            <w:tcW w:w="1465" w:type="dxa"/>
          </w:tcPr>
          <w:p w14:paraId="4FE8C211" w14:textId="47BB93DE" w:rsidR="00310F88" w:rsidRPr="008C0391" w:rsidRDefault="00310F88" w:rsidP="00310F88">
            <w:pPr>
              <w:jc w:val="right"/>
              <w:rPr>
                <w:b/>
                <w:i/>
                <w:snapToGrid w:val="0"/>
              </w:rPr>
            </w:pPr>
            <w:r w:rsidRPr="008C0391">
              <w:rPr>
                <w:b/>
                <w:i/>
                <w:snapToGrid w:val="0"/>
              </w:rPr>
              <w:t>euro</w:t>
            </w:r>
          </w:p>
        </w:tc>
        <w:tc>
          <w:tcPr>
            <w:tcW w:w="1409" w:type="dxa"/>
          </w:tcPr>
          <w:p w14:paraId="2F69D8F9" w14:textId="4E3BBCEB" w:rsidR="00310F88" w:rsidRPr="008C0391" w:rsidRDefault="00310F88" w:rsidP="00310F88">
            <w:pPr>
              <w:jc w:val="right"/>
              <w:rPr>
                <w:b/>
                <w:i/>
                <w:snapToGrid w:val="0"/>
              </w:rPr>
            </w:pPr>
            <w:r w:rsidRPr="008C0391">
              <w:rPr>
                <w:b/>
                <w:i/>
                <w:snapToGrid w:val="0"/>
              </w:rPr>
              <w:t>euro</w:t>
            </w:r>
          </w:p>
        </w:tc>
      </w:tr>
      <w:tr w:rsidR="007C4A6C" w:rsidRPr="00B3132B" w14:paraId="3414773F" w14:textId="77777777" w:rsidTr="00310F88">
        <w:trPr>
          <w:cantSplit/>
        </w:trPr>
        <w:tc>
          <w:tcPr>
            <w:tcW w:w="6197" w:type="dxa"/>
            <w:vAlign w:val="bottom"/>
          </w:tcPr>
          <w:p w14:paraId="7379824A" w14:textId="77777777" w:rsidR="007C4A6C" w:rsidRPr="00B3132B" w:rsidRDefault="007C4A6C" w:rsidP="00D62496">
            <w:pPr>
              <w:rPr>
                <w:sz w:val="24"/>
                <w:szCs w:val="24"/>
              </w:rPr>
            </w:pPr>
            <w:r w:rsidRPr="00B3132B">
              <w:t>Personāla izmaksas:</w:t>
            </w:r>
          </w:p>
        </w:tc>
        <w:tc>
          <w:tcPr>
            <w:tcW w:w="1465" w:type="dxa"/>
          </w:tcPr>
          <w:p w14:paraId="1788489F" w14:textId="77777777" w:rsidR="007C4A6C" w:rsidRPr="00B3132B" w:rsidRDefault="007C4A6C" w:rsidP="00D62496">
            <w:pPr>
              <w:jc w:val="right"/>
            </w:pPr>
          </w:p>
        </w:tc>
        <w:tc>
          <w:tcPr>
            <w:tcW w:w="1409" w:type="dxa"/>
          </w:tcPr>
          <w:p w14:paraId="6256B96D" w14:textId="77777777" w:rsidR="007C4A6C" w:rsidRPr="00B3132B" w:rsidRDefault="007C4A6C" w:rsidP="00D62496">
            <w:pPr>
              <w:jc w:val="right"/>
            </w:pPr>
          </w:p>
        </w:tc>
      </w:tr>
      <w:tr w:rsidR="00310F88" w:rsidRPr="00B3132B" w14:paraId="1F1687C1" w14:textId="77777777" w:rsidTr="00310F88">
        <w:trPr>
          <w:cantSplit/>
        </w:trPr>
        <w:tc>
          <w:tcPr>
            <w:tcW w:w="6197" w:type="dxa"/>
            <w:vAlign w:val="bottom"/>
          </w:tcPr>
          <w:p w14:paraId="102F6DE7" w14:textId="77777777" w:rsidR="00310F88" w:rsidRPr="00B3132B" w:rsidRDefault="00310F88" w:rsidP="00310F88">
            <w:pPr>
              <w:rPr>
                <w:sz w:val="24"/>
                <w:szCs w:val="24"/>
              </w:rPr>
            </w:pPr>
            <w:bookmarkStart w:id="25" w:name="_Hlk446079805"/>
            <w:r w:rsidRPr="00B3132B">
              <w:t xml:space="preserve"> - atalgojums par darbu</w:t>
            </w:r>
          </w:p>
        </w:tc>
        <w:tc>
          <w:tcPr>
            <w:tcW w:w="1465" w:type="dxa"/>
            <w:shd w:val="clear" w:color="auto" w:fill="auto"/>
            <w:vAlign w:val="center"/>
          </w:tcPr>
          <w:p w14:paraId="0697EB5F" w14:textId="3F05F21A" w:rsidR="00310F88" w:rsidRPr="00DB7CEE" w:rsidRDefault="00FD79C2" w:rsidP="00310F88">
            <w:pPr>
              <w:jc w:val="right"/>
            </w:pPr>
            <w:r>
              <w:t>426 490</w:t>
            </w:r>
          </w:p>
        </w:tc>
        <w:tc>
          <w:tcPr>
            <w:tcW w:w="1409" w:type="dxa"/>
            <w:shd w:val="clear" w:color="auto" w:fill="auto"/>
            <w:vAlign w:val="center"/>
          </w:tcPr>
          <w:p w14:paraId="0D2D54AF" w14:textId="5AC5BBED" w:rsidR="00310F88" w:rsidRDefault="00310F88" w:rsidP="00310F88">
            <w:pPr>
              <w:jc w:val="right"/>
            </w:pPr>
            <w:r>
              <w:t>233 240</w:t>
            </w:r>
          </w:p>
        </w:tc>
      </w:tr>
      <w:tr w:rsidR="00310F88" w:rsidRPr="00B3132B" w14:paraId="41A1BE31" w14:textId="77777777" w:rsidTr="00310F88">
        <w:trPr>
          <w:cantSplit/>
        </w:trPr>
        <w:tc>
          <w:tcPr>
            <w:tcW w:w="6197" w:type="dxa"/>
            <w:vAlign w:val="bottom"/>
          </w:tcPr>
          <w:p w14:paraId="3E62CA36" w14:textId="77777777" w:rsidR="00310F88" w:rsidRPr="00D16685" w:rsidRDefault="00310F88" w:rsidP="00310F88">
            <w:pPr>
              <w:rPr>
                <w:sz w:val="24"/>
                <w:szCs w:val="24"/>
              </w:rPr>
            </w:pPr>
            <w:r w:rsidRPr="00D16685">
              <w:t xml:space="preserve"> - valsts sociālās apdrošināšanas obligātās iemaksas</w:t>
            </w:r>
          </w:p>
        </w:tc>
        <w:tc>
          <w:tcPr>
            <w:tcW w:w="1465" w:type="dxa"/>
            <w:shd w:val="clear" w:color="auto" w:fill="auto"/>
            <w:vAlign w:val="center"/>
          </w:tcPr>
          <w:p w14:paraId="6EF43DF3" w14:textId="081F8AC4" w:rsidR="00310F88" w:rsidRPr="00DB7CEE" w:rsidRDefault="00FD79C2" w:rsidP="00310F88">
            <w:pPr>
              <w:jc w:val="right"/>
            </w:pPr>
            <w:r>
              <w:t>99 230</w:t>
            </w:r>
          </w:p>
        </w:tc>
        <w:tc>
          <w:tcPr>
            <w:tcW w:w="1409" w:type="dxa"/>
            <w:shd w:val="clear" w:color="auto" w:fill="auto"/>
            <w:vAlign w:val="center"/>
          </w:tcPr>
          <w:p w14:paraId="2AF9864B" w14:textId="7237FE51" w:rsidR="00310F88" w:rsidRPr="00133274" w:rsidRDefault="00310F88" w:rsidP="00310F88">
            <w:pPr>
              <w:jc w:val="right"/>
            </w:pPr>
            <w:r>
              <w:t>54 608</w:t>
            </w:r>
          </w:p>
        </w:tc>
      </w:tr>
      <w:tr w:rsidR="00310F88" w:rsidRPr="00B3132B" w14:paraId="27A78995" w14:textId="77777777" w:rsidTr="00310F88">
        <w:trPr>
          <w:cantSplit/>
        </w:trPr>
        <w:tc>
          <w:tcPr>
            <w:tcW w:w="6197" w:type="dxa"/>
            <w:vAlign w:val="bottom"/>
          </w:tcPr>
          <w:p w14:paraId="750A3A8F" w14:textId="5607F5CE" w:rsidR="00310F88" w:rsidRPr="00D16685" w:rsidRDefault="00310F88" w:rsidP="00310F88">
            <w:pPr>
              <w:rPr>
                <w:sz w:val="24"/>
                <w:szCs w:val="24"/>
              </w:rPr>
            </w:pPr>
            <w:r w:rsidRPr="00D16685">
              <w:t>Va</w:t>
            </w:r>
            <w:r>
              <w:t>dības</w:t>
            </w:r>
            <w:r w:rsidRPr="00D16685">
              <w:t xml:space="preserve"> atalgojums:</w:t>
            </w:r>
          </w:p>
        </w:tc>
        <w:tc>
          <w:tcPr>
            <w:tcW w:w="1465" w:type="dxa"/>
            <w:shd w:val="clear" w:color="auto" w:fill="auto"/>
            <w:vAlign w:val="center"/>
          </w:tcPr>
          <w:p w14:paraId="24757B35" w14:textId="77777777" w:rsidR="00310F88" w:rsidRPr="00DB7CEE" w:rsidRDefault="00310F88" w:rsidP="00310F88">
            <w:pPr>
              <w:jc w:val="right"/>
            </w:pPr>
          </w:p>
        </w:tc>
        <w:tc>
          <w:tcPr>
            <w:tcW w:w="1409" w:type="dxa"/>
            <w:shd w:val="clear" w:color="auto" w:fill="auto"/>
            <w:vAlign w:val="center"/>
          </w:tcPr>
          <w:p w14:paraId="4A047273" w14:textId="77777777" w:rsidR="00310F88" w:rsidRPr="00133274" w:rsidRDefault="00310F88" w:rsidP="00310F88">
            <w:pPr>
              <w:jc w:val="right"/>
            </w:pPr>
          </w:p>
        </w:tc>
      </w:tr>
      <w:tr w:rsidR="00310F88" w:rsidRPr="00B3132B" w14:paraId="68BBF4C4" w14:textId="77777777" w:rsidTr="00310F88">
        <w:trPr>
          <w:cantSplit/>
        </w:trPr>
        <w:tc>
          <w:tcPr>
            <w:tcW w:w="6197" w:type="dxa"/>
            <w:vAlign w:val="bottom"/>
          </w:tcPr>
          <w:p w14:paraId="6155F0DE" w14:textId="77777777" w:rsidR="00310F88" w:rsidRPr="00D16685" w:rsidRDefault="00310F88" w:rsidP="00310F88">
            <w:pPr>
              <w:rPr>
                <w:sz w:val="24"/>
                <w:szCs w:val="24"/>
              </w:rPr>
            </w:pPr>
            <w:r w:rsidRPr="00D16685">
              <w:t xml:space="preserve"> - atalgojums par darbu</w:t>
            </w:r>
          </w:p>
        </w:tc>
        <w:tc>
          <w:tcPr>
            <w:tcW w:w="1465" w:type="dxa"/>
            <w:shd w:val="clear" w:color="auto" w:fill="auto"/>
            <w:vAlign w:val="center"/>
          </w:tcPr>
          <w:p w14:paraId="39066963" w14:textId="7000A8C1" w:rsidR="00310F88" w:rsidRPr="00DB7CEE" w:rsidRDefault="003B1318" w:rsidP="00310F88">
            <w:pPr>
              <w:jc w:val="right"/>
            </w:pPr>
            <w:r>
              <w:t>70 044</w:t>
            </w:r>
          </w:p>
        </w:tc>
        <w:tc>
          <w:tcPr>
            <w:tcW w:w="1409" w:type="dxa"/>
            <w:shd w:val="clear" w:color="auto" w:fill="auto"/>
            <w:vAlign w:val="center"/>
          </w:tcPr>
          <w:p w14:paraId="4605D4A7" w14:textId="34D298CA" w:rsidR="00310F88" w:rsidRPr="00133274" w:rsidRDefault="00310F88" w:rsidP="00310F88">
            <w:pPr>
              <w:jc w:val="right"/>
            </w:pPr>
            <w:r>
              <w:t>64 497</w:t>
            </w:r>
          </w:p>
        </w:tc>
      </w:tr>
      <w:tr w:rsidR="00310F88" w:rsidRPr="00B3132B" w14:paraId="5A40B9E7" w14:textId="77777777" w:rsidTr="00310F88">
        <w:trPr>
          <w:cantSplit/>
        </w:trPr>
        <w:tc>
          <w:tcPr>
            <w:tcW w:w="6197" w:type="dxa"/>
            <w:vAlign w:val="bottom"/>
          </w:tcPr>
          <w:p w14:paraId="0DA9E4D7" w14:textId="77777777" w:rsidR="00310F88" w:rsidRPr="00B3132B" w:rsidRDefault="00310F88" w:rsidP="00310F88">
            <w:pPr>
              <w:rPr>
                <w:sz w:val="24"/>
                <w:szCs w:val="24"/>
              </w:rPr>
            </w:pPr>
            <w:r w:rsidRPr="00B3132B">
              <w:t xml:space="preserve"> - </w:t>
            </w:r>
            <w:r>
              <w:t>v</w:t>
            </w:r>
            <w:r w:rsidRPr="00B3132B">
              <w:t>alsts sociālās apdrošināšanas obligātās iemaksas</w:t>
            </w:r>
          </w:p>
        </w:tc>
        <w:tc>
          <w:tcPr>
            <w:tcW w:w="1465" w:type="dxa"/>
            <w:shd w:val="clear" w:color="auto" w:fill="auto"/>
            <w:vAlign w:val="center"/>
          </w:tcPr>
          <w:p w14:paraId="49BCB338" w14:textId="56E5095C" w:rsidR="00310F88" w:rsidRPr="00DB7CEE" w:rsidRDefault="00FD79C2" w:rsidP="00310F88">
            <w:pPr>
              <w:jc w:val="right"/>
            </w:pPr>
            <w:r>
              <w:t>16 874</w:t>
            </w:r>
          </w:p>
        </w:tc>
        <w:tc>
          <w:tcPr>
            <w:tcW w:w="1409" w:type="dxa"/>
            <w:shd w:val="clear" w:color="auto" w:fill="auto"/>
            <w:vAlign w:val="center"/>
          </w:tcPr>
          <w:p w14:paraId="67343E23" w14:textId="38CEBB34" w:rsidR="00310F88" w:rsidRPr="00133274" w:rsidRDefault="00310F88" w:rsidP="00310F88">
            <w:pPr>
              <w:jc w:val="right"/>
            </w:pPr>
            <w:r>
              <w:t>15 537</w:t>
            </w:r>
          </w:p>
        </w:tc>
      </w:tr>
      <w:tr w:rsidR="00310F88" w:rsidRPr="00B3132B" w14:paraId="2AF402B3" w14:textId="77777777" w:rsidTr="00310F88">
        <w:trPr>
          <w:cantSplit/>
        </w:trPr>
        <w:tc>
          <w:tcPr>
            <w:tcW w:w="6197" w:type="dxa"/>
            <w:vAlign w:val="bottom"/>
          </w:tcPr>
          <w:p w14:paraId="0028B00F" w14:textId="77777777" w:rsidR="00310F88" w:rsidRPr="00B3132B" w:rsidRDefault="00310F88" w:rsidP="00310F88">
            <w:pPr>
              <w:rPr>
                <w:sz w:val="24"/>
                <w:szCs w:val="24"/>
              </w:rPr>
            </w:pPr>
            <w:r w:rsidRPr="00B3132B">
              <w:t>Nomas maksa un komunālie maksājumi</w:t>
            </w:r>
          </w:p>
        </w:tc>
        <w:tc>
          <w:tcPr>
            <w:tcW w:w="1465" w:type="dxa"/>
            <w:shd w:val="clear" w:color="auto" w:fill="auto"/>
            <w:vAlign w:val="center"/>
          </w:tcPr>
          <w:p w14:paraId="33F6DA76" w14:textId="1380EEBB" w:rsidR="00310F88" w:rsidRDefault="00FD79C2" w:rsidP="00310F88">
            <w:pPr>
              <w:jc w:val="right"/>
              <w:rPr>
                <w:bCs/>
              </w:rPr>
            </w:pPr>
            <w:r>
              <w:rPr>
                <w:bCs/>
              </w:rPr>
              <w:t>36 718</w:t>
            </w:r>
          </w:p>
        </w:tc>
        <w:tc>
          <w:tcPr>
            <w:tcW w:w="1409" w:type="dxa"/>
            <w:shd w:val="clear" w:color="auto" w:fill="auto"/>
            <w:vAlign w:val="center"/>
          </w:tcPr>
          <w:p w14:paraId="20279E63" w14:textId="3FE7AF8C" w:rsidR="00310F88" w:rsidRDefault="00310F88" w:rsidP="00310F88">
            <w:pPr>
              <w:jc w:val="right"/>
              <w:rPr>
                <w:bCs/>
              </w:rPr>
            </w:pPr>
            <w:r>
              <w:rPr>
                <w:bCs/>
              </w:rPr>
              <w:t>35 535</w:t>
            </w:r>
          </w:p>
        </w:tc>
      </w:tr>
      <w:tr w:rsidR="0002200C" w:rsidRPr="00B3132B" w14:paraId="48E1BBFA" w14:textId="77777777" w:rsidTr="00E63F6F">
        <w:trPr>
          <w:cantSplit/>
        </w:trPr>
        <w:tc>
          <w:tcPr>
            <w:tcW w:w="6197" w:type="dxa"/>
            <w:vAlign w:val="bottom"/>
          </w:tcPr>
          <w:p w14:paraId="03DBF9F7" w14:textId="77777777" w:rsidR="0002200C" w:rsidRPr="00B3132B" w:rsidRDefault="0002200C" w:rsidP="00E63F6F">
            <w:pPr>
              <w:rPr>
                <w:sz w:val="24"/>
                <w:szCs w:val="24"/>
              </w:rPr>
            </w:pPr>
            <w:r w:rsidRPr="00B3132B">
              <w:t>Komandējuma izdevumi</w:t>
            </w:r>
          </w:p>
        </w:tc>
        <w:tc>
          <w:tcPr>
            <w:tcW w:w="1465" w:type="dxa"/>
            <w:vAlign w:val="center"/>
          </w:tcPr>
          <w:p w14:paraId="29111B6D" w14:textId="77777777" w:rsidR="0002200C" w:rsidRDefault="0002200C" w:rsidP="00E63F6F">
            <w:pPr>
              <w:jc w:val="right"/>
              <w:rPr>
                <w:bCs/>
              </w:rPr>
            </w:pPr>
            <w:r>
              <w:rPr>
                <w:bCs/>
              </w:rPr>
              <w:t>12 671</w:t>
            </w:r>
          </w:p>
        </w:tc>
        <w:tc>
          <w:tcPr>
            <w:tcW w:w="1409" w:type="dxa"/>
            <w:vAlign w:val="center"/>
          </w:tcPr>
          <w:p w14:paraId="1055DBE6" w14:textId="77777777" w:rsidR="0002200C" w:rsidRDefault="0002200C" w:rsidP="00E63F6F">
            <w:pPr>
              <w:jc w:val="right"/>
              <w:rPr>
                <w:bCs/>
              </w:rPr>
            </w:pPr>
            <w:r>
              <w:rPr>
                <w:bCs/>
              </w:rPr>
              <w:t>21 313</w:t>
            </w:r>
          </w:p>
        </w:tc>
      </w:tr>
      <w:tr w:rsidR="0002200C" w:rsidRPr="00B3132B" w14:paraId="614504FC" w14:textId="77777777" w:rsidTr="00430031">
        <w:trPr>
          <w:cantSplit/>
        </w:trPr>
        <w:tc>
          <w:tcPr>
            <w:tcW w:w="6197" w:type="dxa"/>
            <w:vAlign w:val="bottom"/>
          </w:tcPr>
          <w:p w14:paraId="3B1625E6" w14:textId="77777777" w:rsidR="0002200C" w:rsidRPr="00B3132B" w:rsidRDefault="0002200C" w:rsidP="00430031">
            <w:pPr>
              <w:rPr>
                <w:sz w:val="24"/>
                <w:szCs w:val="24"/>
              </w:rPr>
            </w:pPr>
            <w:r>
              <w:t>Pamatlīdzekļu n</w:t>
            </w:r>
            <w:r w:rsidRPr="00B3132B">
              <w:t>olietojums</w:t>
            </w:r>
            <w:r>
              <w:t xml:space="preserve"> (2. pielikums)</w:t>
            </w:r>
          </w:p>
        </w:tc>
        <w:tc>
          <w:tcPr>
            <w:tcW w:w="1465" w:type="dxa"/>
            <w:vAlign w:val="center"/>
          </w:tcPr>
          <w:p w14:paraId="5BB8C3E4" w14:textId="77777777" w:rsidR="0002200C" w:rsidRPr="009603E2" w:rsidRDefault="0002200C" w:rsidP="00430031">
            <w:pPr>
              <w:jc w:val="right"/>
              <w:rPr>
                <w:bCs/>
              </w:rPr>
            </w:pPr>
            <w:r>
              <w:rPr>
                <w:bCs/>
              </w:rPr>
              <w:t>6 295</w:t>
            </w:r>
          </w:p>
        </w:tc>
        <w:tc>
          <w:tcPr>
            <w:tcW w:w="1409" w:type="dxa"/>
            <w:vAlign w:val="center"/>
          </w:tcPr>
          <w:p w14:paraId="5A3FEBC7" w14:textId="77777777" w:rsidR="0002200C" w:rsidRPr="009603E2" w:rsidRDefault="0002200C" w:rsidP="00430031">
            <w:pPr>
              <w:jc w:val="right"/>
              <w:rPr>
                <w:bCs/>
              </w:rPr>
            </w:pPr>
            <w:r>
              <w:rPr>
                <w:bCs/>
              </w:rPr>
              <w:t>3 919</w:t>
            </w:r>
          </w:p>
        </w:tc>
      </w:tr>
      <w:tr w:rsidR="0002200C" w:rsidRPr="00B3132B" w14:paraId="00E3EA4A" w14:textId="77777777" w:rsidTr="00D74A8B">
        <w:trPr>
          <w:cantSplit/>
        </w:trPr>
        <w:tc>
          <w:tcPr>
            <w:tcW w:w="6197" w:type="dxa"/>
            <w:vAlign w:val="bottom"/>
          </w:tcPr>
          <w:p w14:paraId="21198FFE" w14:textId="77777777" w:rsidR="0002200C" w:rsidRPr="00B3132B" w:rsidRDefault="0002200C" w:rsidP="00D74A8B">
            <w:pPr>
              <w:rPr>
                <w:sz w:val="24"/>
                <w:szCs w:val="24"/>
              </w:rPr>
            </w:pPr>
            <w:r>
              <w:t>Atlīdzība par revīzijas pakalpojumiem</w:t>
            </w:r>
          </w:p>
        </w:tc>
        <w:tc>
          <w:tcPr>
            <w:tcW w:w="1465" w:type="dxa"/>
            <w:vAlign w:val="center"/>
          </w:tcPr>
          <w:p w14:paraId="6CB5CC53" w14:textId="77777777" w:rsidR="0002200C" w:rsidRDefault="0002200C" w:rsidP="00D74A8B">
            <w:pPr>
              <w:jc w:val="right"/>
              <w:rPr>
                <w:bCs/>
              </w:rPr>
            </w:pPr>
            <w:r>
              <w:rPr>
                <w:bCs/>
              </w:rPr>
              <w:t>5 808</w:t>
            </w:r>
          </w:p>
        </w:tc>
        <w:tc>
          <w:tcPr>
            <w:tcW w:w="1409" w:type="dxa"/>
            <w:vAlign w:val="center"/>
          </w:tcPr>
          <w:p w14:paraId="156C902E" w14:textId="77777777" w:rsidR="0002200C" w:rsidRDefault="0002200C" w:rsidP="00D74A8B">
            <w:pPr>
              <w:jc w:val="right"/>
              <w:rPr>
                <w:bCs/>
              </w:rPr>
            </w:pPr>
            <w:r>
              <w:rPr>
                <w:bCs/>
              </w:rPr>
              <w:t>5 808</w:t>
            </w:r>
          </w:p>
        </w:tc>
      </w:tr>
      <w:tr w:rsidR="0002200C" w:rsidRPr="00B3132B" w14:paraId="661F886E" w14:textId="77777777" w:rsidTr="00D74A8B">
        <w:trPr>
          <w:cantSplit/>
        </w:trPr>
        <w:tc>
          <w:tcPr>
            <w:tcW w:w="6197" w:type="dxa"/>
            <w:vAlign w:val="bottom"/>
          </w:tcPr>
          <w:p w14:paraId="429FC77D" w14:textId="77777777" w:rsidR="0002200C" w:rsidRPr="00B3132B" w:rsidRDefault="0002200C" w:rsidP="00D74A8B">
            <w:pPr>
              <w:rPr>
                <w:sz w:val="24"/>
                <w:szCs w:val="24"/>
              </w:rPr>
            </w:pPr>
            <w:r w:rsidRPr="00B3132B">
              <w:t>Biroja un kancelejas izdevumi</w:t>
            </w:r>
          </w:p>
        </w:tc>
        <w:tc>
          <w:tcPr>
            <w:tcW w:w="1465" w:type="dxa"/>
            <w:vAlign w:val="center"/>
          </w:tcPr>
          <w:p w14:paraId="06B4DF81" w14:textId="77777777" w:rsidR="0002200C" w:rsidRDefault="0002200C" w:rsidP="00D74A8B">
            <w:pPr>
              <w:jc w:val="right"/>
              <w:rPr>
                <w:bCs/>
              </w:rPr>
            </w:pPr>
            <w:r>
              <w:rPr>
                <w:bCs/>
              </w:rPr>
              <w:t>4 351</w:t>
            </w:r>
          </w:p>
        </w:tc>
        <w:tc>
          <w:tcPr>
            <w:tcW w:w="1409" w:type="dxa"/>
            <w:vAlign w:val="center"/>
          </w:tcPr>
          <w:p w14:paraId="63EF15AD" w14:textId="77777777" w:rsidR="0002200C" w:rsidRDefault="0002200C" w:rsidP="00D74A8B">
            <w:pPr>
              <w:jc w:val="right"/>
              <w:rPr>
                <w:bCs/>
              </w:rPr>
            </w:pPr>
            <w:r>
              <w:rPr>
                <w:bCs/>
              </w:rPr>
              <w:t>2 516</w:t>
            </w:r>
          </w:p>
        </w:tc>
      </w:tr>
      <w:tr w:rsidR="0002200C" w:rsidRPr="00B3132B" w14:paraId="413F69A3" w14:textId="77777777" w:rsidTr="00D74A8B">
        <w:trPr>
          <w:cantSplit/>
        </w:trPr>
        <w:tc>
          <w:tcPr>
            <w:tcW w:w="6197" w:type="dxa"/>
            <w:vAlign w:val="bottom"/>
          </w:tcPr>
          <w:p w14:paraId="62C1C418" w14:textId="77777777" w:rsidR="0002200C" w:rsidRPr="00B3132B" w:rsidRDefault="0002200C" w:rsidP="00D74A8B">
            <w:pPr>
              <w:rPr>
                <w:sz w:val="24"/>
                <w:szCs w:val="24"/>
              </w:rPr>
            </w:pPr>
            <w:r w:rsidRPr="00B3132B">
              <w:t>Sakari</w:t>
            </w:r>
          </w:p>
        </w:tc>
        <w:tc>
          <w:tcPr>
            <w:tcW w:w="1465" w:type="dxa"/>
            <w:vAlign w:val="center"/>
          </w:tcPr>
          <w:p w14:paraId="3E8CA848" w14:textId="77777777" w:rsidR="0002200C" w:rsidRDefault="0002200C" w:rsidP="00D74A8B">
            <w:pPr>
              <w:jc w:val="right"/>
              <w:rPr>
                <w:bCs/>
              </w:rPr>
            </w:pPr>
            <w:r>
              <w:rPr>
                <w:bCs/>
              </w:rPr>
              <w:t>2 862</w:t>
            </w:r>
          </w:p>
        </w:tc>
        <w:tc>
          <w:tcPr>
            <w:tcW w:w="1409" w:type="dxa"/>
            <w:vAlign w:val="center"/>
          </w:tcPr>
          <w:p w14:paraId="3520AAA6" w14:textId="77777777" w:rsidR="0002200C" w:rsidRDefault="0002200C" w:rsidP="00D74A8B">
            <w:pPr>
              <w:jc w:val="right"/>
              <w:rPr>
                <w:bCs/>
              </w:rPr>
            </w:pPr>
            <w:r>
              <w:rPr>
                <w:bCs/>
              </w:rPr>
              <w:t>1 921</w:t>
            </w:r>
          </w:p>
        </w:tc>
      </w:tr>
      <w:tr w:rsidR="00310F88" w:rsidRPr="00B3132B" w14:paraId="05C7F8C1" w14:textId="77777777" w:rsidTr="00310F88">
        <w:trPr>
          <w:cantSplit/>
        </w:trPr>
        <w:tc>
          <w:tcPr>
            <w:tcW w:w="6197" w:type="dxa"/>
            <w:vAlign w:val="bottom"/>
          </w:tcPr>
          <w:p w14:paraId="40449A30" w14:textId="77777777" w:rsidR="00310F88" w:rsidRPr="00B3132B" w:rsidRDefault="00310F88" w:rsidP="00310F88">
            <w:bookmarkStart w:id="26" w:name="_Hlk446081852"/>
            <w:r>
              <w:t>Izmaiņas u</w:t>
            </w:r>
            <w:r w:rsidRPr="00B3132B">
              <w:t>zkrājum</w:t>
            </w:r>
            <w:r>
              <w:t>os</w:t>
            </w:r>
            <w:r w:rsidRPr="00B3132B">
              <w:t xml:space="preserve"> atvaļinājumiem </w:t>
            </w:r>
          </w:p>
        </w:tc>
        <w:tc>
          <w:tcPr>
            <w:tcW w:w="1465" w:type="dxa"/>
            <w:vAlign w:val="center"/>
          </w:tcPr>
          <w:p w14:paraId="22DBEB5F" w14:textId="764237A6" w:rsidR="00310F88" w:rsidRPr="008A0C11" w:rsidRDefault="00FD79C2" w:rsidP="00310F88">
            <w:pPr>
              <w:jc w:val="right"/>
              <w:rPr>
                <w:bCs/>
              </w:rPr>
            </w:pPr>
            <w:r>
              <w:rPr>
                <w:bCs/>
              </w:rPr>
              <w:t>(554)</w:t>
            </w:r>
          </w:p>
        </w:tc>
        <w:tc>
          <w:tcPr>
            <w:tcW w:w="1409" w:type="dxa"/>
            <w:vAlign w:val="center"/>
          </w:tcPr>
          <w:p w14:paraId="69E15D5F" w14:textId="46610B90" w:rsidR="00310F88" w:rsidRPr="008A0C11" w:rsidRDefault="00310F88" w:rsidP="00310F88">
            <w:pPr>
              <w:jc w:val="right"/>
              <w:rPr>
                <w:bCs/>
              </w:rPr>
            </w:pPr>
            <w:r>
              <w:rPr>
                <w:bCs/>
              </w:rPr>
              <w:t>28 143</w:t>
            </w:r>
          </w:p>
        </w:tc>
      </w:tr>
      <w:bookmarkEnd w:id="26"/>
      <w:tr w:rsidR="00A22EA2" w:rsidRPr="00B3132B" w14:paraId="754F302B" w14:textId="77777777" w:rsidTr="00310F88">
        <w:trPr>
          <w:cantSplit/>
        </w:trPr>
        <w:tc>
          <w:tcPr>
            <w:tcW w:w="6197" w:type="dxa"/>
            <w:vAlign w:val="bottom"/>
          </w:tcPr>
          <w:p w14:paraId="0FD35448" w14:textId="77777777" w:rsidR="00A22EA2" w:rsidRPr="00B3132B" w:rsidRDefault="00A22EA2" w:rsidP="00A22EA2">
            <w:pPr>
              <w:rPr>
                <w:sz w:val="24"/>
                <w:szCs w:val="24"/>
              </w:rPr>
            </w:pPr>
            <w:r w:rsidRPr="00B3132B">
              <w:t>Citas administrācijas izmaksas</w:t>
            </w:r>
          </w:p>
        </w:tc>
        <w:tc>
          <w:tcPr>
            <w:tcW w:w="1465" w:type="dxa"/>
            <w:vAlign w:val="center"/>
          </w:tcPr>
          <w:p w14:paraId="39551411" w14:textId="2FB165B8" w:rsidR="00A22EA2" w:rsidRDefault="00A22EA2" w:rsidP="00A22EA2">
            <w:pPr>
              <w:jc w:val="right"/>
              <w:rPr>
                <w:color w:val="000000"/>
              </w:rPr>
            </w:pPr>
            <w:r>
              <w:rPr>
                <w:color w:val="000000"/>
              </w:rPr>
              <w:t>85 236</w:t>
            </w:r>
          </w:p>
        </w:tc>
        <w:tc>
          <w:tcPr>
            <w:tcW w:w="1409" w:type="dxa"/>
            <w:vAlign w:val="center"/>
          </w:tcPr>
          <w:p w14:paraId="0FEF95B6" w14:textId="0B6F5573" w:rsidR="00A22EA2" w:rsidRDefault="00A22EA2" w:rsidP="00A22EA2">
            <w:pPr>
              <w:jc w:val="right"/>
              <w:rPr>
                <w:color w:val="000000"/>
              </w:rPr>
            </w:pPr>
            <w:r>
              <w:rPr>
                <w:color w:val="000000"/>
              </w:rPr>
              <w:t>44 603</w:t>
            </w:r>
          </w:p>
        </w:tc>
      </w:tr>
      <w:tr w:rsidR="00A22EA2" w:rsidRPr="00B3132B" w14:paraId="6A1E2AB6" w14:textId="77777777" w:rsidTr="00310F88">
        <w:trPr>
          <w:cantSplit/>
          <w:trHeight w:val="76"/>
        </w:trPr>
        <w:tc>
          <w:tcPr>
            <w:tcW w:w="6197" w:type="dxa"/>
            <w:tcBorders>
              <w:top w:val="single" w:sz="4" w:space="0" w:color="auto"/>
            </w:tcBorders>
          </w:tcPr>
          <w:p w14:paraId="79F7E5A4" w14:textId="77777777" w:rsidR="00A22EA2" w:rsidRPr="00B3132B" w:rsidRDefault="00A22EA2" w:rsidP="00A22EA2">
            <w:pPr>
              <w:ind w:left="108" w:hanging="108"/>
              <w:rPr>
                <w:b/>
              </w:rPr>
            </w:pPr>
            <w:r w:rsidRPr="00B3132B">
              <w:rPr>
                <w:b/>
              </w:rPr>
              <w:t>Kopā</w:t>
            </w:r>
          </w:p>
        </w:tc>
        <w:tc>
          <w:tcPr>
            <w:tcW w:w="1465" w:type="dxa"/>
            <w:tcBorders>
              <w:top w:val="single" w:sz="4" w:space="0" w:color="auto"/>
            </w:tcBorders>
            <w:vAlign w:val="center"/>
          </w:tcPr>
          <w:p w14:paraId="3631C6E1" w14:textId="3C58E406" w:rsidR="00A22EA2" w:rsidRDefault="00A22EA2" w:rsidP="00A22EA2">
            <w:pPr>
              <w:jc w:val="right"/>
              <w:rPr>
                <w:b/>
                <w:bCs/>
                <w:color w:val="000000"/>
              </w:rPr>
            </w:pPr>
            <w:r>
              <w:rPr>
                <w:b/>
                <w:bCs/>
                <w:color w:val="000000"/>
              </w:rPr>
              <w:t>766 025</w:t>
            </w:r>
          </w:p>
        </w:tc>
        <w:tc>
          <w:tcPr>
            <w:tcW w:w="1409" w:type="dxa"/>
            <w:tcBorders>
              <w:top w:val="single" w:sz="4" w:space="0" w:color="auto"/>
            </w:tcBorders>
            <w:vAlign w:val="center"/>
          </w:tcPr>
          <w:p w14:paraId="2EA77AC9" w14:textId="5CBED33D" w:rsidR="00A22EA2" w:rsidRDefault="00A22EA2" w:rsidP="00A22EA2">
            <w:pPr>
              <w:jc w:val="right"/>
              <w:rPr>
                <w:b/>
                <w:bCs/>
                <w:color w:val="000000"/>
              </w:rPr>
            </w:pPr>
            <w:r>
              <w:rPr>
                <w:b/>
                <w:bCs/>
                <w:color w:val="000000"/>
              </w:rPr>
              <w:t>511 640</w:t>
            </w:r>
          </w:p>
        </w:tc>
      </w:tr>
      <w:bookmarkEnd w:id="25"/>
    </w:tbl>
    <w:p w14:paraId="22598314" w14:textId="77777777" w:rsidR="007C4A6C" w:rsidRDefault="007C4A6C" w:rsidP="007C4A6C">
      <w:pPr>
        <w:jc w:val="both"/>
      </w:pPr>
    </w:p>
    <w:p w14:paraId="5F064C83" w14:textId="5B4A14BF" w:rsidR="007C4A6C" w:rsidRPr="00C32592" w:rsidRDefault="007C4A6C" w:rsidP="007C4A6C">
      <w:pPr>
        <w:jc w:val="both"/>
      </w:pPr>
      <w:r w:rsidRPr="00B3132B">
        <w:t xml:space="preserve">Vidējais darbinieku skaits, </w:t>
      </w:r>
      <w:r w:rsidRPr="00AF68B6">
        <w:t xml:space="preserve">neieskaitot Valdes </w:t>
      </w:r>
      <w:r w:rsidR="00CC2B2E">
        <w:t>locekli</w:t>
      </w:r>
      <w:r w:rsidRPr="00AF68B6">
        <w:t>, par gadu, kas noslēdzās 20</w:t>
      </w:r>
      <w:r w:rsidR="0045494B">
        <w:t>2</w:t>
      </w:r>
      <w:r w:rsidR="00310F88">
        <w:t>3</w:t>
      </w:r>
      <w:r w:rsidRPr="00AF68B6">
        <w:t>.</w:t>
      </w:r>
      <w:r w:rsidR="00336B2F">
        <w:t> </w:t>
      </w:r>
      <w:r w:rsidRPr="00AF68B6">
        <w:t>gada 31.</w:t>
      </w:r>
      <w:r w:rsidR="00336B2F">
        <w:t> </w:t>
      </w:r>
      <w:r w:rsidRPr="00AF68B6">
        <w:t xml:space="preserve">decembrī </w:t>
      </w:r>
      <w:r w:rsidRPr="006A491C">
        <w:t xml:space="preserve">bija </w:t>
      </w:r>
      <w:r w:rsidR="00A22EA2">
        <w:t>21</w:t>
      </w:r>
      <w:r w:rsidRPr="007E5E8B">
        <w:t xml:space="preserve"> (par gadu</w:t>
      </w:r>
      <w:r w:rsidR="00793DF2">
        <w:t>,</w:t>
      </w:r>
      <w:r>
        <w:t xml:space="preserve"> kas noslēdzās </w:t>
      </w:r>
      <w:r w:rsidRPr="00B3132B">
        <w:t>20</w:t>
      </w:r>
      <w:r w:rsidR="008F28C2">
        <w:t>2</w:t>
      </w:r>
      <w:r w:rsidR="00310F88">
        <w:t>2</w:t>
      </w:r>
      <w:r w:rsidRPr="00B3132B">
        <w:t xml:space="preserve">. gada </w:t>
      </w:r>
      <w:r>
        <w:t>31. decembrī</w:t>
      </w:r>
      <w:r w:rsidR="00793DF2">
        <w:t xml:space="preserve">: </w:t>
      </w:r>
      <w:r w:rsidR="002B7EBC">
        <w:t>1</w:t>
      </w:r>
      <w:r w:rsidR="00310F88">
        <w:t>7</w:t>
      </w:r>
      <w:r>
        <w:t>).</w:t>
      </w:r>
      <w:r w:rsidR="001F0D5F">
        <w:t xml:space="preserve"> </w:t>
      </w:r>
    </w:p>
    <w:p w14:paraId="0FB22AEA" w14:textId="33996C1F" w:rsidR="007C4A6C" w:rsidRPr="00B3132B" w:rsidRDefault="00045A60" w:rsidP="007C4A6C">
      <w:pPr>
        <w:tabs>
          <w:tab w:val="right" w:pos="8505"/>
          <w:tab w:val="right" w:pos="8789"/>
        </w:tabs>
        <w:suppressAutoHyphens/>
        <w:spacing w:before="240"/>
        <w:jc w:val="both"/>
        <w:rPr>
          <w:b/>
        </w:rPr>
      </w:pPr>
      <w:r w:rsidRPr="00B3132B">
        <w:rPr>
          <w:b/>
        </w:rPr>
        <w:t>1</w:t>
      </w:r>
      <w:r>
        <w:rPr>
          <w:b/>
        </w:rPr>
        <w:t>4</w:t>
      </w:r>
      <w:r w:rsidR="007C4A6C" w:rsidRPr="00B3132B">
        <w:rPr>
          <w:b/>
        </w:rPr>
        <w:t>. pielikums – Pārējie saimnieciskās darbības ieņēmumi</w:t>
      </w:r>
    </w:p>
    <w:tbl>
      <w:tblPr>
        <w:tblW w:w="5000" w:type="pct"/>
        <w:tblLayout w:type="fixed"/>
        <w:tblCellMar>
          <w:left w:w="28" w:type="dxa"/>
          <w:right w:w="28" w:type="dxa"/>
        </w:tblCellMar>
        <w:tblLook w:val="0000" w:firstRow="0" w:lastRow="0" w:firstColumn="0" w:lastColumn="0" w:noHBand="0" w:noVBand="0"/>
      </w:tblPr>
      <w:tblGrid>
        <w:gridCol w:w="6235"/>
        <w:gridCol w:w="1418"/>
        <w:gridCol w:w="1418"/>
      </w:tblGrid>
      <w:tr w:rsidR="007C4A6C" w:rsidRPr="00B3132B" w14:paraId="48416D71" w14:textId="77777777" w:rsidTr="00310F88">
        <w:trPr>
          <w:cantSplit/>
          <w:trHeight w:val="80"/>
        </w:trPr>
        <w:tc>
          <w:tcPr>
            <w:tcW w:w="6235" w:type="dxa"/>
          </w:tcPr>
          <w:p w14:paraId="41250702" w14:textId="77777777" w:rsidR="007C4A6C" w:rsidRPr="00B3132B" w:rsidRDefault="007C4A6C" w:rsidP="00D62496">
            <w:pPr>
              <w:suppressAutoHyphens/>
              <w:jc w:val="both"/>
            </w:pPr>
          </w:p>
        </w:tc>
        <w:tc>
          <w:tcPr>
            <w:tcW w:w="1418" w:type="dxa"/>
          </w:tcPr>
          <w:p w14:paraId="448AB3D0" w14:textId="77777777" w:rsidR="007C4A6C" w:rsidRPr="00B3132B" w:rsidRDefault="007C4A6C" w:rsidP="00D62496">
            <w:pPr>
              <w:jc w:val="right"/>
              <w:rPr>
                <w:b/>
                <w:snapToGrid w:val="0"/>
              </w:rPr>
            </w:pPr>
          </w:p>
        </w:tc>
        <w:tc>
          <w:tcPr>
            <w:tcW w:w="1418" w:type="dxa"/>
          </w:tcPr>
          <w:p w14:paraId="18211578" w14:textId="77777777" w:rsidR="007C4A6C" w:rsidRPr="00B3132B" w:rsidRDefault="007C4A6C" w:rsidP="00D62496">
            <w:pPr>
              <w:jc w:val="right"/>
              <w:rPr>
                <w:b/>
                <w:snapToGrid w:val="0"/>
              </w:rPr>
            </w:pPr>
          </w:p>
        </w:tc>
      </w:tr>
      <w:tr w:rsidR="00310F88" w:rsidRPr="00B3132B" w14:paraId="4667B40A" w14:textId="77777777" w:rsidTr="00310F88">
        <w:trPr>
          <w:cantSplit/>
        </w:trPr>
        <w:tc>
          <w:tcPr>
            <w:tcW w:w="6235" w:type="dxa"/>
          </w:tcPr>
          <w:p w14:paraId="11106185" w14:textId="77777777" w:rsidR="00310F88" w:rsidRPr="00B3132B" w:rsidRDefault="00310F88" w:rsidP="00310F88">
            <w:pPr>
              <w:suppressAutoHyphens/>
              <w:jc w:val="both"/>
            </w:pPr>
          </w:p>
        </w:tc>
        <w:tc>
          <w:tcPr>
            <w:tcW w:w="1418" w:type="dxa"/>
          </w:tcPr>
          <w:p w14:paraId="3C79DA26" w14:textId="13CE8F52" w:rsidR="00310F88" w:rsidRPr="003D65E2" w:rsidRDefault="00310F88" w:rsidP="00310F88">
            <w:pPr>
              <w:keepNext/>
              <w:jc w:val="right"/>
              <w:rPr>
                <w:b/>
                <w:snapToGrid w:val="0"/>
              </w:rPr>
            </w:pPr>
            <w:r>
              <w:rPr>
                <w:b/>
                <w:snapToGrid w:val="0"/>
              </w:rPr>
              <w:t>01.01.</w:t>
            </w:r>
            <w:r w:rsidRPr="00B3132B">
              <w:rPr>
                <w:b/>
                <w:snapToGrid w:val="0"/>
              </w:rPr>
              <w:t>20</w:t>
            </w:r>
            <w:r>
              <w:rPr>
                <w:b/>
                <w:snapToGrid w:val="0"/>
              </w:rPr>
              <w:t>23. – 31.12.2023.</w:t>
            </w:r>
          </w:p>
        </w:tc>
        <w:tc>
          <w:tcPr>
            <w:tcW w:w="1418" w:type="dxa"/>
          </w:tcPr>
          <w:p w14:paraId="29B2AB70" w14:textId="6765E7C5" w:rsidR="00310F88" w:rsidRPr="003D65E2" w:rsidRDefault="00310F88" w:rsidP="00310F88">
            <w:pPr>
              <w:keepNext/>
              <w:jc w:val="right"/>
              <w:rPr>
                <w:b/>
                <w:snapToGrid w:val="0"/>
              </w:rPr>
            </w:pPr>
            <w:r>
              <w:rPr>
                <w:b/>
                <w:snapToGrid w:val="0"/>
              </w:rPr>
              <w:t>01.01.</w:t>
            </w:r>
            <w:r w:rsidRPr="00B3132B">
              <w:rPr>
                <w:b/>
                <w:snapToGrid w:val="0"/>
              </w:rPr>
              <w:t>20</w:t>
            </w:r>
            <w:r>
              <w:rPr>
                <w:b/>
                <w:snapToGrid w:val="0"/>
              </w:rPr>
              <w:t>22. – 31.12.2022.</w:t>
            </w:r>
          </w:p>
        </w:tc>
      </w:tr>
      <w:tr w:rsidR="00310F88" w:rsidRPr="00B3132B" w14:paraId="4D2F307E" w14:textId="77777777" w:rsidTr="00310F88">
        <w:trPr>
          <w:cantSplit/>
        </w:trPr>
        <w:tc>
          <w:tcPr>
            <w:tcW w:w="6235" w:type="dxa"/>
          </w:tcPr>
          <w:p w14:paraId="1372C0FF" w14:textId="77777777" w:rsidR="00310F88" w:rsidRPr="00B3132B" w:rsidRDefault="00310F88" w:rsidP="00310F88">
            <w:pPr>
              <w:suppressAutoHyphens/>
              <w:jc w:val="both"/>
            </w:pPr>
          </w:p>
        </w:tc>
        <w:tc>
          <w:tcPr>
            <w:tcW w:w="1418" w:type="dxa"/>
          </w:tcPr>
          <w:p w14:paraId="3462B68D" w14:textId="0830BD8F" w:rsidR="00310F88" w:rsidRPr="008C0391" w:rsidRDefault="00310F88" w:rsidP="00310F88">
            <w:pPr>
              <w:jc w:val="right"/>
              <w:rPr>
                <w:b/>
                <w:i/>
                <w:snapToGrid w:val="0"/>
              </w:rPr>
            </w:pPr>
            <w:r w:rsidRPr="008C0391">
              <w:rPr>
                <w:b/>
                <w:i/>
                <w:snapToGrid w:val="0"/>
              </w:rPr>
              <w:t>euro</w:t>
            </w:r>
          </w:p>
        </w:tc>
        <w:tc>
          <w:tcPr>
            <w:tcW w:w="1418" w:type="dxa"/>
          </w:tcPr>
          <w:p w14:paraId="4A0216BD" w14:textId="74D1C248" w:rsidR="00310F88" w:rsidRPr="008C0391" w:rsidRDefault="00310F88" w:rsidP="00310F88">
            <w:pPr>
              <w:jc w:val="right"/>
              <w:rPr>
                <w:b/>
                <w:i/>
                <w:snapToGrid w:val="0"/>
              </w:rPr>
            </w:pPr>
            <w:r w:rsidRPr="008C0391">
              <w:rPr>
                <w:b/>
                <w:i/>
                <w:snapToGrid w:val="0"/>
              </w:rPr>
              <w:t>euro</w:t>
            </w:r>
          </w:p>
        </w:tc>
      </w:tr>
      <w:tr w:rsidR="007C4A6C" w:rsidRPr="00B3132B" w14:paraId="4032CEB8" w14:textId="77777777" w:rsidTr="00310F88">
        <w:trPr>
          <w:cantSplit/>
        </w:trPr>
        <w:tc>
          <w:tcPr>
            <w:tcW w:w="6235" w:type="dxa"/>
          </w:tcPr>
          <w:p w14:paraId="266437D4" w14:textId="77777777" w:rsidR="007C4A6C" w:rsidRPr="00B3132B" w:rsidRDefault="007C4A6C" w:rsidP="00D62496">
            <w:pPr>
              <w:suppressAutoHyphens/>
              <w:jc w:val="both"/>
            </w:pPr>
          </w:p>
        </w:tc>
        <w:tc>
          <w:tcPr>
            <w:tcW w:w="1418" w:type="dxa"/>
          </w:tcPr>
          <w:p w14:paraId="6DBE82A0" w14:textId="77777777" w:rsidR="007C4A6C" w:rsidRPr="00B3132B" w:rsidRDefault="007C4A6C" w:rsidP="00D62496">
            <w:pPr>
              <w:jc w:val="right"/>
              <w:rPr>
                <w:b/>
                <w:snapToGrid w:val="0"/>
              </w:rPr>
            </w:pPr>
          </w:p>
        </w:tc>
        <w:tc>
          <w:tcPr>
            <w:tcW w:w="1418" w:type="dxa"/>
          </w:tcPr>
          <w:p w14:paraId="40A62052" w14:textId="77777777" w:rsidR="007C4A6C" w:rsidRPr="00B3132B" w:rsidRDefault="007C4A6C" w:rsidP="00D62496">
            <w:pPr>
              <w:jc w:val="right"/>
              <w:rPr>
                <w:b/>
                <w:snapToGrid w:val="0"/>
              </w:rPr>
            </w:pPr>
          </w:p>
        </w:tc>
      </w:tr>
      <w:tr w:rsidR="00185930" w:rsidRPr="00B3132B" w14:paraId="69A6B76A" w14:textId="77777777" w:rsidTr="00310F88">
        <w:trPr>
          <w:cantSplit/>
          <w:trHeight w:val="188"/>
        </w:trPr>
        <w:tc>
          <w:tcPr>
            <w:tcW w:w="6235" w:type="dxa"/>
          </w:tcPr>
          <w:p w14:paraId="7947F4A6" w14:textId="6FCB0205" w:rsidR="00185930" w:rsidRDefault="00185930" w:rsidP="00185930">
            <w:pPr>
              <w:suppressAutoHyphens/>
              <w:ind w:left="256" w:right="-1" w:hanging="256"/>
            </w:pPr>
            <w:r w:rsidRPr="009B7419">
              <w:t>Līdzfinansējums attīstības sadarbības projektiem</w:t>
            </w:r>
          </w:p>
        </w:tc>
        <w:tc>
          <w:tcPr>
            <w:tcW w:w="1418" w:type="dxa"/>
            <w:vAlign w:val="bottom"/>
          </w:tcPr>
          <w:p w14:paraId="58816E41" w14:textId="624AE30E" w:rsidR="00185930" w:rsidRDefault="00185930" w:rsidP="00185930">
            <w:pPr>
              <w:jc w:val="right"/>
            </w:pPr>
            <w:r>
              <w:t>307 594</w:t>
            </w:r>
          </w:p>
        </w:tc>
        <w:tc>
          <w:tcPr>
            <w:tcW w:w="1418" w:type="dxa"/>
            <w:vAlign w:val="bottom"/>
          </w:tcPr>
          <w:p w14:paraId="786F874E" w14:textId="11A159B1" w:rsidR="00185930" w:rsidRDefault="00185930" w:rsidP="00185930">
            <w:pPr>
              <w:jc w:val="right"/>
            </w:pPr>
            <w:r>
              <w:t>132 728</w:t>
            </w:r>
          </w:p>
        </w:tc>
      </w:tr>
      <w:tr w:rsidR="00185930" w:rsidRPr="00B3132B" w14:paraId="01F19D3C" w14:textId="77777777" w:rsidTr="00310F88">
        <w:trPr>
          <w:cantSplit/>
          <w:trHeight w:val="188"/>
        </w:trPr>
        <w:tc>
          <w:tcPr>
            <w:tcW w:w="6235" w:type="dxa"/>
          </w:tcPr>
          <w:p w14:paraId="4B6848AA" w14:textId="77777777" w:rsidR="00185930" w:rsidRDefault="00185930" w:rsidP="00185930">
            <w:pPr>
              <w:suppressAutoHyphens/>
              <w:ind w:left="256" w:right="-1" w:hanging="256"/>
            </w:pPr>
            <w:bookmarkStart w:id="27" w:name="_Hlk446081688"/>
            <w:r>
              <w:t>Citi ieņēmumi</w:t>
            </w:r>
          </w:p>
        </w:tc>
        <w:tc>
          <w:tcPr>
            <w:tcW w:w="1418" w:type="dxa"/>
            <w:vAlign w:val="center"/>
          </w:tcPr>
          <w:p w14:paraId="7AB88EA0" w14:textId="7C2C8C69" w:rsidR="00185930" w:rsidRDefault="00185930" w:rsidP="00185930">
            <w:pPr>
              <w:jc w:val="right"/>
            </w:pPr>
            <w:r>
              <w:rPr>
                <w:color w:val="000000"/>
                <w:lang w:val="en-US"/>
              </w:rPr>
              <w:t>1 200</w:t>
            </w:r>
          </w:p>
        </w:tc>
        <w:tc>
          <w:tcPr>
            <w:tcW w:w="1418" w:type="dxa"/>
            <w:vAlign w:val="center"/>
          </w:tcPr>
          <w:p w14:paraId="15448D68" w14:textId="28F39214" w:rsidR="00185930" w:rsidRDefault="00185930" w:rsidP="00185930">
            <w:pPr>
              <w:jc w:val="right"/>
            </w:pPr>
            <w:r>
              <w:t>3 614</w:t>
            </w:r>
          </w:p>
        </w:tc>
      </w:tr>
      <w:tr w:rsidR="00185930" w:rsidRPr="00B3132B" w14:paraId="50C989B7" w14:textId="77777777" w:rsidTr="00310F88">
        <w:trPr>
          <w:cantSplit/>
        </w:trPr>
        <w:tc>
          <w:tcPr>
            <w:tcW w:w="6235" w:type="dxa"/>
            <w:tcBorders>
              <w:top w:val="single" w:sz="4" w:space="0" w:color="auto"/>
            </w:tcBorders>
          </w:tcPr>
          <w:p w14:paraId="2D29C118" w14:textId="77777777" w:rsidR="00185930" w:rsidRPr="00B3132B" w:rsidRDefault="00185930" w:rsidP="00185930">
            <w:pPr>
              <w:suppressAutoHyphens/>
              <w:jc w:val="both"/>
              <w:rPr>
                <w:b/>
              </w:rPr>
            </w:pPr>
            <w:r w:rsidRPr="00B3132B">
              <w:rPr>
                <w:b/>
              </w:rPr>
              <w:t>Kopā</w:t>
            </w:r>
          </w:p>
        </w:tc>
        <w:tc>
          <w:tcPr>
            <w:tcW w:w="1418" w:type="dxa"/>
            <w:tcBorders>
              <w:top w:val="single" w:sz="4" w:space="0" w:color="auto"/>
            </w:tcBorders>
            <w:vAlign w:val="center"/>
          </w:tcPr>
          <w:p w14:paraId="35E17556" w14:textId="0F2A1BAF" w:rsidR="00185930" w:rsidRDefault="00185930" w:rsidP="00185930">
            <w:pPr>
              <w:jc w:val="right"/>
              <w:rPr>
                <w:b/>
                <w:bCs/>
              </w:rPr>
            </w:pPr>
            <w:r>
              <w:rPr>
                <w:b/>
                <w:bCs/>
                <w:color w:val="000000"/>
                <w:lang w:val="en-US"/>
              </w:rPr>
              <w:t>308 794</w:t>
            </w:r>
          </w:p>
        </w:tc>
        <w:tc>
          <w:tcPr>
            <w:tcW w:w="1418" w:type="dxa"/>
            <w:tcBorders>
              <w:top w:val="single" w:sz="4" w:space="0" w:color="auto"/>
            </w:tcBorders>
            <w:vAlign w:val="center"/>
          </w:tcPr>
          <w:p w14:paraId="255F36E4" w14:textId="2ED479BA" w:rsidR="00185930" w:rsidRDefault="00185930" w:rsidP="00185930">
            <w:pPr>
              <w:jc w:val="right"/>
              <w:rPr>
                <w:b/>
                <w:bCs/>
              </w:rPr>
            </w:pPr>
            <w:r>
              <w:rPr>
                <w:b/>
                <w:bCs/>
              </w:rPr>
              <w:t>136 342</w:t>
            </w:r>
          </w:p>
        </w:tc>
      </w:tr>
    </w:tbl>
    <w:p w14:paraId="2BDE2E58" w14:textId="77777777" w:rsidR="00913F23" w:rsidRDefault="00913F23" w:rsidP="007C4A6C">
      <w:pPr>
        <w:suppressAutoHyphens/>
        <w:spacing w:before="240"/>
        <w:jc w:val="both"/>
        <w:rPr>
          <w:b/>
        </w:rPr>
      </w:pPr>
      <w:bookmarkStart w:id="28" w:name="_Hlk101712207"/>
      <w:bookmarkEnd w:id="27"/>
    </w:p>
    <w:tbl>
      <w:tblPr>
        <w:tblW w:w="5000" w:type="pct"/>
        <w:tblLayout w:type="fixed"/>
        <w:tblCellMar>
          <w:left w:w="28" w:type="dxa"/>
          <w:right w:w="28" w:type="dxa"/>
        </w:tblCellMar>
        <w:tblLook w:val="0000" w:firstRow="0" w:lastRow="0" w:firstColumn="0" w:lastColumn="0" w:noHBand="0" w:noVBand="0"/>
      </w:tblPr>
      <w:tblGrid>
        <w:gridCol w:w="1015"/>
        <w:gridCol w:w="845"/>
        <w:gridCol w:w="846"/>
        <w:gridCol w:w="3381"/>
        <w:gridCol w:w="1567"/>
        <w:gridCol w:w="1417"/>
      </w:tblGrid>
      <w:tr w:rsidR="00913F23" w:rsidRPr="00913F23" w14:paraId="53926E84" w14:textId="77777777" w:rsidTr="003B1318">
        <w:trPr>
          <w:cantSplit/>
          <w:trHeight w:val="80"/>
        </w:trPr>
        <w:tc>
          <w:tcPr>
            <w:tcW w:w="1015" w:type="dxa"/>
          </w:tcPr>
          <w:p w14:paraId="551423E3" w14:textId="01F06451" w:rsidR="00913F23" w:rsidRPr="00913F23" w:rsidRDefault="00913F23" w:rsidP="00A4193D">
            <w:pPr>
              <w:suppressAutoHyphens/>
              <w:jc w:val="both"/>
              <w:rPr>
                <w:b/>
              </w:rPr>
            </w:pPr>
            <w:bookmarkStart w:id="29" w:name="_Hlk101712186"/>
            <w:r w:rsidRPr="00913F23">
              <w:rPr>
                <w:b/>
              </w:rPr>
              <w:t>Finanšu palīdzības sniedzējs</w:t>
            </w:r>
          </w:p>
        </w:tc>
        <w:tc>
          <w:tcPr>
            <w:tcW w:w="845" w:type="dxa"/>
          </w:tcPr>
          <w:p w14:paraId="65E13203" w14:textId="0C0693F6" w:rsidR="00913F23" w:rsidRPr="00913F23" w:rsidRDefault="00913F23" w:rsidP="00913F23">
            <w:pPr>
              <w:suppressAutoHyphens/>
              <w:jc w:val="center"/>
              <w:rPr>
                <w:b/>
              </w:rPr>
            </w:pPr>
            <w:r w:rsidRPr="00913F23">
              <w:rPr>
                <w:b/>
              </w:rPr>
              <w:t>Kad saņemts (gads)</w:t>
            </w:r>
          </w:p>
        </w:tc>
        <w:tc>
          <w:tcPr>
            <w:tcW w:w="846" w:type="dxa"/>
          </w:tcPr>
          <w:p w14:paraId="178B77CE" w14:textId="34812619" w:rsidR="00913F23" w:rsidRPr="00913F23" w:rsidRDefault="00913F23" w:rsidP="00913F23">
            <w:pPr>
              <w:suppressAutoHyphens/>
              <w:jc w:val="center"/>
              <w:rPr>
                <w:b/>
              </w:rPr>
            </w:pPr>
            <w:r w:rsidRPr="00913F23">
              <w:rPr>
                <w:b/>
              </w:rPr>
              <w:t>Summa</w:t>
            </w:r>
          </w:p>
        </w:tc>
        <w:tc>
          <w:tcPr>
            <w:tcW w:w="3381" w:type="dxa"/>
          </w:tcPr>
          <w:p w14:paraId="70C0DFB2" w14:textId="3B2B6CA5" w:rsidR="00913F23" w:rsidRPr="00913F23" w:rsidRDefault="00913F23" w:rsidP="00913F23">
            <w:pPr>
              <w:suppressAutoHyphens/>
              <w:jc w:val="both"/>
              <w:rPr>
                <w:b/>
              </w:rPr>
            </w:pPr>
            <w:r w:rsidRPr="00913F23">
              <w:rPr>
                <w:b/>
              </w:rPr>
              <w:t>Saņemšanas mērķis</w:t>
            </w:r>
          </w:p>
        </w:tc>
        <w:tc>
          <w:tcPr>
            <w:tcW w:w="1567" w:type="dxa"/>
          </w:tcPr>
          <w:p w14:paraId="00B1A62B" w14:textId="4CA93865" w:rsidR="00913F23" w:rsidRPr="00913F23" w:rsidRDefault="00913F23" w:rsidP="00913F23">
            <w:pPr>
              <w:jc w:val="center"/>
              <w:rPr>
                <w:b/>
                <w:snapToGrid w:val="0"/>
              </w:rPr>
            </w:pPr>
            <w:r w:rsidRPr="00913F23">
              <w:rPr>
                <w:b/>
                <w:snapToGrid w:val="0"/>
              </w:rPr>
              <w:t>Nosacījumi</w:t>
            </w:r>
          </w:p>
        </w:tc>
        <w:tc>
          <w:tcPr>
            <w:tcW w:w="1417" w:type="dxa"/>
          </w:tcPr>
          <w:p w14:paraId="3A4065E9" w14:textId="124564A9" w:rsidR="00913F23" w:rsidRPr="00913F23" w:rsidRDefault="00913F23" w:rsidP="00913F23">
            <w:pPr>
              <w:jc w:val="center"/>
              <w:rPr>
                <w:b/>
                <w:snapToGrid w:val="0"/>
              </w:rPr>
            </w:pPr>
            <w:r w:rsidRPr="00913F23">
              <w:rPr>
                <w:b/>
                <w:snapToGrid w:val="0"/>
              </w:rPr>
              <w:t>Pārskata gadā atmaksājamā summa, ja nav izpildīts kāds no nosacījumiem</w:t>
            </w:r>
          </w:p>
        </w:tc>
      </w:tr>
      <w:tr w:rsidR="0002200C" w:rsidRPr="00913F23" w14:paraId="73AC7FC7" w14:textId="77777777" w:rsidTr="00E70D17">
        <w:trPr>
          <w:cantSplit/>
          <w:trHeight w:val="80"/>
        </w:trPr>
        <w:tc>
          <w:tcPr>
            <w:tcW w:w="1015" w:type="dxa"/>
            <w:vAlign w:val="center"/>
          </w:tcPr>
          <w:p w14:paraId="19F4D21E" w14:textId="08313EB9" w:rsidR="0002200C" w:rsidRPr="00913F23" w:rsidRDefault="0002200C" w:rsidP="00E70D17">
            <w:pPr>
              <w:suppressAutoHyphens/>
              <w:rPr>
                <w:b/>
              </w:rPr>
            </w:pPr>
            <w:r w:rsidRPr="00913F23">
              <w:t>Eiropas Savienība</w:t>
            </w:r>
          </w:p>
        </w:tc>
        <w:tc>
          <w:tcPr>
            <w:tcW w:w="845" w:type="dxa"/>
            <w:vAlign w:val="center"/>
          </w:tcPr>
          <w:p w14:paraId="602D7A0D" w14:textId="6440003E" w:rsidR="0002200C" w:rsidRPr="00913F23" w:rsidRDefault="0002200C" w:rsidP="00E70D17">
            <w:pPr>
              <w:suppressAutoHyphens/>
              <w:jc w:val="center"/>
              <w:rPr>
                <w:b/>
              </w:rPr>
            </w:pPr>
            <w:r>
              <w:t>2020-2023</w:t>
            </w:r>
          </w:p>
        </w:tc>
        <w:tc>
          <w:tcPr>
            <w:tcW w:w="846" w:type="dxa"/>
            <w:vAlign w:val="center"/>
          </w:tcPr>
          <w:p w14:paraId="4BB0248E" w14:textId="50AC389B" w:rsidR="0002200C" w:rsidRPr="0002200C" w:rsidRDefault="0002200C" w:rsidP="0002200C">
            <w:pPr>
              <w:suppressAutoHyphens/>
              <w:jc w:val="right"/>
            </w:pPr>
            <w:r w:rsidRPr="0002200C">
              <w:t>84 867</w:t>
            </w:r>
          </w:p>
        </w:tc>
        <w:tc>
          <w:tcPr>
            <w:tcW w:w="3381" w:type="dxa"/>
            <w:vAlign w:val="center"/>
          </w:tcPr>
          <w:p w14:paraId="3F7741A3" w14:textId="32580CA5" w:rsidR="0002200C" w:rsidRPr="00913F23" w:rsidRDefault="0002200C" w:rsidP="00E70D17">
            <w:pPr>
              <w:suppressAutoHyphens/>
              <w:rPr>
                <w:b/>
              </w:rPr>
            </w:pPr>
            <w:r w:rsidRPr="00913F23">
              <w:t xml:space="preserve">Līdzfinansējums </w:t>
            </w:r>
            <w:r>
              <w:t>COMO RES</w:t>
            </w:r>
            <w:r w:rsidRPr="00913F23">
              <w:t xml:space="preserve"> projekta realizācijai</w:t>
            </w:r>
          </w:p>
        </w:tc>
        <w:tc>
          <w:tcPr>
            <w:tcW w:w="1567" w:type="dxa"/>
          </w:tcPr>
          <w:p w14:paraId="5D1DF330" w14:textId="7ED0E3FE" w:rsidR="0002200C" w:rsidRPr="00913F23" w:rsidRDefault="0002200C" w:rsidP="0002200C">
            <w:pPr>
              <w:jc w:val="center"/>
              <w:rPr>
                <w:b/>
                <w:snapToGrid w:val="0"/>
              </w:rPr>
            </w:pPr>
            <w:r w:rsidRPr="00913F23">
              <w:rPr>
                <w:snapToGrid w:val="0"/>
              </w:rPr>
              <w:t>Sedz daļu no projekta izmaksām</w:t>
            </w:r>
          </w:p>
        </w:tc>
        <w:tc>
          <w:tcPr>
            <w:tcW w:w="1417" w:type="dxa"/>
            <w:vAlign w:val="center"/>
          </w:tcPr>
          <w:p w14:paraId="610764A2" w14:textId="2EC78EF8" w:rsidR="0002200C" w:rsidRPr="00913F23" w:rsidRDefault="0002200C" w:rsidP="00E70D17">
            <w:pPr>
              <w:jc w:val="right"/>
              <w:rPr>
                <w:b/>
                <w:snapToGrid w:val="0"/>
              </w:rPr>
            </w:pPr>
            <w:r>
              <w:rPr>
                <w:snapToGrid w:val="0"/>
              </w:rPr>
              <w:t>-</w:t>
            </w:r>
          </w:p>
        </w:tc>
      </w:tr>
      <w:tr w:rsidR="0002200C" w:rsidRPr="00B3132B" w14:paraId="6F022571" w14:textId="77777777" w:rsidTr="00E70D17">
        <w:trPr>
          <w:cantSplit/>
        </w:trPr>
        <w:tc>
          <w:tcPr>
            <w:tcW w:w="1015" w:type="dxa"/>
            <w:vAlign w:val="center"/>
          </w:tcPr>
          <w:p w14:paraId="497C31F5" w14:textId="5298B0CA" w:rsidR="0002200C" w:rsidRPr="00B3132B" w:rsidRDefault="0002200C" w:rsidP="00E70D17">
            <w:pPr>
              <w:suppressAutoHyphens/>
            </w:pPr>
            <w:r w:rsidRPr="00913F23">
              <w:t>Eiropas Savienība</w:t>
            </w:r>
          </w:p>
        </w:tc>
        <w:tc>
          <w:tcPr>
            <w:tcW w:w="845" w:type="dxa"/>
            <w:vAlign w:val="center"/>
          </w:tcPr>
          <w:p w14:paraId="16B2984E" w14:textId="35B626C8" w:rsidR="0002200C" w:rsidRPr="00B3132B" w:rsidRDefault="0002200C" w:rsidP="00E70D17">
            <w:pPr>
              <w:suppressAutoHyphens/>
              <w:jc w:val="center"/>
            </w:pPr>
            <w:r>
              <w:t>2020-2023</w:t>
            </w:r>
          </w:p>
        </w:tc>
        <w:tc>
          <w:tcPr>
            <w:tcW w:w="846" w:type="dxa"/>
            <w:vAlign w:val="center"/>
          </w:tcPr>
          <w:p w14:paraId="57A371AB" w14:textId="3DD8288B" w:rsidR="0002200C" w:rsidRPr="00B3132B" w:rsidRDefault="0002200C" w:rsidP="0002200C">
            <w:pPr>
              <w:suppressAutoHyphens/>
              <w:jc w:val="right"/>
            </w:pPr>
            <w:r>
              <w:t>181 363</w:t>
            </w:r>
          </w:p>
        </w:tc>
        <w:tc>
          <w:tcPr>
            <w:tcW w:w="3381" w:type="dxa"/>
            <w:vAlign w:val="center"/>
          </w:tcPr>
          <w:p w14:paraId="0BC2BFF2" w14:textId="2A0AC73C" w:rsidR="0002200C" w:rsidRPr="00B3132B" w:rsidRDefault="0002200C" w:rsidP="00E70D17">
            <w:pPr>
              <w:suppressAutoHyphens/>
            </w:pPr>
            <w:r w:rsidRPr="00913F23">
              <w:t>Līdzfinansējums ROUNDBALTIC2020 projekta realizācijai</w:t>
            </w:r>
          </w:p>
        </w:tc>
        <w:tc>
          <w:tcPr>
            <w:tcW w:w="1567" w:type="dxa"/>
          </w:tcPr>
          <w:p w14:paraId="3C956FAD" w14:textId="32A6B35E" w:rsidR="0002200C" w:rsidRPr="00913F23" w:rsidRDefault="0002200C" w:rsidP="0002200C">
            <w:pPr>
              <w:jc w:val="center"/>
              <w:rPr>
                <w:snapToGrid w:val="0"/>
              </w:rPr>
            </w:pPr>
            <w:r w:rsidRPr="00913F23">
              <w:rPr>
                <w:snapToGrid w:val="0"/>
              </w:rPr>
              <w:t>Sedz daļu no projekta izmaksām</w:t>
            </w:r>
          </w:p>
        </w:tc>
        <w:tc>
          <w:tcPr>
            <w:tcW w:w="1417" w:type="dxa"/>
            <w:vAlign w:val="center"/>
          </w:tcPr>
          <w:p w14:paraId="4BEA1A5C" w14:textId="5DCAD392" w:rsidR="0002200C" w:rsidRPr="00913F23" w:rsidRDefault="0002200C" w:rsidP="00E70D17">
            <w:pPr>
              <w:jc w:val="right"/>
              <w:rPr>
                <w:snapToGrid w:val="0"/>
              </w:rPr>
            </w:pPr>
            <w:r>
              <w:rPr>
                <w:snapToGrid w:val="0"/>
              </w:rPr>
              <w:t>-</w:t>
            </w:r>
          </w:p>
        </w:tc>
      </w:tr>
      <w:tr w:rsidR="0002200C" w:rsidRPr="00B3132B" w14:paraId="1DB82AE2" w14:textId="77777777" w:rsidTr="00E70D17">
        <w:trPr>
          <w:cantSplit/>
        </w:trPr>
        <w:tc>
          <w:tcPr>
            <w:tcW w:w="1015" w:type="dxa"/>
            <w:vAlign w:val="center"/>
          </w:tcPr>
          <w:p w14:paraId="40636114" w14:textId="46C3227A" w:rsidR="0002200C" w:rsidRPr="00B3132B" w:rsidRDefault="0002200C" w:rsidP="00E70D17">
            <w:pPr>
              <w:suppressAutoHyphens/>
            </w:pPr>
            <w:r w:rsidRPr="00913F23">
              <w:t>Eiropas Savienība</w:t>
            </w:r>
          </w:p>
        </w:tc>
        <w:tc>
          <w:tcPr>
            <w:tcW w:w="845" w:type="dxa"/>
            <w:vAlign w:val="center"/>
          </w:tcPr>
          <w:p w14:paraId="06E39440" w14:textId="6528E451" w:rsidR="0002200C" w:rsidRPr="00B3132B" w:rsidRDefault="0002200C" w:rsidP="00E70D17">
            <w:pPr>
              <w:suppressAutoHyphens/>
              <w:jc w:val="center"/>
            </w:pPr>
            <w:r>
              <w:t>2020-2022</w:t>
            </w:r>
          </w:p>
        </w:tc>
        <w:tc>
          <w:tcPr>
            <w:tcW w:w="846" w:type="dxa"/>
            <w:vAlign w:val="center"/>
          </w:tcPr>
          <w:p w14:paraId="4210300D" w14:textId="7A564619" w:rsidR="0002200C" w:rsidRPr="00B3132B" w:rsidRDefault="0002200C" w:rsidP="0002200C">
            <w:pPr>
              <w:suppressAutoHyphens/>
              <w:jc w:val="right"/>
            </w:pPr>
            <w:r>
              <w:t>99 556</w:t>
            </w:r>
          </w:p>
        </w:tc>
        <w:tc>
          <w:tcPr>
            <w:tcW w:w="3381" w:type="dxa"/>
            <w:vAlign w:val="center"/>
          </w:tcPr>
          <w:p w14:paraId="7DD59BC6" w14:textId="16B037B9" w:rsidR="0002200C" w:rsidRPr="00B3132B" w:rsidRDefault="0002200C" w:rsidP="00E70D17">
            <w:pPr>
              <w:suppressAutoHyphens/>
            </w:pPr>
            <w:r w:rsidRPr="00913F23">
              <w:t>Līdzfinansējums MATRYCS projekta realizācijai</w:t>
            </w:r>
          </w:p>
        </w:tc>
        <w:tc>
          <w:tcPr>
            <w:tcW w:w="1567" w:type="dxa"/>
          </w:tcPr>
          <w:p w14:paraId="3F900E03" w14:textId="290D737A" w:rsidR="0002200C" w:rsidRPr="00913F23" w:rsidRDefault="0002200C" w:rsidP="0002200C">
            <w:pPr>
              <w:jc w:val="center"/>
              <w:rPr>
                <w:snapToGrid w:val="0"/>
              </w:rPr>
            </w:pPr>
            <w:r w:rsidRPr="00913F23">
              <w:rPr>
                <w:snapToGrid w:val="0"/>
              </w:rPr>
              <w:t>Sedz daļu no projekta izmaksām</w:t>
            </w:r>
          </w:p>
        </w:tc>
        <w:tc>
          <w:tcPr>
            <w:tcW w:w="1417" w:type="dxa"/>
            <w:vAlign w:val="center"/>
          </w:tcPr>
          <w:p w14:paraId="14766973" w14:textId="6DC7E266" w:rsidR="0002200C" w:rsidRPr="00913F23" w:rsidRDefault="0002200C" w:rsidP="00E70D17">
            <w:pPr>
              <w:jc w:val="right"/>
              <w:rPr>
                <w:snapToGrid w:val="0"/>
              </w:rPr>
            </w:pPr>
            <w:r>
              <w:rPr>
                <w:snapToGrid w:val="0"/>
              </w:rPr>
              <w:t>-</w:t>
            </w:r>
          </w:p>
        </w:tc>
      </w:tr>
      <w:tr w:rsidR="0002200C" w:rsidRPr="00B3132B" w14:paraId="0E2644F3" w14:textId="77777777" w:rsidTr="00E70D17">
        <w:trPr>
          <w:cantSplit/>
        </w:trPr>
        <w:tc>
          <w:tcPr>
            <w:tcW w:w="1015" w:type="dxa"/>
            <w:vAlign w:val="center"/>
          </w:tcPr>
          <w:p w14:paraId="67E3825D" w14:textId="77777777" w:rsidR="0002200C" w:rsidRPr="00B3132B" w:rsidRDefault="0002200C" w:rsidP="00E70D17">
            <w:pPr>
              <w:suppressAutoHyphens/>
            </w:pPr>
            <w:r w:rsidRPr="00913F23">
              <w:t>Eiropas Savienība</w:t>
            </w:r>
          </w:p>
        </w:tc>
        <w:tc>
          <w:tcPr>
            <w:tcW w:w="845" w:type="dxa"/>
            <w:vAlign w:val="center"/>
          </w:tcPr>
          <w:p w14:paraId="1E0D17B5" w14:textId="41B8C395" w:rsidR="0002200C" w:rsidRPr="00B3132B" w:rsidRDefault="0002200C" w:rsidP="00E70D17">
            <w:pPr>
              <w:suppressAutoHyphens/>
              <w:jc w:val="center"/>
            </w:pPr>
            <w:r>
              <w:t>2021</w:t>
            </w:r>
          </w:p>
        </w:tc>
        <w:tc>
          <w:tcPr>
            <w:tcW w:w="846" w:type="dxa"/>
            <w:vAlign w:val="center"/>
          </w:tcPr>
          <w:p w14:paraId="77534022" w14:textId="542AA40C" w:rsidR="0002200C" w:rsidRPr="00B3132B" w:rsidRDefault="0002200C" w:rsidP="0002200C">
            <w:pPr>
              <w:suppressAutoHyphens/>
              <w:jc w:val="right"/>
            </w:pPr>
            <w:r>
              <w:t>92 950</w:t>
            </w:r>
          </w:p>
        </w:tc>
        <w:tc>
          <w:tcPr>
            <w:tcW w:w="3381" w:type="dxa"/>
            <w:vAlign w:val="center"/>
          </w:tcPr>
          <w:p w14:paraId="4FD06032" w14:textId="499EE998" w:rsidR="0002200C" w:rsidRPr="00B3132B" w:rsidRDefault="0002200C" w:rsidP="00E70D17">
            <w:pPr>
              <w:suppressAutoHyphens/>
            </w:pPr>
            <w:r w:rsidRPr="00913F23">
              <w:t xml:space="preserve">Līdzfinansējums </w:t>
            </w:r>
            <w:r>
              <w:t>BD4NRG</w:t>
            </w:r>
            <w:r w:rsidRPr="00913F23">
              <w:t xml:space="preserve"> projekta realizācijai</w:t>
            </w:r>
          </w:p>
        </w:tc>
        <w:tc>
          <w:tcPr>
            <w:tcW w:w="1567" w:type="dxa"/>
          </w:tcPr>
          <w:p w14:paraId="08074425" w14:textId="77777777" w:rsidR="0002200C" w:rsidRPr="00913F23" w:rsidRDefault="0002200C" w:rsidP="0002200C">
            <w:pPr>
              <w:jc w:val="center"/>
              <w:rPr>
                <w:snapToGrid w:val="0"/>
              </w:rPr>
            </w:pPr>
            <w:r w:rsidRPr="00913F23">
              <w:rPr>
                <w:snapToGrid w:val="0"/>
              </w:rPr>
              <w:t>Sedz daļu no projekta izmaksām</w:t>
            </w:r>
          </w:p>
        </w:tc>
        <w:tc>
          <w:tcPr>
            <w:tcW w:w="1417" w:type="dxa"/>
            <w:vAlign w:val="center"/>
          </w:tcPr>
          <w:p w14:paraId="19CDFB16" w14:textId="0706A349" w:rsidR="0002200C" w:rsidRPr="00913F23" w:rsidRDefault="0002200C" w:rsidP="00E70D17">
            <w:pPr>
              <w:jc w:val="right"/>
              <w:rPr>
                <w:snapToGrid w:val="0"/>
              </w:rPr>
            </w:pPr>
            <w:r>
              <w:rPr>
                <w:snapToGrid w:val="0"/>
              </w:rPr>
              <w:t>-</w:t>
            </w:r>
          </w:p>
        </w:tc>
      </w:tr>
      <w:tr w:rsidR="0002200C" w:rsidRPr="00B3132B" w14:paraId="43BCF50F" w14:textId="77777777" w:rsidTr="00E70D17">
        <w:trPr>
          <w:cantSplit/>
        </w:trPr>
        <w:tc>
          <w:tcPr>
            <w:tcW w:w="1015" w:type="dxa"/>
            <w:vAlign w:val="center"/>
          </w:tcPr>
          <w:p w14:paraId="13D52017" w14:textId="77777777" w:rsidR="0002200C" w:rsidRPr="00B3132B" w:rsidRDefault="0002200C" w:rsidP="00E70D17">
            <w:pPr>
              <w:suppressAutoHyphens/>
            </w:pPr>
            <w:r w:rsidRPr="00913F23">
              <w:t>Eiropas Savienība</w:t>
            </w:r>
          </w:p>
        </w:tc>
        <w:tc>
          <w:tcPr>
            <w:tcW w:w="845" w:type="dxa"/>
            <w:vAlign w:val="center"/>
          </w:tcPr>
          <w:p w14:paraId="723CD929" w14:textId="6A33BD94" w:rsidR="0002200C" w:rsidRPr="00B3132B" w:rsidRDefault="0002200C" w:rsidP="00E70D17">
            <w:pPr>
              <w:suppressAutoHyphens/>
              <w:jc w:val="center"/>
            </w:pPr>
            <w:r>
              <w:t>2022</w:t>
            </w:r>
          </w:p>
        </w:tc>
        <w:tc>
          <w:tcPr>
            <w:tcW w:w="846" w:type="dxa"/>
            <w:vAlign w:val="center"/>
          </w:tcPr>
          <w:p w14:paraId="2363ECB0" w14:textId="6CD618CF" w:rsidR="0002200C" w:rsidRPr="00B3132B" w:rsidRDefault="0002200C" w:rsidP="0002200C">
            <w:pPr>
              <w:suppressAutoHyphens/>
              <w:jc w:val="right"/>
            </w:pPr>
            <w:r>
              <w:t>53 209</w:t>
            </w:r>
          </w:p>
        </w:tc>
        <w:tc>
          <w:tcPr>
            <w:tcW w:w="3381" w:type="dxa"/>
            <w:vAlign w:val="center"/>
          </w:tcPr>
          <w:p w14:paraId="4B7BD9E7" w14:textId="5562BA05" w:rsidR="0002200C" w:rsidRPr="00B3132B" w:rsidRDefault="0002200C" w:rsidP="00E70D17">
            <w:pPr>
              <w:suppressAutoHyphens/>
            </w:pPr>
            <w:r w:rsidRPr="00913F23">
              <w:t xml:space="preserve">Līdzfinansējums </w:t>
            </w:r>
            <w:r>
              <w:t>ENERSHARE</w:t>
            </w:r>
            <w:r w:rsidRPr="00913F23">
              <w:t xml:space="preserve"> projekta realizācijai</w:t>
            </w:r>
          </w:p>
        </w:tc>
        <w:tc>
          <w:tcPr>
            <w:tcW w:w="1567" w:type="dxa"/>
          </w:tcPr>
          <w:p w14:paraId="69635512" w14:textId="77777777" w:rsidR="0002200C" w:rsidRPr="00913F23" w:rsidRDefault="0002200C" w:rsidP="0002200C">
            <w:pPr>
              <w:jc w:val="center"/>
              <w:rPr>
                <w:snapToGrid w:val="0"/>
              </w:rPr>
            </w:pPr>
            <w:r w:rsidRPr="00913F23">
              <w:rPr>
                <w:snapToGrid w:val="0"/>
              </w:rPr>
              <w:t>Sedz daļu no projekta izmaksām</w:t>
            </w:r>
          </w:p>
        </w:tc>
        <w:tc>
          <w:tcPr>
            <w:tcW w:w="1417" w:type="dxa"/>
            <w:vAlign w:val="center"/>
          </w:tcPr>
          <w:p w14:paraId="22C391CC" w14:textId="77777777" w:rsidR="0002200C" w:rsidRPr="00913F23" w:rsidRDefault="0002200C" w:rsidP="00E70D17">
            <w:pPr>
              <w:jc w:val="right"/>
              <w:rPr>
                <w:snapToGrid w:val="0"/>
              </w:rPr>
            </w:pPr>
            <w:r>
              <w:rPr>
                <w:snapToGrid w:val="0"/>
              </w:rPr>
              <w:t>-</w:t>
            </w:r>
          </w:p>
        </w:tc>
      </w:tr>
      <w:tr w:rsidR="0002200C" w:rsidRPr="00B3132B" w14:paraId="3554880B" w14:textId="77777777" w:rsidTr="00E70D17">
        <w:trPr>
          <w:cantSplit/>
        </w:trPr>
        <w:tc>
          <w:tcPr>
            <w:tcW w:w="1015" w:type="dxa"/>
            <w:vAlign w:val="center"/>
          </w:tcPr>
          <w:p w14:paraId="431211E5" w14:textId="77777777" w:rsidR="0002200C" w:rsidRPr="00B3132B" w:rsidRDefault="0002200C" w:rsidP="00E70D17">
            <w:pPr>
              <w:suppressAutoHyphens/>
            </w:pPr>
            <w:r w:rsidRPr="00913F23">
              <w:t>Eiropas Savienība</w:t>
            </w:r>
          </w:p>
        </w:tc>
        <w:tc>
          <w:tcPr>
            <w:tcW w:w="845" w:type="dxa"/>
            <w:vAlign w:val="center"/>
          </w:tcPr>
          <w:p w14:paraId="2745690A" w14:textId="1AAFF5D3" w:rsidR="0002200C" w:rsidRPr="00B3132B" w:rsidRDefault="0002200C" w:rsidP="00E70D17">
            <w:pPr>
              <w:suppressAutoHyphens/>
              <w:jc w:val="center"/>
            </w:pPr>
            <w:r>
              <w:t>2022-2023</w:t>
            </w:r>
          </w:p>
        </w:tc>
        <w:tc>
          <w:tcPr>
            <w:tcW w:w="846" w:type="dxa"/>
            <w:vAlign w:val="center"/>
          </w:tcPr>
          <w:p w14:paraId="2CDB7F39" w14:textId="5A1C14BF" w:rsidR="0002200C" w:rsidRPr="00B3132B" w:rsidRDefault="0002200C" w:rsidP="0002200C">
            <w:pPr>
              <w:suppressAutoHyphens/>
              <w:jc w:val="right"/>
            </w:pPr>
            <w:r>
              <w:t>72 394</w:t>
            </w:r>
          </w:p>
        </w:tc>
        <w:tc>
          <w:tcPr>
            <w:tcW w:w="3381" w:type="dxa"/>
            <w:vAlign w:val="center"/>
          </w:tcPr>
          <w:p w14:paraId="7BAC7855" w14:textId="146AD749" w:rsidR="0002200C" w:rsidRPr="00B3132B" w:rsidRDefault="0002200C" w:rsidP="00E70D17">
            <w:pPr>
              <w:suppressAutoHyphens/>
            </w:pPr>
            <w:r w:rsidRPr="00913F23">
              <w:t xml:space="preserve">Līdzfinansējums </w:t>
            </w:r>
            <w:r>
              <w:t>FORTESIE</w:t>
            </w:r>
            <w:r w:rsidRPr="00913F23">
              <w:t xml:space="preserve"> projekta realizācijai</w:t>
            </w:r>
          </w:p>
        </w:tc>
        <w:tc>
          <w:tcPr>
            <w:tcW w:w="1567" w:type="dxa"/>
          </w:tcPr>
          <w:p w14:paraId="229151C9" w14:textId="77777777" w:rsidR="0002200C" w:rsidRPr="00913F23" w:rsidRDefault="0002200C" w:rsidP="0002200C">
            <w:pPr>
              <w:jc w:val="center"/>
              <w:rPr>
                <w:snapToGrid w:val="0"/>
              </w:rPr>
            </w:pPr>
            <w:r w:rsidRPr="00913F23">
              <w:rPr>
                <w:snapToGrid w:val="0"/>
              </w:rPr>
              <w:t>Sedz daļu no projekta izmaksām</w:t>
            </w:r>
          </w:p>
        </w:tc>
        <w:tc>
          <w:tcPr>
            <w:tcW w:w="1417" w:type="dxa"/>
            <w:vAlign w:val="center"/>
          </w:tcPr>
          <w:p w14:paraId="3BFB5E11" w14:textId="77777777" w:rsidR="0002200C" w:rsidRPr="00913F23" w:rsidRDefault="0002200C" w:rsidP="00E70D17">
            <w:pPr>
              <w:jc w:val="right"/>
              <w:rPr>
                <w:snapToGrid w:val="0"/>
              </w:rPr>
            </w:pPr>
            <w:r>
              <w:rPr>
                <w:snapToGrid w:val="0"/>
              </w:rPr>
              <w:t>-</w:t>
            </w:r>
          </w:p>
        </w:tc>
      </w:tr>
      <w:bookmarkEnd w:id="28"/>
      <w:bookmarkEnd w:id="29"/>
    </w:tbl>
    <w:p w14:paraId="081C3CEB" w14:textId="77777777" w:rsidR="00803DC8" w:rsidRDefault="00803DC8">
      <w:pPr>
        <w:widowControl/>
        <w:rPr>
          <w:b/>
        </w:rPr>
      </w:pPr>
      <w:r>
        <w:rPr>
          <w:b/>
        </w:rPr>
        <w:br w:type="page"/>
      </w:r>
    </w:p>
    <w:p w14:paraId="1349CEB0" w14:textId="77777777" w:rsidR="00803DC8" w:rsidRDefault="00803DC8" w:rsidP="007C4A6C">
      <w:pPr>
        <w:suppressAutoHyphens/>
        <w:spacing w:before="240"/>
        <w:jc w:val="both"/>
        <w:rPr>
          <w:b/>
        </w:rPr>
      </w:pPr>
    </w:p>
    <w:p w14:paraId="42018F6F" w14:textId="6233DC47" w:rsidR="007C4A6C" w:rsidRDefault="000B46F5" w:rsidP="00CD4EDA">
      <w:pPr>
        <w:jc w:val="both"/>
        <w:rPr>
          <w:b/>
        </w:rPr>
      </w:pPr>
      <w:r>
        <w:rPr>
          <w:b/>
        </w:rPr>
        <w:t>1</w:t>
      </w:r>
      <w:r w:rsidR="00C663CF">
        <w:rPr>
          <w:b/>
        </w:rPr>
        <w:t>5</w:t>
      </w:r>
      <w:r w:rsidR="007C4A6C" w:rsidRPr="00B3132B">
        <w:rPr>
          <w:b/>
        </w:rPr>
        <w:t xml:space="preserve">. pielikums – </w:t>
      </w:r>
      <w:r w:rsidR="007C4A6C" w:rsidRPr="00592022">
        <w:rPr>
          <w:b/>
        </w:rPr>
        <w:t>Nodokļi un valsts sociālās apdrošināšanas obligātās iemaksas</w:t>
      </w:r>
    </w:p>
    <w:p w14:paraId="27BDF014" w14:textId="77777777" w:rsidR="001F0D5F" w:rsidRPr="001F0D5F" w:rsidRDefault="001F0D5F" w:rsidP="001F0D5F">
      <w:pPr>
        <w:suppressAutoHyphens/>
        <w:jc w:val="both"/>
        <w:rPr>
          <w:b/>
          <w:sz w:val="2"/>
          <w:szCs w:val="2"/>
        </w:rPr>
      </w:pPr>
    </w:p>
    <w:p w14:paraId="0E07B562" w14:textId="77777777" w:rsidR="00CD4EDA" w:rsidRPr="004815EC" w:rsidRDefault="00CD4EDA" w:rsidP="00CD4EDA">
      <w:pPr>
        <w:suppressAutoHyphens/>
        <w:spacing w:before="120"/>
        <w:jc w:val="both"/>
        <w:rPr>
          <w:i/>
        </w:rPr>
      </w:pPr>
      <w:r w:rsidRPr="004815EC">
        <w:rPr>
          <w:i/>
        </w:rPr>
        <w:t xml:space="preserve">Nodokļu aktīvi un saistības bilancē atspoguļoti </w:t>
      </w:r>
      <w:r>
        <w:rPr>
          <w:i/>
        </w:rPr>
        <w:t>šādi</w:t>
      </w:r>
      <w:r w:rsidRPr="004815EC">
        <w:rPr>
          <w:i/>
        </w:rPr>
        <w:t>:</w:t>
      </w:r>
    </w:p>
    <w:tbl>
      <w:tblPr>
        <w:tblW w:w="5000" w:type="pct"/>
        <w:tblLayout w:type="fixed"/>
        <w:tblCellMar>
          <w:left w:w="28" w:type="dxa"/>
          <w:right w:w="28" w:type="dxa"/>
        </w:tblCellMar>
        <w:tblLook w:val="0000" w:firstRow="0" w:lastRow="0" w:firstColumn="0" w:lastColumn="0" w:noHBand="0" w:noVBand="0"/>
      </w:tblPr>
      <w:tblGrid>
        <w:gridCol w:w="6368"/>
        <w:gridCol w:w="1268"/>
        <w:gridCol w:w="1435"/>
      </w:tblGrid>
      <w:tr w:rsidR="000D61E8" w:rsidRPr="004815EC" w14:paraId="38B8BA2B" w14:textId="77777777" w:rsidTr="00310F88">
        <w:trPr>
          <w:cantSplit/>
          <w:trHeight w:val="20"/>
        </w:trPr>
        <w:tc>
          <w:tcPr>
            <w:tcW w:w="6368" w:type="dxa"/>
          </w:tcPr>
          <w:p w14:paraId="58C633A9" w14:textId="77777777" w:rsidR="000D61E8" w:rsidRPr="004815EC" w:rsidRDefault="000D61E8" w:rsidP="000D61E8">
            <w:pPr>
              <w:rPr>
                <w:snapToGrid w:val="0"/>
              </w:rPr>
            </w:pPr>
          </w:p>
        </w:tc>
        <w:tc>
          <w:tcPr>
            <w:tcW w:w="1268" w:type="dxa"/>
          </w:tcPr>
          <w:p w14:paraId="46B8CA0A" w14:textId="3ADD146D" w:rsidR="000D61E8" w:rsidRPr="00B3132B" w:rsidRDefault="000D61E8" w:rsidP="000D61E8">
            <w:pPr>
              <w:jc w:val="right"/>
              <w:rPr>
                <w:b/>
                <w:snapToGrid w:val="0"/>
              </w:rPr>
            </w:pPr>
            <w:r w:rsidRPr="00B3132B">
              <w:rPr>
                <w:b/>
                <w:snapToGrid w:val="0"/>
              </w:rPr>
              <w:t>31.12.20</w:t>
            </w:r>
            <w:r>
              <w:rPr>
                <w:b/>
                <w:snapToGrid w:val="0"/>
              </w:rPr>
              <w:t>2</w:t>
            </w:r>
            <w:r w:rsidR="00310F88">
              <w:rPr>
                <w:b/>
                <w:snapToGrid w:val="0"/>
              </w:rPr>
              <w:t>3</w:t>
            </w:r>
            <w:r w:rsidRPr="00B3132B">
              <w:rPr>
                <w:b/>
                <w:snapToGrid w:val="0"/>
              </w:rPr>
              <w:t>.</w:t>
            </w:r>
          </w:p>
        </w:tc>
        <w:tc>
          <w:tcPr>
            <w:tcW w:w="1435" w:type="dxa"/>
          </w:tcPr>
          <w:p w14:paraId="3A2BADD6" w14:textId="23D9AF12" w:rsidR="000D61E8" w:rsidRPr="00B3132B" w:rsidRDefault="000D61E8" w:rsidP="000D61E8">
            <w:pPr>
              <w:jc w:val="right"/>
              <w:rPr>
                <w:b/>
                <w:snapToGrid w:val="0"/>
              </w:rPr>
            </w:pPr>
            <w:r w:rsidRPr="00B3132B">
              <w:rPr>
                <w:b/>
                <w:snapToGrid w:val="0"/>
              </w:rPr>
              <w:t>31.12.20</w:t>
            </w:r>
            <w:r>
              <w:rPr>
                <w:b/>
                <w:snapToGrid w:val="0"/>
              </w:rPr>
              <w:t>2</w:t>
            </w:r>
            <w:r w:rsidR="00310F88">
              <w:rPr>
                <w:b/>
                <w:snapToGrid w:val="0"/>
              </w:rPr>
              <w:t>2</w:t>
            </w:r>
            <w:r w:rsidRPr="00B3132B">
              <w:rPr>
                <w:b/>
                <w:snapToGrid w:val="0"/>
              </w:rPr>
              <w:t>.</w:t>
            </w:r>
          </w:p>
        </w:tc>
      </w:tr>
      <w:tr w:rsidR="00CD4EDA" w:rsidRPr="004815EC" w14:paraId="020FCF22" w14:textId="77777777" w:rsidTr="00310F88">
        <w:trPr>
          <w:cantSplit/>
          <w:trHeight w:val="20"/>
        </w:trPr>
        <w:tc>
          <w:tcPr>
            <w:tcW w:w="6368" w:type="dxa"/>
          </w:tcPr>
          <w:p w14:paraId="21CACBC7" w14:textId="77777777" w:rsidR="00CD4EDA" w:rsidRPr="004815EC" w:rsidRDefault="00CD4EDA" w:rsidP="00CD4EDA">
            <w:pPr>
              <w:rPr>
                <w:snapToGrid w:val="0"/>
              </w:rPr>
            </w:pPr>
          </w:p>
        </w:tc>
        <w:tc>
          <w:tcPr>
            <w:tcW w:w="1268" w:type="dxa"/>
          </w:tcPr>
          <w:p w14:paraId="7BF8680E" w14:textId="77777777" w:rsidR="00CD4EDA" w:rsidRPr="008C0391" w:rsidRDefault="00CD4EDA" w:rsidP="00CD4EDA">
            <w:pPr>
              <w:jc w:val="right"/>
              <w:rPr>
                <w:b/>
                <w:i/>
                <w:snapToGrid w:val="0"/>
              </w:rPr>
            </w:pPr>
            <w:r w:rsidRPr="008C0391">
              <w:rPr>
                <w:b/>
                <w:i/>
                <w:snapToGrid w:val="0"/>
              </w:rPr>
              <w:t>euro</w:t>
            </w:r>
          </w:p>
        </w:tc>
        <w:tc>
          <w:tcPr>
            <w:tcW w:w="1435" w:type="dxa"/>
          </w:tcPr>
          <w:p w14:paraId="03BCEE54" w14:textId="77777777" w:rsidR="00CD4EDA" w:rsidRPr="008C0391" w:rsidRDefault="00CD4EDA" w:rsidP="00CD4EDA">
            <w:pPr>
              <w:jc w:val="right"/>
              <w:rPr>
                <w:b/>
                <w:i/>
                <w:snapToGrid w:val="0"/>
              </w:rPr>
            </w:pPr>
            <w:r w:rsidRPr="008C0391">
              <w:rPr>
                <w:b/>
                <w:i/>
                <w:snapToGrid w:val="0"/>
              </w:rPr>
              <w:t>euro</w:t>
            </w:r>
          </w:p>
        </w:tc>
      </w:tr>
      <w:tr w:rsidR="00CD4EDA" w:rsidRPr="004815EC" w14:paraId="328BA7E6" w14:textId="77777777" w:rsidTr="00310F88">
        <w:trPr>
          <w:cantSplit/>
          <w:trHeight w:val="20"/>
        </w:trPr>
        <w:tc>
          <w:tcPr>
            <w:tcW w:w="6368" w:type="dxa"/>
          </w:tcPr>
          <w:p w14:paraId="3389EAD3" w14:textId="77777777" w:rsidR="00CD4EDA" w:rsidRPr="004815EC" w:rsidRDefault="00CD4EDA" w:rsidP="00CD4EDA">
            <w:pPr>
              <w:rPr>
                <w:i/>
              </w:rPr>
            </w:pPr>
          </w:p>
        </w:tc>
        <w:tc>
          <w:tcPr>
            <w:tcW w:w="1268" w:type="dxa"/>
          </w:tcPr>
          <w:p w14:paraId="4D025F38" w14:textId="77777777" w:rsidR="00CD4EDA" w:rsidRPr="004815EC" w:rsidRDefault="00CD4EDA" w:rsidP="00CD4EDA">
            <w:pPr>
              <w:jc w:val="right"/>
              <w:rPr>
                <w:b/>
                <w:snapToGrid w:val="0"/>
              </w:rPr>
            </w:pPr>
          </w:p>
        </w:tc>
        <w:tc>
          <w:tcPr>
            <w:tcW w:w="1435" w:type="dxa"/>
          </w:tcPr>
          <w:p w14:paraId="6F0BCB85" w14:textId="77777777" w:rsidR="00CD4EDA" w:rsidRPr="004815EC" w:rsidRDefault="00CD4EDA" w:rsidP="00CD4EDA">
            <w:pPr>
              <w:jc w:val="right"/>
              <w:rPr>
                <w:b/>
                <w:snapToGrid w:val="0"/>
              </w:rPr>
            </w:pPr>
          </w:p>
        </w:tc>
      </w:tr>
      <w:tr w:rsidR="00E76FBC" w:rsidRPr="00B3132B" w14:paraId="245AC35A" w14:textId="77777777" w:rsidTr="00310F88">
        <w:trPr>
          <w:cantSplit/>
          <w:trHeight w:val="20"/>
        </w:trPr>
        <w:tc>
          <w:tcPr>
            <w:tcW w:w="6368" w:type="dxa"/>
          </w:tcPr>
          <w:p w14:paraId="0C34ABFB" w14:textId="77777777" w:rsidR="00E76FBC" w:rsidRPr="00B3132B" w:rsidRDefault="00E76FBC" w:rsidP="001A1B58"/>
        </w:tc>
        <w:tc>
          <w:tcPr>
            <w:tcW w:w="1268" w:type="dxa"/>
            <w:vAlign w:val="center"/>
          </w:tcPr>
          <w:p w14:paraId="5BB67966" w14:textId="77777777" w:rsidR="00E76FBC" w:rsidRDefault="00E76FBC" w:rsidP="001A1B58">
            <w:pPr>
              <w:jc w:val="right"/>
              <w:rPr>
                <w:color w:val="000000"/>
              </w:rPr>
            </w:pPr>
          </w:p>
        </w:tc>
        <w:tc>
          <w:tcPr>
            <w:tcW w:w="1435" w:type="dxa"/>
            <w:vAlign w:val="center"/>
          </w:tcPr>
          <w:p w14:paraId="025C2742" w14:textId="77777777" w:rsidR="00E76FBC" w:rsidRDefault="00E76FBC" w:rsidP="001A1B58">
            <w:pPr>
              <w:jc w:val="right"/>
              <w:rPr>
                <w:color w:val="000000"/>
              </w:rPr>
            </w:pPr>
          </w:p>
        </w:tc>
      </w:tr>
      <w:tr w:rsidR="00310F88" w:rsidRPr="00B3132B" w14:paraId="4924D043" w14:textId="77777777" w:rsidTr="00310F88">
        <w:trPr>
          <w:cantSplit/>
          <w:trHeight w:val="20"/>
        </w:trPr>
        <w:tc>
          <w:tcPr>
            <w:tcW w:w="6368" w:type="dxa"/>
            <w:tcBorders>
              <w:bottom w:val="single" w:sz="4" w:space="0" w:color="auto"/>
            </w:tcBorders>
          </w:tcPr>
          <w:p w14:paraId="49052C43" w14:textId="11404C48" w:rsidR="00310F88" w:rsidRPr="00B3132B" w:rsidRDefault="00310F88" w:rsidP="00310F88">
            <w:r>
              <w:rPr>
                <w:rStyle w:val="StyleBold"/>
              </w:rPr>
              <w:t>P</w:t>
            </w:r>
            <w:r w:rsidRPr="00B3132B">
              <w:rPr>
                <w:rStyle w:val="StyleBold"/>
              </w:rPr>
              <w:t xml:space="preserve">ārmaksa </w:t>
            </w:r>
            <w:r w:rsidRPr="004815EC">
              <w:rPr>
                <w:rStyle w:val="StyleBold"/>
              </w:rPr>
              <w:t xml:space="preserve">uz </w:t>
            </w:r>
            <w:r>
              <w:rPr>
                <w:rStyle w:val="StyleBold"/>
              </w:rPr>
              <w:t>gada</w:t>
            </w:r>
            <w:r w:rsidRPr="004815EC">
              <w:rPr>
                <w:rStyle w:val="StyleBold"/>
              </w:rPr>
              <w:t xml:space="preserve"> </w:t>
            </w:r>
            <w:r>
              <w:rPr>
                <w:rStyle w:val="StyleBold"/>
              </w:rPr>
              <w:t>sākuma</w:t>
            </w:r>
          </w:p>
        </w:tc>
        <w:tc>
          <w:tcPr>
            <w:tcW w:w="1268" w:type="dxa"/>
            <w:tcBorders>
              <w:bottom w:val="single" w:sz="4" w:space="0" w:color="auto"/>
            </w:tcBorders>
            <w:vAlign w:val="center"/>
          </w:tcPr>
          <w:p w14:paraId="667FEBA4" w14:textId="080F237B" w:rsidR="00310F88" w:rsidRDefault="00276427" w:rsidP="00310F88">
            <w:pPr>
              <w:jc w:val="right"/>
              <w:rPr>
                <w:color w:val="000000"/>
              </w:rPr>
            </w:pPr>
            <w:r>
              <w:rPr>
                <w:b/>
                <w:snapToGrid w:val="0"/>
              </w:rPr>
              <w:t>6 325</w:t>
            </w:r>
          </w:p>
        </w:tc>
        <w:tc>
          <w:tcPr>
            <w:tcW w:w="1435" w:type="dxa"/>
            <w:tcBorders>
              <w:bottom w:val="single" w:sz="4" w:space="0" w:color="auto"/>
            </w:tcBorders>
            <w:vAlign w:val="center"/>
          </w:tcPr>
          <w:p w14:paraId="547FE298" w14:textId="44F539CD" w:rsidR="00310F88" w:rsidRDefault="00310F88" w:rsidP="00310F88">
            <w:pPr>
              <w:jc w:val="right"/>
              <w:rPr>
                <w:color w:val="000000"/>
              </w:rPr>
            </w:pPr>
            <w:r w:rsidRPr="00C836A7">
              <w:rPr>
                <w:b/>
                <w:snapToGrid w:val="0"/>
              </w:rPr>
              <w:t>9 389</w:t>
            </w:r>
          </w:p>
        </w:tc>
      </w:tr>
      <w:tr w:rsidR="00310F88" w:rsidRPr="00B3132B" w14:paraId="4C059557" w14:textId="77777777" w:rsidTr="00310F88">
        <w:trPr>
          <w:cantSplit/>
          <w:trHeight w:val="20"/>
        </w:trPr>
        <w:tc>
          <w:tcPr>
            <w:tcW w:w="6368" w:type="dxa"/>
            <w:tcBorders>
              <w:top w:val="single" w:sz="4" w:space="0" w:color="auto"/>
            </w:tcBorders>
          </w:tcPr>
          <w:p w14:paraId="03DEBD4B" w14:textId="0D3EFCF5" w:rsidR="00310F88" w:rsidRPr="00B3132B" w:rsidRDefault="00310F88" w:rsidP="00310F88">
            <w:pPr>
              <w:rPr>
                <w:snapToGrid w:val="0"/>
              </w:rPr>
            </w:pPr>
            <w:r w:rsidRPr="00B3132B">
              <w:t xml:space="preserve">Aprēķināts pārskata </w:t>
            </w:r>
            <w:r>
              <w:t>gada</w:t>
            </w:r>
            <w:r w:rsidRPr="00B3132B">
              <w:t xml:space="preserve"> laikā</w:t>
            </w:r>
            <w:r>
              <w:t>:</w:t>
            </w:r>
          </w:p>
        </w:tc>
        <w:tc>
          <w:tcPr>
            <w:tcW w:w="1268" w:type="dxa"/>
            <w:tcBorders>
              <w:top w:val="single" w:sz="4" w:space="0" w:color="auto"/>
            </w:tcBorders>
            <w:vAlign w:val="center"/>
          </w:tcPr>
          <w:p w14:paraId="13108B30" w14:textId="692E2DF9" w:rsidR="00310F88" w:rsidRDefault="00310F88" w:rsidP="00310F88">
            <w:pPr>
              <w:jc w:val="right"/>
              <w:rPr>
                <w:color w:val="000000"/>
              </w:rPr>
            </w:pPr>
          </w:p>
        </w:tc>
        <w:tc>
          <w:tcPr>
            <w:tcW w:w="1435" w:type="dxa"/>
            <w:tcBorders>
              <w:top w:val="single" w:sz="4" w:space="0" w:color="auto"/>
            </w:tcBorders>
            <w:vAlign w:val="center"/>
          </w:tcPr>
          <w:p w14:paraId="7CB878F7" w14:textId="69BBEADE" w:rsidR="00310F88" w:rsidRDefault="00310F88" w:rsidP="00310F88">
            <w:pPr>
              <w:jc w:val="right"/>
              <w:rPr>
                <w:color w:val="000000"/>
              </w:rPr>
            </w:pPr>
          </w:p>
        </w:tc>
      </w:tr>
      <w:tr w:rsidR="00310F88" w:rsidRPr="00B3132B" w14:paraId="45ACBB8E" w14:textId="77777777" w:rsidTr="00310F88">
        <w:trPr>
          <w:cantSplit/>
          <w:trHeight w:val="20"/>
        </w:trPr>
        <w:tc>
          <w:tcPr>
            <w:tcW w:w="6368" w:type="dxa"/>
          </w:tcPr>
          <w:p w14:paraId="6790DD74" w14:textId="61F4B7DF" w:rsidR="00310F88" w:rsidRPr="00E76FBC" w:rsidRDefault="00772B1A" w:rsidP="00310F88">
            <w:pPr>
              <w:rPr>
                <w:iCs/>
              </w:rPr>
            </w:pPr>
            <w:r>
              <w:rPr>
                <w:iCs/>
              </w:rPr>
              <w:t xml:space="preserve"> </w:t>
            </w:r>
            <w:r w:rsidR="00310F88">
              <w:rPr>
                <w:iCs/>
              </w:rPr>
              <w:t>- v</w:t>
            </w:r>
            <w:r w:rsidR="00310F88" w:rsidRPr="00E76FBC">
              <w:rPr>
                <w:iCs/>
              </w:rPr>
              <w:t>alsts sociālās apdrošināšanas obligātās iemaksas</w:t>
            </w:r>
          </w:p>
        </w:tc>
        <w:tc>
          <w:tcPr>
            <w:tcW w:w="1268" w:type="dxa"/>
            <w:vAlign w:val="center"/>
          </w:tcPr>
          <w:p w14:paraId="3B8C9E9B" w14:textId="412A8C06" w:rsidR="00310F88" w:rsidRPr="00B3132B" w:rsidRDefault="00310F88" w:rsidP="00310F88">
            <w:pPr>
              <w:jc w:val="right"/>
              <w:rPr>
                <w:snapToGrid w:val="0"/>
              </w:rPr>
            </w:pPr>
            <w:r w:rsidRPr="005050F3">
              <w:rPr>
                <w:color w:val="000000"/>
              </w:rPr>
              <w:t>(</w:t>
            </w:r>
            <w:r w:rsidR="00276427">
              <w:rPr>
                <w:color w:val="000000"/>
              </w:rPr>
              <w:t>167 782</w:t>
            </w:r>
            <w:r w:rsidRPr="005050F3">
              <w:rPr>
                <w:color w:val="000000"/>
              </w:rPr>
              <w:t>)</w:t>
            </w:r>
          </w:p>
        </w:tc>
        <w:tc>
          <w:tcPr>
            <w:tcW w:w="1435" w:type="dxa"/>
            <w:vAlign w:val="center"/>
          </w:tcPr>
          <w:p w14:paraId="1CAD76A1" w14:textId="2A28E35D" w:rsidR="00310F88" w:rsidRPr="00B3132B" w:rsidRDefault="00310F88" w:rsidP="00310F88">
            <w:pPr>
              <w:jc w:val="right"/>
              <w:rPr>
                <w:snapToGrid w:val="0"/>
              </w:rPr>
            </w:pPr>
            <w:r w:rsidRPr="005050F3">
              <w:rPr>
                <w:color w:val="000000"/>
              </w:rPr>
              <w:t>(</w:t>
            </w:r>
            <w:r>
              <w:rPr>
                <w:color w:val="000000"/>
              </w:rPr>
              <w:t>101 389</w:t>
            </w:r>
            <w:r w:rsidRPr="005050F3">
              <w:rPr>
                <w:color w:val="000000"/>
              </w:rPr>
              <w:t>)</w:t>
            </w:r>
          </w:p>
        </w:tc>
      </w:tr>
      <w:tr w:rsidR="00310F88" w:rsidRPr="00B3132B" w14:paraId="01014AAB" w14:textId="77777777" w:rsidTr="00310F88">
        <w:trPr>
          <w:cantSplit/>
          <w:trHeight w:val="20"/>
        </w:trPr>
        <w:tc>
          <w:tcPr>
            <w:tcW w:w="6368" w:type="dxa"/>
          </w:tcPr>
          <w:p w14:paraId="6C88CBE4" w14:textId="043EDF2D" w:rsidR="00310F88" w:rsidRPr="00E76FBC" w:rsidRDefault="00772B1A" w:rsidP="00310F88">
            <w:pPr>
              <w:rPr>
                <w:b/>
                <w:iCs/>
              </w:rPr>
            </w:pPr>
            <w:r>
              <w:rPr>
                <w:iCs/>
              </w:rPr>
              <w:t xml:space="preserve"> </w:t>
            </w:r>
            <w:r w:rsidR="00310F88">
              <w:rPr>
                <w:iCs/>
              </w:rPr>
              <w:t>- i</w:t>
            </w:r>
            <w:r w:rsidR="00310F88" w:rsidRPr="00E76FBC">
              <w:rPr>
                <w:iCs/>
              </w:rPr>
              <w:t>edzīvotāju ienākuma nodoklis</w:t>
            </w:r>
          </w:p>
        </w:tc>
        <w:tc>
          <w:tcPr>
            <w:tcW w:w="1268" w:type="dxa"/>
            <w:vAlign w:val="center"/>
          </w:tcPr>
          <w:p w14:paraId="5702C803" w14:textId="0F43FEF2" w:rsidR="00310F88" w:rsidRPr="00B3132B" w:rsidRDefault="00310F88" w:rsidP="00310F88">
            <w:pPr>
              <w:jc w:val="right"/>
              <w:rPr>
                <w:b/>
                <w:snapToGrid w:val="0"/>
              </w:rPr>
            </w:pPr>
            <w:r w:rsidRPr="00942F41">
              <w:rPr>
                <w:color w:val="000000"/>
              </w:rPr>
              <w:t>(</w:t>
            </w:r>
            <w:r w:rsidR="00276427">
              <w:rPr>
                <w:color w:val="000000"/>
              </w:rPr>
              <w:t>94 126</w:t>
            </w:r>
            <w:r w:rsidRPr="00942F41">
              <w:rPr>
                <w:color w:val="000000"/>
              </w:rPr>
              <w:t>)</w:t>
            </w:r>
          </w:p>
        </w:tc>
        <w:tc>
          <w:tcPr>
            <w:tcW w:w="1435" w:type="dxa"/>
            <w:vAlign w:val="center"/>
          </w:tcPr>
          <w:p w14:paraId="20C0015F" w14:textId="10FA533F" w:rsidR="00310F88" w:rsidRPr="00B3132B" w:rsidRDefault="00310F88" w:rsidP="00310F88">
            <w:pPr>
              <w:jc w:val="right"/>
              <w:rPr>
                <w:b/>
                <w:snapToGrid w:val="0"/>
              </w:rPr>
            </w:pPr>
            <w:r w:rsidRPr="00942F41">
              <w:rPr>
                <w:color w:val="000000"/>
              </w:rPr>
              <w:t>(</w:t>
            </w:r>
            <w:r>
              <w:rPr>
                <w:color w:val="000000"/>
              </w:rPr>
              <w:t>54 439</w:t>
            </w:r>
            <w:r w:rsidRPr="00942F41">
              <w:rPr>
                <w:color w:val="000000"/>
              </w:rPr>
              <w:t>)</w:t>
            </w:r>
          </w:p>
        </w:tc>
      </w:tr>
      <w:tr w:rsidR="00310F88" w:rsidRPr="00B3132B" w14:paraId="0C5EBB39" w14:textId="77777777" w:rsidTr="00310F88">
        <w:trPr>
          <w:cantSplit/>
          <w:trHeight w:val="20"/>
        </w:trPr>
        <w:tc>
          <w:tcPr>
            <w:tcW w:w="6368" w:type="dxa"/>
          </w:tcPr>
          <w:p w14:paraId="31CA4769" w14:textId="7B0469CE" w:rsidR="00310F88" w:rsidRPr="00E76FBC" w:rsidRDefault="00772B1A" w:rsidP="00310F88">
            <w:pPr>
              <w:rPr>
                <w:b/>
                <w:iCs/>
              </w:rPr>
            </w:pPr>
            <w:bookmarkStart w:id="30" w:name="_Hlk187554312"/>
            <w:r>
              <w:rPr>
                <w:iCs/>
              </w:rPr>
              <w:t xml:space="preserve"> </w:t>
            </w:r>
            <w:r w:rsidR="00310F88">
              <w:rPr>
                <w:iCs/>
              </w:rPr>
              <w:t>- u</w:t>
            </w:r>
            <w:r w:rsidR="00310F88" w:rsidRPr="00E76FBC">
              <w:rPr>
                <w:iCs/>
              </w:rPr>
              <w:t>zņēmējdarbības riska nodeva</w:t>
            </w:r>
          </w:p>
        </w:tc>
        <w:tc>
          <w:tcPr>
            <w:tcW w:w="1268" w:type="dxa"/>
            <w:vAlign w:val="center"/>
          </w:tcPr>
          <w:p w14:paraId="38226781" w14:textId="123AA822" w:rsidR="00310F88" w:rsidRPr="00B3132B" w:rsidRDefault="00310F88" w:rsidP="00310F88">
            <w:pPr>
              <w:jc w:val="right"/>
              <w:rPr>
                <w:b/>
                <w:snapToGrid w:val="0"/>
              </w:rPr>
            </w:pPr>
            <w:r w:rsidRPr="00942F41">
              <w:rPr>
                <w:color w:val="000000"/>
              </w:rPr>
              <w:t>(</w:t>
            </w:r>
            <w:r w:rsidR="00276427">
              <w:rPr>
                <w:color w:val="000000"/>
              </w:rPr>
              <w:t>98</w:t>
            </w:r>
            <w:r w:rsidRPr="00942F41">
              <w:rPr>
                <w:color w:val="000000"/>
              </w:rPr>
              <w:t>)</w:t>
            </w:r>
          </w:p>
        </w:tc>
        <w:tc>
          <w:tcPr>
            <w:tcW w:w="1435" w:type="dxa"/>
            <w:vAlign w:val="center"/>
          </w:tcPr>
          <w:p w14:paraId="1AE989F8" w14:textId="4AE5D0C0" w:rsidR="00310F88" w:rsidRPr="00B3132B" w:rsidRDefault="00310F88" w:rsidP="00310F88">
            <w:pPr>
              <w:jc w:val="right"/>
              <w:rPr>
                <w:b/>
                <w:snapToGrid w:val="0"/>
              </w:rPr>
            </w:pPr>
            <w:r w:rsidRPr="00942F41">
              <w:rPr>
                <w:color w:val="000000"/>
              </w:rPr>
              <w:t>(</w:t>
            </w:r>
            <w:r>
              <w:rPr>
                <w:color w:val="000000"/>
              </w:rPr>
              <w:t>74</w:t>
            </w:r>
            <w:r w:rsidRPr="00942F41">
              <w:rPr>
                <w:color w:val="000000"/>
              </w:rPr>
              <w:t>)</w:t>
            </w:r>
          </w:p>
        </w:tc>
      </w:tr>
      <w:bookmarkEnd w:id="30"/>
      <w:tr w:rsidR="00310F88" w:rsidRPr="00B3132B" w14:paraId="0F42D201" w14:textId="77777777" w:rsidTr="00310F88">
        <w:trPr>
          <w:cantSplit/>
          <w:trHeight w:val="87"/>
        </w:trPr>
        <w:tc>
          <w:tcPr>
            <w:tcW w:w="6368" w:type="dxa"/>
          </w:tcPr>
          <w:p w14:paraId="020B31CD" w14:textId="735C0755" w:rsidR="00310F88" w:rsidRPr="00E76FBC" w:rsidRDefault="00772B1A" w:rsidP="00310F88">
            <w:pPr>
              <w:rPr>
                <w:b/>
                <w:iCs/>
              </w:rPr>
            </w:pPr>
            <w:r>
              <w:rPr>
                <w:iCs/>
              </w:rPr>
              <w:t xml:space="preserve"> </w:t>
            </w:r>
            <w:r w:rsidR="00310F88">
              <w:rPr>
                <w:iCs/>
              </w:rPr>
              <w:t>- u</w:t>
            </w:r>
            <w:r w:rsidR="00310F88" w:rsidRPr="00E76FBC">
              <w:rPr>
                <w:iCs/>
              </w:rPr>
              <w:t>zņēmumu ienākuma nodoklis</w:t>
            </w:r>
          </w:p>
        </w:tc>
        <w:tc>
          <w:tcPr>
            <w:tcW w:w="1268" w:type="dxa"/>
            <w:vAlign w:val="center"/>
          </w:tcPr>
          <w:p w14:paraId="02822B04" w14:textId="56C8DFE3" w:rsidR="00310F88" w:rsidRPr="00B3132B" w:rsidRDefault="00310F88" w:rsidP="00310F88">
            <w:pPr>
              <w:jc w:val="right"/>
              <w:rPr>
                <w:b/>
                <w:snapToGrid w:val="0"/>
              </w:rPr>
            </w:pPr>
            <w:r>
              <w:rPr>
                <w:color w:val="000000"/>
              </w:rPr>
              <w:t>-</w:t>
            </w:r>
          </w:p>
        </w:tc>
        <w:tc>
          <w:tcPr>
            <w:tcW w:w="1435" w:type="dxa"/>
            <w:vAlign w:val="center"/>
          </w:tcPr>
          <w:p w14:paraId="56B8EC01" w14:textId="52DEE2DE" w:rsidR="00310F88" w:rsidRPr="00B3132B" w:rsidRDefault="00310F88" w:rsidP="00310F88">
            <w:pPr>
              <w:jc w:val="right"/>
              <w:rPr>
                <w:b/>
                <w:snapToGrid w:val="0"/>
              </w:rPr>
            </w:pPr>
            <w:r>
              <w:rPr>
                <w:color w:val="000000"/>
              </w:rPr>
              <w:t>-</w:t>
            </w:r>
          </w:p>
        </w:tc>
      </w:tr>
      <w:tr w:rsidR="00310F88" w:rsidRPr="00B3132B" w14:paraId="6E02221A" w14:textId="77777777" w:rsidTr="00310F88">
        <w:trPr>
          <w:cantSplit/>
          <w:trHeight w:val="20"/>
        </w:trPr>
        <w:tc>
          <w:tcPr>
            <w:tcW w:w="6368" w:type="dxa"/>
          </w:tcPr>
          <w:p w14:paraId="75B03EB5" w14:textId="77777777" w:rsidR="00310F88" w:rsidRPr="00C32592" w:rsidRDefault="00310F88" w:rsidP="00310F88">
            <w:pPr>
              <w:rPr>
                <w:bCs/>
              </w:rPr>
            </w:pPr>
            <w:r>
              <w:rPr>
                <w:bCs/>
              </w:rPr>
              <w:t>Iemaksāts</w:t>
            </w:r>
            <w:r w:rsidRPr="00C32592">
              <w:rPr>
                <w:bCs/>
              </w:rPr>
              <w:t xml:space="preserve"> pārskata </w:t>
            </w:r>
            <w:r>
              <w:rPr>
                <w:bCs/>
              </w:rPr>
              <w:t>gada</w:t>
            </w:r>
            <w:r w:rsidRPr="00C32592">
              <w:rPr>
                <w:bCs/>
              </w:rPr>
              <w:t xml:space="preserve"> laikā</w:t>
            </w:r>
          </w:p>
        </w:tc>
        <w:tc>
          <w:tcPr>
            <w:tcW w:w="1268" w:type="dxa"/>
            <w:vAlign w:val="center"/>
          </w:tcPr>
          <w:p w14:paraId="0562A12A" w14:textId="249EA69A" w:rsidR="00310F88" w:rsidRPr="005050F3" w:rsidRDefault="00276427" w:rsidP="00310F88">
            <w:pPr>
              <w:jc w:val="right"/>
              <w:rPr>
                <w:color w:val="000000"/>
              </w:rPr>
            </w:pPr>
            <w:r>
              <w:rPr>
                <w:color w:val="000000"/>
              </w:rPr>
              <w:t>255 545</w:t>
            </w:r>
          </w:p>
        </w:tc>
        <w:tc>
          <w:tcPr>
            <w:tcW w:w="1435" w:type="dxa"/>
            <w:vAlign w:val="center"/>
          </w:tcPr>
          <w:p w14:paraId="33CD8207" w14:textId="1058D7A3" w:rsidR="00310F88" w:rsidRPr="005050F3" w:rsidRDefault="00310F88" w:rsidP="00310F88">
            <w:pPr>
              <w:jc w:val="right"/>
              <w:rPr>
                <w:color w:val="000000"/>
              </w:rPr>
            </w:pPr>
            <w:r>
              <w:rPr>
                <w:color w:val="000000"/>
              </w:rPr>
              <w:t>149 202</w:t>
            </w:r>
          </w:p>
        </w:tc>
      </w:tr>
      <w:tr w:rsidR="00310F88" w:rsidRPr="00B3132B" w14:paraId="3DBD3A72" w14:textId="77777777" w:rsidTr="00310F88">
        <w:trPr>
          <w:cantSplit/>
          <w:trHeight w:val="20"/>
        </w:trPr>
        <w:tc>
          <w:tcPr>
            <w:tcW w:w="6368" w:type="dxa"/>
          </w:tcPr>
          <w:p w14:paraId="617A8A49" w14:textId="4B67DB99" w:rsidR="00310F88" w:rsidRDefault="00310F88" w:rsidP="00310F88">
            <w:pPr>
              <w:rPr>
                <w:bCs/>
              </w:rPr>
            </w:pPr>
            <w:r>
              <w:rPr>
                <w:bCs/>
              </w:rPr>
              <w:t>Korekcijas</w:t>
            </w:r>
          </w:p>
        </w:tc>
        <w:tc>
          <w:tcPr>
            <w:tcW w:w="1268" w:type="dxa"/>
            <w:vAlign w:val="center"/>
          </w:tcPr>
          <w:p w14:paraId="3517FA85" w14:textId="01D8C101" w:rsidR="00310F88" w:rsidRDefault="00276427" w:rsidP="00310F88">
            <w:pPr>
              <w:jc w:val="right"/>
              <w:rPr>
                <w:color w:val="000000"/>
              </w:rPr>
            </w:pPr>
            <w:r>
              <w:rPr>
                <w:color w:val="000000"/>
              </w:rPr>
              <w:t>-</w:t>
            </w:r>
          </w:p>
        </w:tc>
        <w:tc>
          <w:tcPr>
            <w:tcW w:w="1435" w:type="dxa"/>
            <w:vAlign w:val="center"/>
          </w:tcPr>
          <w:p w14:paraId="73F29EA6" w14:textId="4ED19321" w:rsidR="00310F88" w:rsidRDefault="00310F88" w:rsidP="00310F88">
            <w:pPr>
              <w:jc w:val="right"/>
              <w:rPr>
                <w:color w:val="000000"/>
              </w:rPr>
            </w:pPr>
            <w:r>
              <w:rPr>
                <w:color w:val="000000"/>
              </w:rPr>
              <w:t>263</w:t>
            </w:r>
          </w:p>
        </w:tc>
      </w:tr>
      <w:tr w:rsidR="00310F88" w:rsidRPr="00B3132B" w14:paraId="106C8D6D" w14:textId="77777777" w:rsidTr="00310F88">
        <w:trPr>
          <w:cantSplit/>
          <w:trHeight w:val="20"/>
        </w:trPr>
        <w:tc>
          <w:tcPr>
            <w:tcW w:w="6368" w:type="dxa"/>
          </w:tcPr>
          <w:p w14:paraId="02B84189" w14:textId="3DA70C37" w:rsidR="00310F88" w:rsidRDefault="00310F88" w:rsidP="00310F88">
            <w:pPr>
              <w:rPr>
                <w:bCs/>
              </w:rPr>
            </w:pPr>
            <w:r>
              <w:rPr>
                <w:bCs/>
              </w:rPr>
              <w:t>Pārmaksātais solidaritātes nodoklis</w:t>
            </w:r>
          </w:p>
        </w:tc>
        <w:tc>
          <w:tcPr>
            <w:tcW w:w="1268" w:type="dxa"/>
            <w:vAlign w:val="center"/>
          </w:tcPr>
          <w:p w14:paraId="71B6DB9D" w14:textId="07E4BF2A" w:rsidR="00310F88" w:rsidRDefault="00276427" w:rsidP="00310F88">
            <w:pPr>
              <w:jc w:val="right"/>
              <w:rPr>
                <w:color w:val="000000"/>
              </w:rPr>
            </w:pPr>
            <w:r>
              <w:rPr>
                <w:color w:val="000000"/>
              </w:rPr>
              <w:t>1 196</w:t>
            </w:r>
          </w:p>
        </w:tc>
        <w:tc>
          <w:tcPr>
            <w:tcW w:w="1435" w:type="dxa"/>
            <w:vAlign w:val="center"/>
          </w:tcPr>
          <w:p w14:paraId="0F1414BF" w14:textId="5E573AFF" w:rsidR="00310F88" w:rsidRDefault="00310F88" w:rsidP="00310F88">
            <w:pPr>
              <w:jc w:val="right"/>
              <w:rPr>
                <w:color w:val="000000"/>
              </w:rPr>
            </w:pPr>
            <w:r>
              <w:rPr>
                <w:color w:val="000000"/>
              </w:rPr>
              <w:t>3 373</w:t>
            </w:r>
          </w:p>
        </w:tc>
      </w:tr>
      <w:tr w:rsidR="00310F88" w:rsidRPr="00B3132B" w14:paraId="27862B9A" w14:textId="77777777" w:rsidTr="00310F88">
        <w:trPr>
          <w:cantSplit/>
          <w:trHeight w:val="20"/>
        </w:trPr>
        <w:tc>
          <w:tcPr>
            <w:tcW w:w="6368" w:type="dxa"/>
            <w:tcBorders>
              <w:top w:val="single" w:sz="4" w:space="0" w:color="auto"/>
            </w:tcBorders>
          </w:tcPr>
          <w:p w14:paraId="7F6B1EF5" w14:textId="77777777" w:rsidR="00310F88" w:rsidRPr="004815EC" w:rsidRDefault="00310F88" w:rsidP="00310F88">
            <w:r>
              <w:rPr>
                <w:rStyle w:val="StyleBold"/>
              </w:rPr>
              <w:t>P</w:t>
            </w:r>
            <w:r w:rsidRPr="00B3132B">
              <w:rPr>
                <w:rStyle w:val="StyleBold"/>
              </w:rPr>
              <w:t xml:space="preserve">ārmaksa </w:t>
            </w:r>
            <w:r w:rsidRPr="004815EC">
              <w:rPr>
                <w:rStyle w:val="StyleBold"/>
              </w:rPr>
              <w:t xml:space="preserve">uz </w:t>
            </w:r>
            <w:r>
              <w:rPr>
                <w:rStyle w:val="StyleBold"/>
              </w:rPr>
              <w:t>gada</w:t>
            </w:r>
            <w:r w:rsidRPr="004815EC">
              <w:rPr>
                <w:rStyle w:val="StyleBold"/>
              </w:rPr>
              <w:t xml:space="preserve"> beigām</w:t>
            </w:r>
          </w:p>
        </w:tc>
        <w:tc>
          <w:tcPr>
            <w:tcW w:w="1268" w:type="dxa"/>
            <w:tcBorders>
              <w:top w:val="single" w:sz="4" w:space="0" w:color="auto"/>
            </w:tcBorders>
            <w:vAlign w:val="bottom"/>
          </w:tcPr>
          <w:p w14:paraId="4B8FA1ED" w14:textId="319B58EB" w:rsidR="00310F88" w:rsidRPr="004815EC" w:rsidRDefault="00276427" w:rsidP="00310F88">
            <w:pPr>
              <w:ind w:firstLine="284"/>
              <w:jc w:val="right"/>
              <w:rPr>
                <w:b/>
                <w:snapToGrid w:val="0"/>
              </w:rPr>
            </w:pPr>
            <w:r>
              <w:rPr>
                <w:b/>
                <w:snapToGrid w:val="0"/>
              </w:rPr>
              <w:t>1 060</w:t>
            </w:r>
          </w:p>
        </w:tc>
        <w:tc>
          <w:tcPr>
            <w:tcW w:w="1435" w:type="dxa"/>
            <w:tcBorders>
              <w:top w:val="single" w:sz="4" w:space="0" w:color="auto"/>
            </w:tcBorders>
            <w:vAlign w:val="bottom"/>
          </w:tcPr>
          <w:p w14:paraId="6043E3C7" w14:textId="50DBA2A9" w:rsidR="00310F88" w:rsidRPr="004815EC" w:rsidRDefault="00310F88" w:rsidP="00310F88">
            <w:pPr>
              <w:ind w:firstLine="284"/>
              <w:jc w:val="right"/>
              <w:rPr>
                <w:b/>
                <w:snapToGrid w:val="0"/>
              </w:rPr>
            </w:pPr>
            <w:r>
              <w:rPr>
                <w:b/>
                <w:snapToGrid w:val="0"/>
              </w:rPr>
              <w:t>6 325</w:t>
            </w:r>
          </w:p>
        </w:tc>
      </w:tr>
    </w:tbl>
    <w:p w14:paraId="6F38BC39" w14:textId="77777777" w:rsidR="00CD4EDA" w:rsidRDefault="00CD4EDA">
      <w:pPr>
        <w:widowControl/>
      </w:pPr>
    </w:p>
    <w:p w14:paraId="6E99DBC7" w14:textId="7C97E162" w:rsidR="00CD4EDA" w:rsidRPr="00B3132B" w:rsidRDefault="00CD4EDA" w:rsidP="00CD4EDA">
      <w:pPr>
        <w:suppressAutoHyphens/>
        <w:jc w:val="both"/>
        <w:rPr>
          <w:b/>
        </w:rPr>
      </w:pPr>
      <w:r>
        <w:rPr>
          <w:b/>
        </w:rPr>
        <w:t>1</w:t>
      </w:r>
      <w:r w:rsidR="00C663CF">
        <w:rPr>
          <w:b/>
        </w:rPr>
        <w:t>6</w:t>
      </w:r>
      <w:r w:rsidRPr="00B3132B">
        <w:rPr>
          <w:b/>
        </w:rPr>
        <w:t>. pielikums – Ārpusbilances posteņi</w:t>
      </w:r>
    </w:p>
    <w:p w14:paraId="1F9151EA" w14:textId="77777777" w:rsidR="00CD4EDA" w:rsidRPr="00B3132B" w:rsidRDefault="00CD4EDA" w:rsidP="00CD4EDA">
      <w:pPr>
        <w:suppressAutoHyphens/>
        <w:ind w:right="-1"/>
        <w:jc w:val="both"/>
        <w:rPr>
          <w:i/>
        </w:rPr>
      </w:pPr>
    </w:p>
    <w:p w14:paraId="250031C9" w14:textId="77777777" w:rsidR="00CD4EDA" w:rsidRDefault="00CD4EDA" w:rsidP="00CD4EDA">
      <w:pPr>
        <w:suppressAutoHyphens/>
        <w:ind w:right="-1"/>
        <w:jc w:val="both"/>
      </w:pPr>
      <w:r w:rsidRPr="00B3132B">
        <w:rPr>
          <w:i/>
        </w:rPr>
        <w:t>Juridiskās prasības.</w:t>
      </w:r>
      <w:r w:rsidRPr="00B3132B">
        <w:rPr>
          <w:rStyle w:val="StyleBold"/>
        </w:rPr>
        <w:t xml:space="preserve"> </w:t>
      </w:r>
      <w:r>
        <w:rPr>
          <w:rStyle w:val="StyleBold"/>
          <w:b w:val="0"/>
        </w:rPr>
        <w:t>Fi</w:t>
      </w:r>
      <w:r w:rsidRPr="00EA68A6">
        <w:rPr>
          <w:rStyle w:val="StyleBold"/>
          <w:b w:val="0"/>
        </w:rPr>
        <w:t>nanšu pārskata izdošanas brīd</w:t>
      </w:r>
      <w:r>
        <w:rPr>
          <w:rStyle w:val="StyleBold"/>
          <w:b w:val="0"/>
        </w:rPr>
        <w:t>ī</w:t>
      </w:r>
      <w:r>
        <w:rPr>
          <w:rStyle w:val="StyleBold"/>
        </w:rPr>
        <w:t xml:space="preserve"> </w:t>
      </w:r>
      <w:r w:rsidRPr="00B3132B">
        <w:t xml:space="preserve">Fonds nebija iesaistīts nevienā juridiskā </w:t>
      </w:r>
      <w:r w:rsidRPr="002B3F79">
        <w:t>strīdā ne kā prasītājs ne atbildētājs.</w:t>
      </w:r>
    </w:p>
    <w:p w14:paraId="27464664" w14:textId="77777777" w:rsidR="00C663CF" w:rsidRDefault="00C663CF" w:rsidP="00C663CF">
      <w:pPr>
        <w:jc w:val="both"/>
        <w:rPr>
          <w:b/>
        </w:rPr>
      </w:pPr>
    </w:p>
    <w:p w14:paraId="6570CB3A" w14:textId="03DB24D2" w:rsidR="00C663CF" w:rsidRPr="00CD4EDA" w:rsidRDefault="00C663CF" w:rsidP="00C663CF">
      <w:pPr>
        <w:jc w:val="both"/>
        <w:rPr>
          <w:b/>
        </w:rPr>
      </w:pPr>
      <w:r w:rsidRPr="00CD4EDA">
        <w:rPr>
          <w:b/>
        </w:rPr>
        <w:t>1</w:t>
      </w:r>
      <w:r>
        <w:rPr>
          <w:b/>
        </w:rPr>
        <w:t>7</w:t>
      </w:r>
      <w:r w:rsidRPr="00CD4EDA">
        <w:rPr>
          <w:b/>
        </w:rPr>
        <w:t>. pielikums – Finanšu risku vadība</w:t>
      </w:r>
    </w:p>
    <w:p w14:paraId="33315F6A" w14:textId="77777777" w:rsidR="00C663CF" w:rsidRPr="00B3132B" w:rsidRDefault="00C663CF" w:rsidP="00C663CF">
      <w:pPr>
        <w:suppressAutoHyphens/>
        <w:ind w:right="-1"/>
        <w:jc w:val="both"/>
        <w:rPr>
          <w:i/>
        </w:rPr>
      </w:pPr>
    </w:p>
    <w:p w14:paraId="08263C34" w14:textId="77777777" w:rsidR="00C663CF" w:rsidRPr="00B3132B" w:rsidRDefault="00C663CF" w:rsidP="00C663CF">
      <w:pPr>
        <w:suppressAutoHyphens/>
        <w:ind w:right="-1"/>
        <w:jc w:val="both"/>
      </w:pPr>
      <w:r w:rsidRPr="00B3132B">
        <w:t xml:space="preserve">Fonda nozīmīgākie finanšu instrumenti ir </w:t>
      </w:r>
      <w:r>
        <w:t xml:space="preserve">izsniegtie </w:t>
      </w:r>
      <w:r w:rsidRPr="00B3132B">
        <w:t>aiz</w:t>
      </w:r>
      <w:r>
        <w:t>devumi</w:t>
      </w:r>
      <w:r w:rsidRPr="00B3132B">
        <w:t xml:space="preserve">, nauda un īstermiņa noguldījumi. Fonds saskaras arī ar vairākiem citiem finanšu instrumentiem, piemēram, pircēju un pasūtītāju parādi un citi debitori, parādi piegādātājiem un darbuzņēmējiem un pārējie kreditori, kas izriet tieši no tā saimnieciskās darbības. </w:t>
      </w:r>
    </w:p>
    <w:p w14:paraId="3DE05070" w14:textId="77777777" w:rsidR="00C663CF" w:rsidRPr="00B3132B" w:rsidRDefault="00C663CF" w:rsidP="00C663CF">
      <w:pPr>
        <w:suppressAutoHyphens/>
        <w:ind w:right="-1"/>
        <w:jc w:val="both"/>
        <w:rPr>
          <w:i/>
        </w:rPr>
      </w:pPr>
    </w:p>
    <w:p w14:paraId="617A9F58" w14:textId="77777777" w:rsidR="00C663CF" w:rsidRPr="00BB1006" w:rsidRDefault="00C663CF" w:rsidP="00C663CF">
      <w:pPr>
        <w:suppressAutoHyphens/>
        <w:ind w:right="-1"/>
        <w:jc w:val="both"/>
        <w:rPr>
          <w:b/>
          <w:i/>
        </w:rPr>
      </w:pPr>
      <w:r>
        <w:rPr>
          <w:b/>
          <w:i/>
        </w:rPr>
        <w:t>Finanšu riski</w:t>
      </w:r>
    </w:p>
    <w:p w14:paraId="383FD7D3" w14:textId="77777777" w:rsidR="00C663CF" w:rsidRPr="00BB1006" w:rsidRDefault="00C663CF" w:rsidP="00C663CF">
      <w:pPr>
        <w:suppressAutoHyphens/>
        <w:ind w:right="-1"/>
        <w:jc w:val="both"/>
      </w:pPr>
      <w:r>
        <w:t>Galvenie finanšu riski, kas saistīti ar Fondu, ir kredītrisks, tirgus cenu risks, likviditātes risks, procentu risks un valūtas risks.</w:t>
      </w:r>
    </w:p>
    <w:p w14:paraId="04477FDD" w14:textId="77777777" w:rsidR="00C663CF" w:rsidRDefault="00C663CF" w:rsidP="00C663CF">
      <w:pPr>
        <w:suppressAutoHyphens/>
        <w:ind w:right="-1"/>
        <w:jc w:val="both"/>
        <w:rPr>
          <w:i/>
        </w:rPr>
      </w:pPr>
    </w:p>
    <w:p w14:paraId="4600FC54" w14:textId="6E180890" w:rsidR="00C663CF" w:rsidRPr="00B27231" w:rsidRDefault="00C663CF" w:rsidP="00C663CF">
      <w:pPr>
        <w:suppressAutoHyphens/>
        <w:ind w:right="-1"/>
        <w:jc w:val="both"/>
      </w:pPr>
      <w:r w:rsidRPr="00B3132B">
        <w:rPr>
          <w:i/>
        </w:rPr>
        <w:t xml:space="preserve">Procentu likmju risks. </w:t>
      </w:r>
      <w:r w:rsidRPr="006B6BAF">
        <w:t xml:space="preserve">Fonds </w:t>
      </w:r>
      <w:r>
        <w:t>ir</w:t>
      </w:r>
      <w:r w:rsidRPr="006B6BAF">
        <w:t xml:space="preserve"> pakļauts procentu likmju riskam. Fonda izsniegto aizdevumu procentu </w:t>
      </w:r>
      <w:r w:rsidRPr="008D5D5F">
        <w:t xml:space="preserve">likme atspoguļota </w:t>
      </w:r>
      <w:r>
        <w:t>3.</w:t>
      </w:r>
      <w:r w:rsidR="00336B2F">
        <w:t> </w:t>
      </w:r>
      <w:r>
        <w:t>pielikumā</w:t>
      </w:r>
      <w:r w:rsidRPr="008D5D5F">
        <w:t>.</w:t>
      </w:r>
    </w:p>
    <w:p w14:paraId="2EDD0173" w14:textId="77777777" w:rsidR="00C663CF" w:rsidRDefault="00C663CF" w:rsidP="00C663CF">
      <w:pPr>
        <w:jc w:val="both"/>
        <w:rPr>
          <w:b/>
        </w:rPr>
      </w:pPr>
    </w:p>
    <w:p w14:paraId="6F8D77EF" w14:textId="77777777" w:rsidR="00C663CF" w:rsidRPr="00B3132B" w:rsidRDefault="00C663CF" w:rsidP="00C663CF">
      <w:pPr>
        <w:suppressAutoHyphens/>
        <w:ind w:right="-1"/>
        <w:jc w:val="both"/>
      </w:pPr>
      <w:r>
        <w:rPr>
          <w:i/>
        </w:rPr>
        <w:t>Kredītrisks</w:t>
      </w:r>
      <w:r w:rsidRPr="00B3132B">
        <w:rPr>
          <w:i/>
        </w:rPr>
        <w:t>.</w:t>
      </w:r>
      <w:r w:rsidRPr="00B3132B">
        <w:t xml:space="preserve"> Fonds ir pakļauts kredītriskam saistībā ar tā izsniegtajiem aizdevumiem un naudu un tās ekvivalentiem. Fonds kontrolē savu kredītrisku, nepārtraukti uzraug</w:t>
      </w:r>
      <w:r>
        <w:t>ot</w:t>
      </w:r>
      <w:r w:rsidRPr="00B3132B">
        <w:t xml:space="preserve"> </w:t>
      </w:r>
      <w:r>
        <w:t>katru</w:t>
      </w:r>
      <w:r w:rsidRPr="00B3132B">
        <w:t xml:space="preserve"> klientu </w:t>
      </w:r>
      <w:r>
        <w:t>individuāli</w:t>
      </w:r>
      <w:r w:rsidRPr="00B3132B">
        <w:t>, lai mazinātu neatgūstamo parādu rašanās iespēju</w:t>
      </w:r>
      <w:r>
        <w:t>.</w:t>
      </w:r>
    </w:p>
    <w:p w14:paraId="213EFFE4" w14:textId="77777777" w:rsidR="00C663CF" w:rsidRPr="00B3132B" w:rsidRDefault="00C663CF" w:rsidP="00C663CF">
      <w:pPr>
        <w:suppressAutoHyphens/>
        <w:ind w:right="-1"/>
        <w:jc w:val="both"/>
      </w:pPr>
    </w:p>
    <w:p w14:paraId="08EB8F3F" w14:textId="77777777" w:rsidR="00C663CF" w:rsidRPr="00B3132B" w:rsidRDefault="00C663CF" w:rsidP="00C663CF">
      <w:pPr>
        <w:suppressAutoHyphens/>
        <w:ind w:right="-1"/>
        <w:jc w:val="both"/>
      </w:pPr>
      <w:r w:rsidRPr="00B3132B">
        <w:t xml:space="preserve">Par aizdevumu nodrošinājumu kalpo nekustamā īpašuma ķīla, trešo personu garantijas vai pašvaldības galvojumi un garantijas. Fonds izmaksā aizdevumus saskaņā ar aizdevuma līguma noteikumiem, apmaksājot rēķinus par noslēgtajiem līgumiem par darbu izpildi vai iekārtu piegādi. Fonda darbinieki veic regulārus projektu </w:t>
      </w:r>
      <w:proofErr w:type="spellStart"/>
      <w:r w:rsidRPr="00B3132B">
        <w:t>apsekojumus</w:t>
      </w:r>
      <w:proofErr w:type="spellEnd"/>
      <w:r w:rsidRPr="00B3132B">
        <w:t xml:space="preserve"> uz vietas. </w:t>
      </w:r>
    </w:p>
    <w:p w14:paraId="4FE306F4" w14:textId="77777777" w:rsidR="00C663CF" w:rsidRPr="00B3132B" w:rsidRDefault="00C663CF" w:rsidP="00C663CF">
      <w:pPr>
        <w:jc w:val="both"/>
      </w:pPr>
    </w:p>
    <w:p w14:paraId="538E98C7" w14:textId="2B0D73AD" w:rsidR="00C663CF" w:rsidRDefault="00C663CF" w:rsidP="00C663CF">
      <w:pPr>
        <w:jc w:val="both"/>
      </w:pPr>
      <w:r w:rsidRPr="00B3132B">
        <w:rPr>
          <w:i/>
        </w:rPr>
        <w:t>Tirgus</w:t>
      </w:r>
      <w:r>
        <w:rPr>
          <w:i/>
        </w:rPr>
        <w:t xml:space="preserve"> cenu</w:t>
      </w:r>
      <w:r w:rsidRPr="00B3132B">
        <w:rPr>
          <w:i/>
        </w:rPr>
        <w:t xml:space="preserve"> risks. </w:t>
      </w:r>
      <w:r w:rsidRPr="00B3132B">
        <w:t>Fonda politika ir nodrošināt minimālu risku, kad tas noslēdz darījumus, kas varētu būt atkarīgi no tirgus cenu svārstībām. Līdzekļi, kas vēl nav aizdoti, tiek ieguldīti depozītos bankā.</w:t>
      </w:r>
    </w:p>
    <w:p w14:paraId="2087F7D7" w14:textId="77777777" w:rsidR="00C663CF" w:rsidRPr="00B3132B" w:rsidRDefault="00C663CF" w:rsidP="00C663CF">
      <w:pPr>
        <w:jc w:val="both"/>
      </w:pPr>
    </w:p>
    <w:p w14:paraId="1B3BBC03" w14:textId="77777777" w:rsidR="00C663CF" w:rsidRPr="00B3132B" w:rsidRDefault="00C663CF" w:rsidP="00C663CF">
      <w:pPr>
        <w:jc w:val="both"/>
      </w:pPr>
      <w:r w:rsidRPr="00B3132B">
        <w:rPr>
          <w:i/>
        </w:rPr>
        <w:t>Likviditātes risks.</w:t>
      </w:r>
      <w:r w:rsidRPr="00B3132B">
        <w:t xml:space="preserve"> Fonds kontrolē savu likviditātes risku, uzturot atbilstošu naudas</w:t>
      </w:r>
      <w:r>
        <w:t xml:space="preserve"> un naudas ekvivalentu daudzumu, kā arī kontrolējot finansējamos projektus.</w:t>
      </w:r>
    </w:p>
    <w:p w14:paraId="5DA88ED0" w14:textId="77777777" w:rsidR="00C663CF" w:rsidRPr="00B3132B" w:rsidRDefault="00C663CF" w:rsidP="00C663CF">
      <w:pPr>
        <w:jc w:val="both"/>
      </w:pPr>
    </w:p>
    <w:p w14:paraId="3568DDAF" w14:textId="17F6B018" w:rsidR="00E157DE" w:rsidRPr="00B3132B" w:rsidRDefault="00C663CF" w:rsidP="00772B1A">
      <w:pPr>
        <w:jc w:val="both"/>
      </w:pPr>
      <w:r w:rsidRPr="00B3132B">
        <w:rPr>
          <w:i/>
        </w:rPr>
        <w:t xml:space="preserve">Valūtas risks. </w:t>
      </w:r>
      <w:r>
        <w:t xml:space="preserve">Fonds izsniedz kredītus/ saņem finansējumu tikai </w:t>
      </w:r>
      <w:r w:rsidRPr="00EE1099">
        <w:rPr>
          <w:i/>
        </w:rPr>
        <w:t>euro</w:t>
      </w:r>
      <w:r>
        <w:t xml:space="preserve">. </w:t>
      </w:r>
      <w:r w:rsidRPr="00B3132B">
        <w:t>Fonda politika ir nodrošināt minimālu risku, veicot darījumus, kas varētu būt atkarīgi no valūtas kursa svārstībām.</w:t>
      </w:r>
      <w:r>
        <w:t xml:space="preserve"> </w:t>
      </w:r>
      <w:r w:rsidRPr="00BC46FD">
        <w:t xml:space="preserve">Tā kā </w:t>
      </w:r>
      <w:r>
        <w:t>visi</w:t>
      </w:r>
      <w:r w:rsidRPr="00BC46FD">
        <w:t xml:space="preserve"> </w:t>
      </w:r>
      <w:r>
        <w:t>Fonda</w:t>
      </w:r>
      <w:r w:rsidRPr="00BC46FD">
        <w:t xml:space="preserve"> darījum</w:t>
      </w:r>
      <w:r>
        <w:t>i</w:t>
      </w:r>
      <w:r w:rsidRPr="00BC46FD">
        <w:t xml:space="preserve"> tiek veikti </w:t>
      </w:r>
      <w:r w:rsidRPr="00EE1099">
        <w:rPr>
          <w:i/>
        </w:rPr>
        <w:t>euro</w:t>
      </w:r>
      <w:r>
        <w:t xml:space="preserve"> valūtā</w:t>
      </w:r>
      <w:r w:rsidRPr="00BC46FD">
        <w:t>, ārv</w:t>
      </w:r>
      <w:r>
        <w:t>alstu valūtu risks ir nebūtisks</w:t>
      </w:r>
      <w:r w:rsidRPr="00BC46FD">
        <w:t>.</w:t>
      </w:r>
    </w:p>
    <w:p w14:paraId="4A52DD79" w14:textId="77777777" w:rsidR="00913F23" w:rsidRDefault="00913F23">
      <w:pPr>
        <w:widowControl/>
        <w:rPr>
          <w:b/>
        </w:rPr>
      </w:pPr>
      <w:r>
        <w:rPr>
          <w:b/>
        </w:rPr>
        <w:br w:type="page"/>
      </w:r>
    </w:p>
    <w:p w14:paraId="6B03FE53" w14:textId="77777777" w:rsidR="00C663CF" w:rsidRDefault="00C663CF" w:rsidP="00C663CF">
      <w:pPr>
        <w:suppressAutoHyphens/>
        <w:spacing w:before="240"/>
        <w:jc w:val="both"/>
        <w:rPr>
          <w:b/>
        </w:rPr>
      </w:pPr>
    </w:p>
    <w:p w14:paraId="04618C54" w14:textId="0A44620C" w:rsidR="007C4A6C" w:rsidRPr="00AF6763" w:rsidRDefault="000B46F5" w:rsidP="00C663CF">
      <w:pPr>
        <w:suppressAutoHyphens/>
        <w:jc w:val="both"/>
        <w:rPr>
          <w:rFonts w:ascii="Arial Narrow" w:hAnsi="Arial Narrow"/>
          <w:sz w:val="22"/>
        </w:rPr>
      </w:pPr>
      <w:r>
        <w:rPr>
          <w:rStyle w:val="StyleBold"/>
        </w:rPr>
        <w:t>1</w:t>
      </w:r>
      <w:r w:rsidR="00C663CF">
        <w:rPr>
          <w:rStyle w:val="StyleBold"/>
        </w:rPr>
        <w:t>8</w:t>
      </w:r>
      <w:r w:rsidR="007C4A6C" w:rsidRPr="00AF6763">
        <w:rPr>
          <w:rStyle w:val="StyleBold"/>
        </w:rPr>
        <w:t>. pielikums – Informācijas atklāšana par saistītām pusēm</w:t>
      </w:r>
    </w:p>
    <w:p w14:paraId="2D512EAF" w14:textId="77777777" w:rsidR="007C4A6C" w:rsidRDefault="007C4A6C" w:rsidP="007C4A6C">
      <w:pPr>
        <w:jc w:val="both"/>
      </w:pPr>
    </w:p>
    <w:p w14:paraId="51EACA88" w14:textId="599C04AE" w:rsidR="007E302F" w:rsidRDefault="007C4A6C" w:rsidP="00CE6053">
      <w:pPr>
        <w:jc w:val="both"/>
        <w:rPr>
          <w:b/>
        </w:rPr>
      </w:pPr>
      <w:r w:rsidRPr="00A22EA2">
        <w:t xml:space="preserve">Fondam ir darījumi ar citām sabiedrībām, kurās akciju turētājs ir valsts. Lielākie darījumi ir ar </w:t>
      </w:r>
      <w:r w:rsidR="00E157DE" w:rsidRPr="00A22EA2">
        <w:t>VAS “Elektroniskie sakari”</w:t>
      </w:r>
      <w:r w:rsidR="00A22EA2" w:rsidRPr="00A22EA2">
        <w:t xml:space="preserve"> un </w:t>
      </w:r>
      <w:bookmarkStart w:id="31" w:name="_Hlk160523861"/>
      <w:r w:rsidR="00A22EA2" w:rsidRPr="00A22EA2">
        <w:t xml:space="preserve">valsts sabiedrību ar ierobežotu atbildību </w:t>
      </w:r>
      <w:r w:rsidR="00772B1A">
        <w:t>“</w:t>
      </w:r>
      <w:r w:rsidR="00A22EA2" w:rsidRPr="00A22EA2">
        <w:t>Latvijas Vides, ģeoloģijas un meteoroloģijas centrs</w:t>
      </w:r>
      <w:bookmarkEnd w:id="31"/>
      <w:r w:rsidR="00772B1A">
        <w:t>”</w:t>
      </w:r>
      <w:r w:rsidRPr="00A22EA2">
        <w:t>. Savstarpējie darījumi ir saistīti ar attiecīg</w:t>
      </w:r>
      <w:r w:rsidR="001F0D5F" w:rsidRPr="00A22EA2">
        <w:t>o</w:t>
      </w:r>
      <w:r w:rsidRPr="00A22EA2">
        <w:t xml:space="preserve"> pušu pamatdarbīb</w:t>
      </w:r>
      <w:r w:rsidR="001F0D5F" w:rsidRPr="00A22EA2">
        <w:t>u</w:t>
      </w:r>
      <w:r w:rsidRPr="00A22EA2">
        <w:t>.</w:t>
      </w:r>
    </w:p>
    <w:p w14:paraId="555FC115" w14:textId="77777777" w:rsidR="007C4A6C" w:rsidRDefault="007C4A6C" w:rsidP="00CE6053">
      <w:pPr>
        <w:jc w:val="both"/>
        <w:rPr>
          <w:b/>
        </w:rPr>
      </w:pPr>
    </w:p>
    <w:p w14:paraId="557F1BDE" w14:textId="2EFDCBC7" w:rsidR="007C4A6C" w:rsidRPr="008944B4" w:rsidRDefault="00C663CF" w:rsidP="007C4A6C">
      <w:pPr>
        <w:suppressAutoHyphens/>
        <w:jc w:val="both"/>
        <w:rPr>
          <w:rStyle w:val="StyleBold"/>
        </w:rPr>
      </w:pPr>
      <w:r>
        <w:rPr>
          <w:rStyle w:val="StyleBold"/>
        </w:rPr>
        <w:t>19</w:t>
      </w:r>
      <w:r w:rsidR="007C4A6C" w:rsidRPr="008944B4">
        <w:rPr>
          <w:rStyle w:val="StyleBold"/>
        </w:rPr>
        <w:t>. pielikums – Notikumi pēc bilance</w:t>
      </w:r>
      <w:r w:rsidR="007C4A6C">
        <w:rPr>
          <w:rStyle w:val="StyleBold"/>
        </w:rPr>
        <w:t>s</w:t>
      </w:r>
      <w:r w:rsidR="007C4A6C" w:rsidRPr="008944B4">
        <w:rPr>
          <w:rStyle w:val="StyleBold"/>
        </w:rPr>
        <w:t xml:space="preserve"> datuma</w:t>
      </w:r>
    </w:p>
    <w:p w14:paraId="085CFA4E" w14:textId="77777777" w:rsidR="007C4A6C" w:rsidRPr="00EE1099" w:rsidRDefault="007C4A6C" w:rsidP="007C4A6C">
      <w:pPr>
        <w:tabs>
          <w:tab w:val="left" w:pos="284"/>
        </w:tabs>
        <w:jc w:val="both"/>
        <w:rPr>
          <w:highlight w:val="yellow"/>
        </w:rPr>
      </w:pPr>
    </w:p>
    <w:p w14:paraId="3B22EAFF" w14:textId="6D7F2BC4" w:rsidR="00140D66" w:rsidRPr="00705E8B" w:rsidRDefault="00140D66" w:rsidP="007C4A6C">
      <w:pPr>
        <w:tabs>
          <w:tab w:val="left" w:pos="284"/>
        </w:tabs>
        <w:jc w:val="both"/>
      </w:pPr>
      <w:bookmarkStart w:id="32" w:name="_Hlk101992792"/>
      <w:r w:rsidRPr="00705E8B">
        <w:t>Krievijas iebrukums 2022.</w:t>
      </w:r>
      <w:r w:rsidR="00336B2F">
        <w:t> </w:t>
      </w:r>
      <w:r w:rsidRPr="00705E8B">
        <w:t>gada februārī Ukrainā</w:t>
      </w:r>
      <w:r w:rsidR="00162D4B" w:rsidRPr="00705E8B">
        <w:t>, kas turpinās 202</w:t>
      </w:r>
      <w:r w:rsidR="00E70D17">
        <w:t>4</w:t>
      </w:r>
      <w:r w:rsidR="00162D4B" w:rsidRPr="00705E8B">
        <w:t>.</w:t>
      </w:r>
      <w:r w:rsidR="00336B2F">
        <w:t> </w:t>
      </w:r>
      <w:r w:rsidR="00162D4B" w:rsidRPr="00705E8B">
        <w:t>gadā,</w:t>
      </w:r>
      <w:r w:rsidRPr="00705E8B">
        <w:t xml:space="preserve"> ir būtiski mainījis politisko, kā arī ekonomisko situāciju pasaulē, un tas noteikti ietekmēs arī Baltijas valstu ekonomikas. Paredzams, ka sankcijas, tirdzniecības ierobežojumi  un resursu cenas skars ekonomisko attīstību. Nav zināms, kā situācija attīstīties nākotnē, un līdz ar to, pastāv ekonomikas attīstības nenoteiktība. Fonda vadība nepārtraukti izvērtē situāciju un šobrīd ietekme uz Fonda darbību nav būtiska, nav pazīmju par darbības turpināšanās apdraudējumu. Šis secinājums balstās uz informāciju, kas ir pieejama šī finanšu pārskata parakstīšanas brīdī un turpmāko notikumu ietekme uz Fonda darbību nākotnē var atšķirties no vadības izvērtējuma.</w:t>
      </w:r>
    </w:p>
    <w:p w14:paraId="1C031B71" w14:textId="77777777" w:rsidR="00140D66" w:rsidRDefault="00140D66" w:rsidP="007C4A6C">
      <w:pPr>
        <w:tabs>
          <w:tab w:val="left" w:pos="284"/>
        </w:tabs>
        <w:jc w:val="both"/>
      </w:pPr>
    </w:p>
    <w:p w14:paraId="71FB2FF7" w14:textId="6ACCBC27" w:rsidR="007C4A6C" w:rsidRDefault="007C4A6C" w:rsidP="007C4A6C">
      <w:pPr>
        <w:tabs>
          <w:tab w:val="left" w:pos="284"/>
        </w:tabs>
        <w:jc w:val="both"/>
      </w:pPr>
      <w:r w:rsidRPr="007B29FF">
        <w:t xml:space="preserve">Laika periodā kopš pārskata gada pēdējās dienas </w:t>
      </w:r>
      <w:r w:rsidR="003D4C3E">
        <w:t xml:space="preserve">līdz pārskatu parakstīšanas datuma </w:t>
      </w:r>
      <w:r w:rsidRPr="007B29FF">
        <w:t xml:space="preserve">nav bijuši </w:t>
      </w:r>
      <w:r w:rsidR="0029533F">
        <w:t xml:space="preserve">citi </w:t>
      </w:r>
      <w:r w:rsidRPr="007B29FF">
        <w:t xml:space="preserve">notikumi, </w:t>
      </w:r>
      <w:bookmarkEnd w:id="32"/>
      <w:r w:rsidR="003D4C3E" w:rsidRPr="003D4C3E">
        <w:t>kuru dēļ būtu nepieciešama korekcija finanšu pārskatā vai tā piezīmēs</w:t>
      </w:r>
      <w:r w:rsidRPr="007B29FF">
        <w:t>.</w:t>
      </w:r>
    </w:p>
    <w:p w14:paraId="3768AFD4" w14:textId="77777777" w:rsidR="007E302F" w:rsidRDefault="007E302F" w:rsidP="007C4A6C">
      <w:pPr>
        <w:tabs>
          <w:tab w:val="left" w:pos="284"/>
        </w:tabs>
        <w:jc w:val="both"/>
      </w:pPr>
    </w:p>
    <w:p w14:paraId="678819B6" w14:textId="687D9F7C" w:rsidR="007C4A6C" w:rsidRPr="00587E62" w:rsidRDefault="000B46F5" w:rsidP="007C4A6C">
      <w:pPr>
        <w:suppressAutoHyphens/>
        <w:jc w:val="both"/>
        <w:rPr>
          <w:rStyle w:val="StyleBold"/>
        </w:rPr>
      </w:pPr>
      <w:r w:rsidRPr="00587E62">
        <w:rPr>
          <w:rStyle w:val="StyleBold"/>
        </w:rPr>
        <w:t>2</w:t>
      </w:r>
      <w:r w:rsidR="000D21A0">
        <w:rPr>
          <w:rStyle w:val="StyleBold"/>
        </w:rPr>
        <w:t>0</w:t>
      </w:r>
      <w:r w:rsidR="007C4A6C" w:rsidRPr="00587E62">
        <w:rPr>
          <w:rStyle w:val="StyleBold"/>
        </w:rPr>
        <w:t>. pielikums –</w:t>
      </w:r>
      <w:r w:rsidR="007C4A6C">
        <w:rPr>
          <w:rStyle w:val="StyleBold"/>
        </w:rPr>
        <w:t xml:space="preserve"> </w:t>
      </w:r>
      <w:r w:rsidR="007C4A6C" w:rsidRPr="00587E62">
        <w:rPr>
          <w:rStyle w:val="StyleBold"/>
        </w:rPr>
        <w:t>Darbības turpināšana</w:t>
      </w:r>
    </w:p>
    <w:p w14:paraId="6B4F58D8" w14:textId="77777777" w:rsidR="007C4A6C" w:rsidRDefault="007C4A6C" w:rsidP="007C4A6C">
      <w:pPr>
        <w:tabs>
          <w:tab w:val="left" w:pos="284"/>
        </w:tabs>
        <w:jc w:val="both"/>
      </w:pPr>
    </w:p>
    <w:p w14:paraId="55D7A635" w14:textId="5129A959" w:rsidR="0029016A" w:rsidRPr="00705E8B" w:rsidRDefault="004A43D8" w:rsidP="007C4A6C">
      <w:pPr>
        <w:tabs>
          <w:tab w:val="left" w:pos="284"/>
        </w:tabs>
        <w:jc w:val="both"/>
      </w:pPr>
      <w:r w:rsidRPr="00705E8B">
        <w:t xml:space="preserve">Kā aprakstīts </w:t>
      </w:r>
      <w:r w:rsidR="00150625">
        <w:t>19</w:t>
      </w:r>
      <w:r w:rsidRPr="00705E8B">
        <w:t>.</w:t>
      </w:r>
      <w:r w:rsidR="00336B2F">
        <w:t> </w:t>
      </w:r>
      <w:r w:rsidRPr="00705E8B">
        <w:t xml:space="preserve">pielikumā </w:t>
      </w:r>
      <w:bookmarkStart w:id="33" w:name="_Hlk101992818"/>
      <w:r w:rsidR="008032A5" w:rsidRPr="00705E8B">
        <w:t>Krievijas iebrukums 2022.</w:t>
      </w:r>
      <w:r w:rsidR="00336B2F">
        <w:t> </w:t>
      </w:r>
      <w:r w:rsidR="008032A5" w:rsidRPr="00705E8B">
        <w:t>gada februārī Ukrainā</w:t>
      </w:r>
      <w:bookmarkEnd w:id="33"/>
      <w:r w:rsidR="008032A5" w:rsidRPr="00705E8B">
        <w:t xml:space="preserve"> </w:t>
      </w:r>
      <w:r w:rsidRPr="00705E8B">
        <w:t xml:space="preserve">šobrīd nav atstājusi būtisku ietekmi uz Fonda darbību, taču turpmāko ietekmi nav iespējams ticami novērtēt. </w:t>
      </w:r>
    </w:p>
    <w:p w14:paraId="7D718175" w14:textId="77777777" w:rsidR="0029016A" w:rsidRPr="00705E8B" w:rsidRDefault="0029016A" w:rsidP="007C4A6C">
      <w:pPr>
        <w:tabs>
          <w:tab w:val="left" w:pos="284"/>
        </w:tabs>
        <w:jc w:val="both"/>
      </w:pPr>
      <w:bookmarkStart w:id="34" w:name="_Hlk133589542"/>
    </w:p>
    <w:p w14:paraId="5E104EBA" w14:textId="6928EB0B" w:rsidR="007C4A6C" w:rsidRPr="00705E8B" w:rsidRDefault="001E13CF" w:rsidP="007C4A6C">
      <w:pPr>
        <w:tabs>
          <w:tab w:val="left" w:pos="284"/>
        </w:tabs>
        <w:jc w:val="both"/>
      </w:pPr>
      <w:r w:rsidRPr="00705E8B">
        <w:t>EKII</w:t>
      </w:r>
      <w:r w:rsidR="00063256" w:rsidRPr="00705E8B">
        <w:t xml:space="preserve"> </w:t>
      </w:r>
      <w:r w:rsidR="000662CD" w:rsidRPr="00705E8B">
        <w:t>līdzfinansēto projektu īstenošanas uzraudzības nodrošināšana</w:t>
      </w:r>
      <w:r w:rsidR="007D2650" w:rsidRPr="00705E8B">
        <w:t>, kā arī</w:t>
      </w:r>
      <w:bookmarkStart w:id="35" w:name="_Hlk133575479"/>
      <w:r w:rsidR="006A362A" w:rsidRPr="00705E8B">
        <w:t xml:space="preserve"> Modernizācijas fonda</w:t>
      </w:r>
      <w:r w:rsidR="000662CD" w:rsidRPr="00705E8B">
        <w:t xml:space="preserve"> </w:t>
      </w:r>
      <w:r w:rsidR="006A362A" w:rsidRPr="00705E8B">
        <w:t xml:space="preserve">ieviešanas nodrošināšana </w:t>
      </w:r>
      <w:bookmarkEnd w:id="35"/>
      <w:r w:rsidR="000662CD" w:rsidRPr="00705E8B">
        <w:t>būs nozīmīgākais Fonda darbības virziens arī 20</w:t>
      </w:r>
      <w:r w:rsidR="002B7EBC" w:rsidRPr="00705E8B">
        <w:t>2</w:t>
      </w:r>
      <w:r w:rsidR="00310F88" w:rsidRPr="00705E8B">
        <w:t>4</w:t>
      </w:r>
      <w:r w:rsidR="000662CD" w:rsidRPr="00705E8B">
        <w:t>.</w:t>
      </w:r>
      <w:r w:rsidR="00336B2F">
        <w:t> </w:t>
      </w:r>
      <w:r w:rsidR="00BF5D84" w:rsidRPr="00705E8B">
        <w:t>gadā</w:t>
      </w:r>
      <w:r w:rsidR="000662CD" w:rsidRPr="00705E8B">
        <w:t>.</w:t>
      </w:r>
    </w:p>
    <w:bookmarkEnd w:id="34"/>
    <w:p w14:paraId="3F82C708" w14:textId="2EF91A3C" w:rsidR="00F24E7F" w:rsidRDefault="00F24E7F" w:rsidP="007C4A6C">
      <w:pPr>
        <w:tabs>
          <w:tab w:val="left" w:pos="284"/>
        </w:tabs>
        <w:jc w:val="both"/>
      </w:pPr>
    </w:p>
    <w:p w14:paraId="0C9BC6C0" w14:textId="33B394DA" w:rsidR="00150625" w:rsidRDefault="00150625" w:rsidP="007C4A6C">
      <w:pPr>
        <w:tabs>
          <w:tab w:val="left" w:pos="284"/>
        </w:tabs>
        <w:jc w:val="both"/>
      </w:pPr>
      <w:r>
        <w:t>Š</w:t>
      </w:r>
      <w:r w:rsidRPr="00705E8B">
        <w:t>ī finanšu pārskata parakstīšanas brīdī</w:t>
      </w:r>
      <w:r>
        <w:t xml:space="preserve"> nav sagatavota un apstiprināta Fonda </w:t>
      </w:r>
      <w:r w:rsidRPr="00150625">
        <w:t>vidēja termiņa darbības stratēģija</w:t>
      </w:r>
      <w:r>
        <w:t xml:space="preserve"> 2024. – 2029.</w:t>
      </w:r>
      <w:r w:rsidR="00336B2F">
        <w:t> </w:t>
      </w:r>
      <w:r>
        <w:t xml:space="preserve">gadam un Fonds turpinās darbu pie </w:t>
      </w:r>
      <w:r w:rsidRPr="00150625">
        <w:t>vidēja termiņa darbības stratēģija</w:t>
      </w:r>
      <w:r>
        <w:t>s izstrādes.</w:t>
      </w:r>
    </w:p>
    <w:p w14:paraId="75892B58" w14:textId="77777777" w:rsidR="00150625" w:rsidRPr="00705E8B" w:rsidRDefault="00150625" w:rsidP="007C4A6C">
      <w:pPr>
        <w:tabs>
          <w:tab w:val="left" w:pos="284"/>
        </w:tabs>
        <w:jc w:val="both"/>
      </w:pPr>
    </w:p>
    <w:p w14:paraId="1DD49D62" w14:textId="4D55F11F" w:rsidR="007C4A6C" w:rsidRPr="00705E8B" w:rsidRDefault="007C4A6C" w:rsidP="007C4A6C">
      <w:pPr>
        <w:tabs>
          <w:tab w:val="left" w:pos="284"/>
        </w:tabs>
        <w:jc w:val="both"/>
      </w:pPr>
      <w:r w:rsidRPr="00705E8B">
        <w:t>Šis finanšu pārskats ir sagatavots saskaņā ar darbības turpināšanas principu un neietver nekādus labojumus, kas varētu būt nepieciešami, ja darbības turpināšanas princips nebūtu piemērojams.</w:t>
      </w:r>
    </w:p>
    <w:p w14:paraId="4EBA1132" w14:textId="7E024451" w:rsidR="00A90007" w:rsidRPr="00BD21AE" w:rsidRDefault="00A90007" w:rsidP="007C4A6C">
      <w:pPr>
        <w:tabs>
          <w:tab w:val="left" w:pos="284"/>
        </w:tabs>
        <w:jc w:val="both"/>
        <w:rPr>
          <w:highlight w:val="yellow"/>
        </w:rPr>
      </w:pPr>
    </w:p>
    <w:p w14:paraId="0E81FC69" w14:textId="5B8FF73F" w:rsidR="00A90007" w:rsidRPr="00B3132B" w:rsidRDefault="00A90007" w:rsidP="00A90007">
      <w:pPr>
        <w:suppressAutoHyphens/>
        <w:ind w:right="-1"/>
        <w:jc w:val="both"/>
      </w:pPr>
      <w:r w:rsidRPr="008315B3">
        <w:t>Finanšu pārskatu 202</w:t>
      </w:r>
      <w:r w:rsidR="00310F88" w:rsidRPr="008315B3">
        <w:t>4</w:t>
      </w:r>
      <w:r w:rsidRPr="008315B3">
        <w:t>.</w:t>
      </w:r>
      <w:r w:rsidR="00336B2F">
        <w:t> </w:t>
      </w:r>
      <w:r w:rsidRPr="008315B3">
        <w:t xml:space="preserve">gada </w:t>
      </w:r>
      <w:r w:rsidR="00D84B46">
        <w:t>12</w:t>
      </w:r>
      <w:r w:rsidRPr="008315B3">
        <w:t>.</w:t>
      </w:r>
      <w:r w:rsidR="00336B2F">
        <w:t> </w:t>
      </w:r>
      <w:r w:rsidRPr="008315B3">
        <w:t>aprīlī ir apstiprinājusi Valde:</w:t>
      </w:r>
    </w:p>
    <w:p w14:paraId="711281DD" w14:textId="77777777" w:rsidR="00F36F83" w:rsidRPr="00D62496" w:rsidRDefault="00F36F83" w:rsidP="00F36F83">
      <w:pPr>
        <w:suppressAutoHyphens/>
        <w:rPr>
          <w:rStyle w:val="StyleBold"/>
          <w:b w:val="0"/>
        </w:rPr>
      </w:pPr>
    </w:p>
    <w:p w14:paraId="6E0CE90D" w14:textId="77777777" w:rsidR="00F36F83" w:rsidRPr="00D62496" w:rsidRDefault="00F36F83" w:rsidP="00F36F83">
      <w:pPr>
        <w:suppressAutoHyphens/>
        <w:ind w:right="714"/>
      </w:pPr>
    </w:p>
    <w:p w14:paraId="00559BFA" w14:textId="77777777" w:rsidR="00F36F83" w:rsidRPr="00D62496" w:rsidRDefault="00F36F83" w:rsidP="00F36F83">
      <w:pPr>
        <w:suppressAutoHyphens/>
        <w:ind w:left="108" w:hanging="108"/>
      </w:pPr>
    </w:p>
    <w:p w14:paraId="6F4D69DC" w14:textId="77777777" w:rsidR="00F36F83" w:rsidRPr="00D62496" w:rsidRDefault="00F36F83" w:rsidP="00F36F83"/>
    <w:tbl>
      <w:tblPr>
        <w:tblW w:w="3842" w:type="dxa"/>
        <w:tblCellMar>
          <w:left w:w="0" w:type="dxa"/>
          <w:right w:w="0" w:type="dxa"/>
        </w:tblCellMar>
        <w:tblLook w:val="01E0" w:firstRow="1" w:lastRow="1" w:firstColumn="1" w:lastColumn="1" w:noHBand="0" w:noVBand="0"/>
      </w:tblPr>
      <w:tblGrid>
        <w:gridCol w:w="1961"/>
        <w:gridCol w:w="354"/>
        <w:gridCol w:w="1527"/>
      </w:tblGrid>
      <w:tr w:rsidR="00F36F83" w:rsidRPr="00B3132B" w14:paraId="7F5F67A3" w14:textId="77777777" w:rsidTr="00634E04">
        <w:tc>
          <w:tcPr>
            <w:tcW w:w="1961" w:type="dxa"/>
            <w:tcBorders>
              <w:top w:val="single" w:sz="4" w:space="0" w:color="auto"/>
            </w:tcBorders>
          </w:tcPr>
          <w:p w14:paraId="07E304ED" w14:textId="77777777" w:rsidR="00F36F83" w:rsidRDefault="00F36F83" w:rsidP="003816C2">
            <w:pPr>
              <w:suppressAutoHyphens/>
              <w:jc w:val="center"/>
            </w:pPr>
            <w:r>
              <w:t>Andris Ķēniņš</w:t>
            </w:r>
          </w:p>
          <w:p w14:paraId="2B40BE75" w14:textId="77777777" w:rsidR="00F36F83" w:rsidRPr="00B3132B" w:rsidRDefault="00F36F83" w:rsidP="003816C2">
            <w:pPr>
              <w:suppressAutoHyphens/>
              <w:jc w:val="center"/>
            </w:pPr>
            <w:r>
              <w:t>Valdes priekšsēdētājs</w:t>
            </w:r>
          </w:p>
        </w:tc>
        <w:tc>
          <w:tcPr>
            <w:tcW w:w="354" w:type="dxa"/>
          </w:tcPr>
          <w:p w14:paraId="6DD7577B" w14:textId="77777777" w:rsidR="00F36F83" w:rsidRPr="00B3132B" w:rsidRDefault="00F36F83" w:rsidP="003816C2">
            <w:pPr>
              <w:suppressAutoHyphens/>
              <w:jc w:val="center"/>
            </w:pPr>
          </w:p>
        </w:tc>
        <w:tc>
          <w:tcPr>
            <w:tcW w:w="1527" w:type="dxa"/>
            <w:tcBorders>
              <w:top w:val="single" w:sz="4" w:space="0" w:color="auto"/>
            </w:tcBorders>
          </w:tcPr>
          <w:p w14:paraId="6AEB5812" w14:textId="3E07D82A" w:rsidR="00634E04" w:rsidRDefault="00D84B46" w:rsidP="00634E04">
            <w:pPr>
              <w:suppressAutoHyphens/>
              <w:jc w:val="center"/>
            </w:pPr>
            <w:r>
              <w:t>Gints Kārkliņš</w:t>
            </w:r>
          </w:p>
          <w:p w14:paraId="41C360A5" w14:textId="0974391F" w:rsidR="00F36F83" w:rsidRDefault="00D84B46" w:rsidP="00634E04">
            <w:pPr>
              <w:suppressAutoHyphens/>
              <w:jc w:val="center"/>
            </w:pPr>
            <w:r>
              <w:t>Vecākais eksperts</w:t>
            </w:r>
          </w:p>
        </w:tc>
      </w:tr>
    </w:tbl>
    <w:p w14:paraId="70EA779D" w14:textId="77777777" w:rsidR="00C746B1" w:rsidRDefault="00C746B1" w:rsidP="007C4A6C">
      <w:pPr>
        <w:tabs>
          <w:tab w:val="left" w:pos="284"/>
        </w:tabs>
        <w:jc w:val="center"/>
      </w:pPr>
    </w:p>
    <w:p w14:paraId="38B5CEA2" w14:textId="31C4F5B8" w:rsidR="00D84B46" w:rsidRDefault="00D84B46" w:rsidP="00D84B46">
      <w:pPr>
        <w:tabs>
          <w:tab w:val="left" w:pos="284"/>
        </w:tabs>
      </w:pPr>
      <w:r>
        <w:t xml:space="preserve">* </w:t>
      </w:r>
      <w:r w:rsidRPr="00D84B46">
        <w:t>Dokuments ir parakstīts elektroniski ar drošu elektronisko parakstu un satur laika zīmogu</w:t>
      </w:r>
    </w:p>
    <w:p w14:paraId="0EBD6836" w14:textId="415EE7AC" w:rsidR="007C4A6C" w:rsidRPr="00BB0E97" w:rsidRDefault="007C4A6C" w:rsidP="007C4A6C">
      <w:pPr>
        <w:tabs>
          <w:tab w:val="left" w:pos="284"/>
        </w:tabs>
        <w:jc w:val="center"/>
        <w:rPr>
          <w:i/>
          <w:iCs/>
        </w:rPr>
      </w:pPr>
      <w:r w:rsidRPr="00BB0E97">
        <w:t>* * * * *</w:t>
      </w:r>
    </w:p>
    <w:p w14:paraId="1353A588" w14:textId="77777777" w:rsidR="007C4A6C" w:rsidRDefault="007C4A6C" w:rsidP="007C4A6C">
      <w:pPr>
        <w:tabs>
          <w:tab w:val="left" w:pos="284"/>
        </w:tabs>
        <w:jc w:val="both"/>
        <w:sectPr w:rsidR="007C4A6C" w:rsidSect="00B32C31">
          <w:headerReference w:type="default" r:id="rId30"/>
          <w:footerReference w:type="default" r:id="rId31"/>
          <w:headerReference w:type="first" r:id="rId32"/>
          <w:endnotePr>
            <w:numFmt w:val="decimal"/>
          </w:endnotePr>
          <w:pgSz w:w="11907" w:h="16840" w:code="9"/>
          <w:pgMar w:top="1134" w:right="1418" w:bottom="851" w:left="1418" w:header="567" w:footer="567" w:gutter="0"/>
          <w:cols w:space="720"/>
          <w:titlePg/>
        </w:sectPr>
      </w:pPr>
    </w:p>
    <w:p w14:paraId="0B01FD15" w14:textId="77777777" w:rsidR="007C4A6C" w:rsidRDefault="007C4A6C" w:rsidP="007C4A6C">
      <w:pPr>
        <w:tabs>
          <w:tab w:val="left" w:pos="284"/>
        </w:tabs>
        <w:jc w:val="both"/>
      </w:pPr>
    </w:p>
    <w:p w14:paraId="6656BFF8" w14:textId="77777777" w:rsidR="007C4A6C" w:rsidRPr="007E0D21" w:rsidRDefault="007C4A6C" w:rsidP="007C4A6C">
      <w:pPr>
        <w:tabs>
          <w:tab w:val="left" w:pos="284"/>
        </w:tabs>
        <w:jc w:val="both"/>
        <w:rPr>
          <w:b/>
        </w:rPr>
      </w:pPr>
      <w:r w:rsidRPr="007E0D21">
        <w:rPr>
          <w:b/>
        </w:rPr>
        <w:t>NEREVIDĒTĀS FINANŠU INFORMĀCIJAS PIELIKUMS</w:t>
      </w:r>
    </w:p>
    <w:p w14:paraId="290F6B2B" w14:textId="77777777" w:rsidR="007C4A6C" w:rsidRDefault="007C4A6C" w:rsidP="007C4A6C">
      <w:pPr>
        <w:jc w:val="both"/>
        <w:rPr>
          <w:b/>
        </w:rPr>
      </w:pPr>
    </w:p>
    <w:p w14:paraId="4F8F1927" w14:textId="77777777" w:rsidR="007C4A6C" w:rsidRPr="00214AD9" w:rsidRDefault="007C4A6C" w:rsidP="007C4A6C">
      <w:pPr>
        <w:jc w:val="both"/>
        <w:rPr>
          <w:b/>
        </w:rPr>
      </w:pPr>
      <w:r w:rsidRPr="00214AD9">
        <w:rPr>
          <w:b/>
        </w:rPr>
        <w:t xml:space="preserve">Klimata pārmaiņu finanšu instrumenta </w:t>
      </w:r>
      <w:r w:rsidR="00810E5D">
        <w:rPr>
          <w:b/>
        </w:rPr>
        <w:t xml:space="preserve">(KPFI) </w:t>
      </w:r>
      <w:r w:rsidRPr="00214AD9">
        <w:rPr>
          <w:b/>
        </w:rPr>
        <w:t>finansējums</w:t>
      </w:r>
      <w:r>
        <w:rPr>
          <w:b/>
        </w:rPr>
        <w:t xml:space="preserve"> </w:t>
      </w:r>
    </w:p>
    <w:p w14:paraId="3FC4C06A" w14:textId="77777777" w:rsidR="007C4A6C" w:rsidRDefault="007C4A6C" w:rsidP="007C4A6C">
      <w:pPr>
        <w:tabs>
          <w:tab w:val="left" w:pos="284"/>
        </w:tabs>
        <w:jc w:val="both"/>
      </w:pPr>
    </w:p>
    <w:p w14:paraId="7A1674C7" w14:textId="77777777" w:rsidR="007C4A6C" w:rsidRDefault="007C4A6C" w:rsidP="007C4A6C">
      <w:pPr>
        <w:jc w:val="both"/>
      </w:pPr>
      <w:r>
        <w:t>Fonds nodrošināta šādu galveno uzdevumu izpildi:</w:t>
      </w:r>
    </w:p>
    <w:p w14:paraId="4A8AE111" w14:textId="7346651F" w:rsidR="007C4A6C" w:rsidRPr="00597B70" w:rsidRDefault="007C4A6C" w:rsidP="001F0D5F">
      <w:pPr>
        <w:numPr>
          <w:ilvl w:val="0"/>
          <w:numId w:val="1"/>
        </w:numPr>
        <w:tabs>
          <w:tab w:val="clear" w:pos="360"/>
        </w:tabs>
        <w:suppressAutoHyphens/>
        <w:ind w:left="567" w:hanging="283"/>
        <w:jc w:val="both"/>
      </w:pPr>
      <w:r w:rsidRPr="00597B70">
        <w:t>izstrādā projektu monitoringa vadlīnijas KPFI finansējuma saņēmējiem</w:t>
      </w:r>
      <w:r w:rsidR="00150625">
        <w:t>;</w:t>
      </w:r>
    </w:p>
    <w:p w14:paraId="26056CBB" w14:textId="63F8CF1E" w:rsidR="007C4A6C" w:rsidRDefault="007C4A6C" w:rsidP="001F0D5F">
      <w:pPr>
        <w:numPr>
          <w:ilvl w:val="0"/>
          <w:numId w:val="1"/>
        </w:numPr>
        <w:tabs>
          <w:tab w:val="clear" w:pos="360"/>
        </w:tabs>
        <w:suppressAutoHyphens/>
        <w:ind w:left="567" w:hanging="283"/>
        <w:jc w:val="both"/>
      </w:pPr>
      <w:r>
        <w:t xml:space="preserve">sniedz ieteikumus </w:t>
      </w:r>
      <w:bookmarkStart w:id="37" w:name="_Hlk132106872"/>
      <w:r w:rsidR="00407DF3" w:rsidRPr="00962BC1">
        <w:t>atbildīg</w:t>
      </w:r>
      <w:r w:rsidR="00407DF3">
        <w:t>ai</w:t>
      </w:r>
      <w:r w:rsidR="00407DF3" w:rsidRPr="00962BC1">
        <w:t xml:space="preserve"> iestād</w:t>
      </w:r>
      <w:r w:rsidR="00407DF3">
        <w:t>e</w:t>
      </w:r>
      <w:r w:rsidR="00407DF3" w:rsidRPr="00962BC1">
        <w:t xml:space="preserve">i </w:t>
      </w:r>
      <w:bookmarkEnd w:id="37"/>
      <w:r>
        <w:t>par grozījumiem projektā</w:t>
      </w:r>
      <w:r w:rsidR="00150625">
        <w:t>;</w:t>
      </w:r>
    </w:p>
    <w:p w14:paraId="392913FB" w14:textId="267103C7" w:rsidR="007C4A6C" w:rsidRDefault="007C4A6C" w:rsidP="001F0D5F">
      <w:pPr>
        <w:numPr>
          <w:ilvl w:val="0"/>
          <w:numId w:val="1"/>
        </w:numPr>
        <w:tabs>
          <w:tab w:val="clear" w:pos="360"/>
        </w:tabs>
        <w:suppressAutoHyphens/>
        <w:ind w:left="567" w:hanging="283"/>
        <w:jc w:val="both"/>
      </w:pPr>
      <w:r>
        <w:t xml:space="preserve">veic projektu risku </w:t>
      </w:r>
      <w:proofErr w:type="spellStart"/>
      <w:r>
        <w:t>izvērtējumu</w:t>
      </w:r>
      <w:proofErr w:type="spellEnd"/>
      <w:r>
        <w:t>, sagatavo ikgadējo plānu par pārbaudēm projektu īstenošanas vietās, kā arī veic pārbaudes</w:t>
      </w:r>
      <w:r w:rsidR="00150625">
        <w:t>;</w:t>
      </w:r>
    </w:p>
    <w:p w14:paraId="77F05A0C" w14:textId="28C50FC5" w:rsidR="007C4A6C" w:rsidRDefault="007C4A6C" w:rsidP="001F0D5F">
      <w:pPr>
        <w:numPr>
          <w:ilvl w:val="0"/>
          <w:numId w:val="1"/>
        </w:numPr>
        <w:tabs>
          <w:tab w:val="clear" w:pos="360"/>
        </w:tabs>
        <w:suppressAutoHyphens/>
        <w:ind w:left="567" w:hanging="283"/>
        <w:jc w:val="both"/>
      </w:pPr>
      <w:r>
        <w:t>izskata un apstiprina KPFI finansējuma saņēmēju iesniegtos pārskatus</w:t>
      </w:r>
      <w:r w:rsidR="00150625">
        <w:t>;</w:t>
      </w:r>
    </w:p>
    <w:p w14:paraId="5ABB84B4" w14:textId="6EFFE425" w:rsidR="007C4A6C" w:rsidRDefault="007C4A6C" w:rsidP="001F0D5F">
      <w:pPr>
        <w:numPr>
          <w:ilvl w:val="0"/>
          <w:numId w:val="1"/>
        </w:numPr>
        <w:tabs>
          <w:tab w:val="clear" w:pos="360"/>
        </w:tabs>
        <w:suppressAutoHyphens/>
        <w:ind w:left="567" w:hanging="283"/>
        <w:jc w:val="both"/>
      </w:pPr>
      <w:r>
        <w:t xml:space="preserve">Fonda </w:t>
      </w:r>
      <w:r w:rsidR="009F29F6">
        <w:t>tīmekļa vietnē</w:t>
      </w:r>
      <w:r>
        <w:t xml:space="preserve"> publisko informāciju par projektiem</w:t>
      </w:r>
      <w:r w:rsidR="00150625">
        <w:t>;</w:t>
      </w:r>
    </w:p>
    <w:p w14:paraId="66DEE174" w14:textId="6051C838" w:rsidR="007C4A6C" w:rsidRDefault="007C4A6C" w:rsidP="001F0D5F">
      <w:pPr>
        <w:numPr>
          <w:ilvl w:val="0"/>
          <w:numId w:val="1"/>
        </w:numPr>
        <w:tabs>
          <w:tab w:val="clear" w:pos="360"/>
        </w:tabs>
        <w:suppressAutoHyphens/>
        <w:ind w:left="567" w:hanging="283"/>
        <w:jc w:val="both"/>
      </w:pPr>
      <w:r>
        <w:t>nodrošina informācijas uzkrāšanu par projektiem</w:t>
      </w:r>
      <w:r w:rsidR="00150625">
        <w:t>;</w:t>
      </w:r>
    </w:p>
    <w:p w14:paraId="0F7C06D8" w14:textId="567515DA" w:rsidR="007C4A6C" w:rsidRPr="00962BC1" w:rsidRDefault="007C4A6C" w:rsidP="001F0D5F">
      <w:pPr>
        <w:numPr>
          <w:ilvl w:val="0"/>
          <w:numId w:val="1"/>
        </w:numPr>
        <w:tabs>
          <w:tab w:val="clear" w:pos="360"/>
        </w:tabs>
        <w:suppressAutoHyphens/>
        <w:ind w:left="567" w:hanging="283"/>
        <w:jc w:val="both"/>
      </w:pPr>
      <w:r>
        <w:t xml:space="preserve">uzrauga informācijas un publicitātes pasākumus projektu līmenī, tai skaitā projektu īstenošanas </w:t>
      </w:r>
      <w:r w:rsidRPr="00962BC1">
        <w:t>vietās</w:t>
      </w:r>
      <w:r w:rsidR="00150625">
        <w:t>;</w:t>
      </w:r>
    </w:p>
    <w:p w14:paraId="241F4EEF" w14:textId="77777777" w:rsidR="007C4A6C" w:rsidRDefault="007C4A6C" w:rsidP="001F0D5F">
      <w:pPr>
        <w:numPr>
          <w:ilvl w:val="0"/>
          <w:numId w:val="1"/>
        </w:numPr>
        <w:tabs>
          <w:tab w:val="clear" w:pos="360"/>
        </w:tabs>
        <w:suppressAutoHyphens/>
        <w:ind w:left="567" w:hanging="283"/>
        <w:jc w:val="both"/>
      </w:pPr>
      <w:r w:rsidRPr="00962BC1">
        <w:t>sniedz konsultācijas KPFI finansējuma saņēmējam par Pro</w:t>
      </w:r>
      <w:r w:rsidR="009F29F6">
        <w:t>jekta līguma nosacījumu izpildi.</w:t>
      </w:r>
    </w:p>
    <w:tbl>
      <w:tblPr>
        <w:tblW w:w="5000" w:type="pct"/>
        <w:tblLayout w:type="fixed"/>
        <w:tblCellMar>
          <w:left w:w="28" w:type="dxa"/>
          <w:right w:w="28" w:type="dxa"/>
        </w:tblCellMar>
        <w:tblLook w:val="0000" w:firstRow="0" w:lastRow="0" w:firstColumn="0" w:lastColumn="0" w:noHBand="0" w:noVBand="0"/>
      </w:tblPr>
      <w:tblGrid>
        <w:gridCol w:w="6197"/>
        <w:gridCol w:w="1465"/>
        <w:gridCol w:w="1409"/>
      </w:tblGrid>
      <w:tr w:rsidR="007C4A6C" w:rsidRPr="00B3132B" w14:paraId="057A2312" w14:textId="77777777" w:rsidTr="00310F88">
        <w:trPr>
          <w:cantSplit/>
        </w:trPr>
        <w:tc>
          <w:tcPr>
            <w:tcW w:w="6197" w:type="dxa"/>
          </w:tcPr>
          <w:p w14:paraId="6023DEB8" w14:textId="77777777" w:rsidR="007C4A6C" w:rsidRPr="00B3132B" w:rsidRDefault="007C4A6C" w:rsidP="00D62496"/>
        </w:tc>
        <w:tc>
          <w:tcPr>
            <w:tcW w:w="1465" w:type="dxa"/>
          </w:tcPr>
          <w:p w14:paraId="5B242603" w14:textId="77777777" w:rsidR="007C4A6C" w:rsidRPr="00B3132B" w:rsidRDefault="007C4A6C" w:rsidP="00D62496">
            <w:pPr>
              <w:jc w:val="right"/>
              <w:rPr>
                <w:b/>
                <w:snapToGrid w:val="0"/>
              </w:rPr>
            </w:pPr>
          </w:p>
        </w:tc>
        <w:tc>
          <w:tcPr>
            <w:tcW w:w="1409" w:type="dxa"/>
            <w:tcBorders>
              <w:top w:val="nil"/>
            </w:tcBorders>
          </w:tcPr>
          <w:p w14:paraId="14D333E2" w14:textId="77777777" w:rsidR="007C4A6C" w:rsidRPr="00B3132B" w:rsidRDefault="007C4A6C" w:rsidP="00D62496">
            <w:pPr>
              <w:jc w:val="right"/>
              <w:rPr>
                <w:b/>
                <w:snapToGrid w:val="0"/>
              </w:rPr>
            </w:pPr>
          </w:p>
        </w:tc>
      </w:tr>
      <w:tr w:rsidR="00310F88" w:rsidRPr="00B3132B" w14:paraId="155BB330" w14:textId="77777777" w:rsidTr="00310F88">
        <w:trPr>
          <w:cantSplit/>
        </w:trPr>
        <w:tc>
          <w:tcPr>
            <w:tcW w:w="6197" w:type="dxa"/>
          </w:tcPr>
          <w:p w14:paraId="39A02555" w14:textId="77777777" w:rsidR="00310F88" w:rsidRPr="00B3132B" w:rsidRDefault="00310F88" w:rsidP="00310F88">
            <w:pPr>
              <w:ind w:left="108" w:hanging="108"/>
            </w:pPr>
          </w:p>
        </w:tc>
        <w:tc>
          <w:tcPr>
            <w:tcW w:w="1465" w:type="dxa"/>
          </w:tcPr>
          <w:p w14:paraId="4FC505C5" w14:textId="3FED02A4" w:rsidR="00310F88" w:rsidRPr="003D65E2" w:rsidRDefault="00310F88" w:rsidP="00310F88">
            <w:pPr>
              <w:keepNext/>
              <w:jc w:val="right"/>
              <w:rPr>
                <w:b/>
                <w:snapToGrid w:val="0"/>
              </w:rPr>
            </w:pPr>
            <w:r>
              <w:rPr>
                <w:b/>
                <w:snapToGrid w:val="0"/>
              </w:rPr>
              <w:t>01.01.</w:t>
            </w:r>
            <w:r w:rsidRPr="00B3132B">
              <w:rPr>
                <w:b/>
                <w:snapToGrid w:val="0"/>
              </w:rPr>
              <w:t>20</w:t>
            </w:r>
            <w:r>
              <w:rPr>
                <w:b/>
                <w:snapToGrid w:val="0"/>
              </w:rPr>
              <w:t>23. – 31.12.2023.</w:t>
            </w:r>
          </w:p>
        </w:tc>
        <w:tc>
          <w:tcPr>
            <w:tcW w:w="1409" w:type="dxa"/>
          </w:tcPr>
          <w:p w14:paraId="547B32E1" w14:textId="30A797B5" w:rsidR="00310F88" w:rsidRPr="003D65E2" w:rsidRDefault="00310F88" w:rsidP="00310F88">
            <w:pPr>
              <w:keepNext/>
              <w:jc w:val="right"/>
              <w:rPr>
                <w:b/>
                <w:snapToGrid w:val="0"/>
              </w:rPr>
            </w:pPr>
            <w:r>
              <w:rPr>
                <w:b/>
                <w:snapToGrid w:val="0"/>
              </w:rPr>
              <w:t>01.01.</w:t>
            </w:r>
            <w:r w:rsidRPr="00B3132B">
              <w:rPr>
                <w:b/>
                <w:snapToGrid w:val="0"/>
              </w:rPr>
              <w:t>20</w:t>
            </w:r>
            <w:r>
              <w:rPr>
                <w:b/>
                <w:snapToGrid w:val="0"/>
              </w:rPr>
              <w:t>22. – 31.12.2022.</w:t>
            </w:r>
          </w:p>
        </w:tc>
      </w:tr>
      <w:tr w:rsidR="00310F88" w:rsidRPr="00B3132B" w14:paraId="2ED5A525" w14:textId="77777777" w:rsidTr="00310F88">
        <w:trPr>
          <w:cantSplit/>
        </w:trPr>
        <w:tc>
          <w:tcPr>
            <w:tcW w:w="6197" w:type="dxa"/>
          </w:tcPr>
          <w:p w14:paraId="79F5FCEB" w14:textId="77777777" w:rsidR="00310F88" w:rsidRPr="00B3132B" w:rsidRDefault="00310F88" w:rsidP="00310F88">
            <w:pPr>
              <w:ind w:left="108" w:hanging="108"/>
            </w:pPr>
          </w:p>
        </w:tc>
        <w:tc>
          <w:tcPr>
            <w:tcW w:w="1465" w:type="dxa"/>
          </w:tcPr>
          <w:p w14:paraId="6CF4C452" w14:textId="7BC73563" w:rsidR="00310F88" w:rsidRPr="008C0391" w:rsidRDefault="00310F88" w:rsidP="00310F88">
            <w:pPr>
              <w:jc w:val="right"/>
              <w:rPr>
                <w:b/>
                <w:i/>
                <w:snapToGrid w:val="0"/>
              </w:rPr>
            </w:pPr>
            <w:r w:rsidRPr="008C0391">
              <w:rPr>
                <w:b/>
                <w:i/>
                <w:snapToGrid w:val="0"/>
              </w:rPr>
              <w:t>euro</w:t>
            </w:r>
          </w:p>
        </w:tc>
        <w:tc>
          <w:tcPr>
            <w:tcW w:w="1409" w:type="dxa"/>
          </w:tcPr>
          <w:p w14:paraId="051C6EDC" w14:textId="600AFA8F" w:rsidR="00310F88" w:rsidRPr="008C0391" w:rsidRDefault="00310F88" w:rsidP="00310F88">
            <w:pPr>
              <w:jc w:val="right"/>
              <w:rPr>
                <w:b/>
                <w:i/>
                <w:snapToGrid w:val="0"/>
              </w:rPr>
            </w:pPr>
            <w:r w:rsidRPr="008C0391">
              <w:rPr>
                <w:b/>
                <w:i/>
                <w:snapToGrid w:val="0"/>
              </w:rPr>
              <w:t>euro</w:t>
            </w:r>
          </w:p>
        </w:tc>
      </w:tr>
      <w:tr w:rsidR="007C4A6C" w:rsidRPr="00097143" w14:paraId="0BD72D6D" w14:textId="77777777" w:rsidTr="00310F88">
        <w:trPr>
          <w:cantSplit/>
        </w:trPr>
        <w:tc>
          <w:tcPr>
            <w:tcW w:w="6197" w:type="dxa"/>
            <w:vAlign w:val="bottom"/>
          </w:tcPr>
          <w:p w14:paraId="552D5142" w14:textId="77777777" w:rsidR="007C4A6C" w:rsidRPr="00097143" w:rsidRDefault="007C4A6C" w:rsidP="00D62496">
            <w:pPr>
              <w:rPr>
                <w:sz w:val="24"/>
                <w:szCs w:val="24"/>
              </w:rPr>
            </w:pPr>
            <w:r w:rsidRPr="00097143">
              <w:t>Personāla izmaksas:</w:t>
            </w:r>
          </w:p>
        </w:tc>
        <w:tc>
          <w:tcPr>
            <w:tcW w:w="1465" w:type="dxa"/>
          </w:tcPr>
          <w:p w14:paraId="4693427E" w14:textId="77777777" w:rsidR="007C4A6C" w:rsidRPr="00097143" w:rsidRDefault="007C4A6C" w:rsidP="00D62496">
            <w:pPr>
              <w:jc w:val="right"/>
            </w:pPr>
          </w:p>
        </w:tc>
        <w:tc>
          <w:tcPr>
            <w:tcW w:w="1409" w:type="dxa"/>
          </w:tcPr>
          <w:p w14:paraId="1A6ABCBC" w14:textId="77777777" w:rsidR="007C4A6C" w:rsidRPr="00097143" w:rsidRDefault="007C4A6C" w:rsidP="00D62496">
            <w:pPr>
              <w:jc w:val="right"/>
            </w:pPr>
          </w:p>
        </w:tc>
      </w:tr>
      <w:tr w:rsidR="00310F88" w:rsidRPr="00097143" w14:paraId="5B2E379D" w14:textId="77777777" w:rsidTr="00310F88">
        <w:trPr>
          <w:cantSplit/>
        </w:trPr>
        <w:tc>
          <w:tcPr>
            <w:tcW w:w="6197" w:type="dxa"/>
            <w:vAlign w:val="bottom"/>
          </w:tcPr>
          <w:p w14:paraId="58F659C1" w14:textId="77777777" w:rsidR="00310F88" w:rsidRPr="00097143" w:rsidRDefault="00310F88" w:rsidP="00310F88">
            <w:pPr>
              <w:rPr>
                <w:sz w:val="24"/>
                <w:szCs w:val="24"/>
              </w:rPr>
            </w:pPr>
            <w:r w:rsidRPr="00097143">
              <w:t xml:space="preserve"> - atalgojums par darbu</w:t>
            </w:r>
          </w:p>
        </w:tc>
        <w:tc>
          <w:tcPr>
            <w:tcW w:w="1465" w:type="dxa"/>
            <w:vAlign w:val="center"/>
          </w:tcPr>
          <w:p w14:paraId="7DDE32ED" w14:textId="4C5B0CB5" w:rsidR="00310F88" w:rsidRPr="00097143" w:rsidRDefault="00BD21AE" w:rsidP="00310F88">
            <w:pPr>
              <w:jc w:val="right"/>
              <w:rPr>
                <w:color w:val="000000"/>
              </w:rPr>
            </w:pPr>
            <w:r>
              <w:rPr>
                <w:color w:val="000000"/>
              </w:rPr>
              <w:t>5 817</w:t>
            </w:r>
          </w:p>
        </w:tc>
        <w:tc>
          <w:tcPr>
            <w:tcW w:w="1409" w:type="dxa"/>
            <w:vAlign w:val="center"/>
          </w:tcPr>
          <w:p w14:paraId="5054AAED" w14:textId="55E15D9A" w:rsidR="00310F88" w:rsidRPr="00097143" w:rsidRDefault="00310F88" w:rsidP="00310F88">
            <w:pPr>
              <w:jc w:val="right"/>
              <w:rPr>
                <w:color w:val="000000"/>
              </w:rPr>
            </w:pPr>
            <w:r>
              <w:rPr>
                <w:color w:val="000000"/>
              </w:rPr>
              <w:t>4 363</w:t>
            </w:r>
          </w:p>
        </w:tc>
      </w:tr>
      <w:tr w:rsidR="00310F88" w:rsidRPr="00097143" w14:paraId="445FCA3D" w14:textId="77777777" w:rsidTr="00310F88">
        <w:trPr>
          <w:cantSplit/>
        </w:trPr>
        <w:tc>
          <w:tcPr>
            <w:tcW w:w="6197" w:type="dxa"/>
            <w:vAlign w:val="bottom"/>
          </w:tcPr>
          <w:p w14:paraId="171862FF" w14:textId="77777777" w:rsidR="00310F88" w:rsidRPr="00097143" w:rsidRDefault="00310F88" w:rsidP="00310F88">
            <w:pPr>
              <w:rPr>
                <w:sz w:val="24"/>
                <w:szCs w:val="24"/>
              </w:rPr>
            </w:pPr>
            <w:r w:rsidRPr="00097143">
              <w:t xml:space="preserve"> - valsts sociālās apdrošināšanas obligātās iemaksas</w:t>
            </w:r>
          </w:p>
        </w:tc>
        <w:tc>
          <w:tcPr>
            <w:tcW w:w="1465" w:type="dxa"/>
            <w:vAlign w:val="center"/>
          </w:tcPr>
          <w:p w14:paraId="1D9A85C3" w14:textId="45017522" w:rsidR="00310F88" w:rsidRPr="00097143" w:rsidRDefault="00BD21AE" w:rsidP="00310F88">
            <w:pPr>
              <w:jc w:val="right"/>
              <w:rPr>
                <w:color w:val="000000"/>
              </w:rPr>
            </w:pPr>
            <w:r>
              <w:rPr>
                <w:color w:val="000000"/>
              </w:rPr>
              <w:t>1 372</w:t>
            </w:r>
          </w:p>
        </w:tc>
        <w:tc>
          <w:tcPr>
            <w:tcW w:w="1409" w:type="dxa"/>
            <w:vAlign w:val="center"/>
          </w:tcPr>
          <w:p w14:paraId="4C0A5B5D" w14:textId="7E269884" w:rsidR="00310F88" w:rsidRPr="00097143" w:rsidRDefault="00310F88" w:rsidP="00310F88">
            <w:pPr>
              <w:jc w:val="right"/>
              <w:rPr>
                <w:color w:val="000000"/>
              </w:rPr>
            </w:pPr>
            <w:r>
              <w:rPr>
                <w:color w:val="000000"/>
              </w:rPr>
              <w:t>1 029</w:t>
            </w:r>
          </w:p>
        </w:tc>
      </w:tr>
      <w:tr w:rsidR="00310F88" w:rsidRPr="00097143" w14:paraId="512C2D54" w14:textId="77777777" w:rsidTr="00310F88">
        <w:trPr>
          <w:cantSplit/>
          <w:trHeight w:val="76"/>
        </w:trPr>
        <w:tc>
          <w:tcPr>
            <w:tcW w:w="6197" w:type="dxa"/>
            <w:tcBorders>
              <w:top w:val="single" w:sz="4" w:space="0" w:color="auto"/>
            </w:tcBorders>
          </w:tcPr>
          <w:p w14:paraId="2F9171D3" w14:textId="77777777" w:rsidR="00310F88" w:rsidRPr="00097143" w:rsidRDefault="00310F88" w:rsidP="00310F88">
            <w:pPr>
              <w:ind w:left="108" w:hanging="108"/>
              <w:rPr>
                <w:b/>
              </w:rPr>
            </w:pPr>
            <w:r w:rsidRPr="00097143">
              <w:rPr>
                <w:b/>
              </w:rPr>
              <w:t>Kopā</w:t>
            </w:r>
          </w:p>
        </w:tc>
        <w:tc>
          <w:tcPr>
            <w:tcW w:w="1465" w:type="dxa"/>
            <w:tcBorders>
              <w:top w:val="single" w:sz="4" w:space="0" w:color="auto"/>
            </w:tcBorders>
            <w:vAlign w:val="center"/>
          </w:tcPr>
          <w:p w14:paraId="79C8760E" w14:textId="6506DB80" w:rsidR="00310F88" w:rsidRDefault="00BD21AE" w:rsidP="00310F88">
            <w:pPr>
              <w:jc w:val="right"/>
              <w:rPr>
                <w:b/>
                <w:bCs/>
                <w:color w:val="000000"/>
              </w:rPr>
            </w:pPr>
            <w:r>
              <w:rPr>
                <w:b/>
                <w:bCs/>
                <w:color w:val="000000"/>
              </w:rPr>
              <w:t>7 189</w:t>
            </w:r>
          </w:p>
        </w:tc>
        <w:tc>
          <w:tcPr>
            <w:tcW w:w="1409" w:type="dxa"/>
            <w:tcBorders>
              <w:top w:val="single" w:sz="4" w:space="0" w:color="auto"/>
            </w:tcBorders>
            <w:vAlign w:val="center"/>
          </w:tcPr>
          <w:p w14:paraId="1A65DF17" w14:textId="7BF393F9" w:rsidR="00310F88" w:rsidRPr="00097143" w:rsidRDefault="00310F88" w:rsidP="00310F88">
            <w:pPr>
              <w:jc w:val="right"/>
              <w:rPr>
                <w:b/>
                <w:bCs/>
                <w:color w:val="000000"/>
              </w:rPr>
            </w:pPr>
            <w:r>
              <w:rPr>
                <w:b/>
                <w:bCs/>
                <w:color w:val="000000"/>
              </w:rPr>
              <w:t>5 392</w:t>
            </w:r>
          </w:p>
        </w:tc>
      </w:tr>
      <w:tr w:rsidR="00310F88" w:rsidRPr="00097143" w14:paraId="34A1D1BC" w14:textId="77777777" w:rsidTr="00310F88">
        <w:trPr>
          <w:cantSplit/>
          <w:trHeight w:val="76"/>
        </w:trPr>
        <w:tc>
          <w:tcPr>
            <w:tcW w:w="6197" w:type="dxa"/>
          </w:tcPr>
          <w:p w14:paraId="26D3BD4B" w14:textId="77777777" w:rsidR="00310F88" w:rsidRPr="00097143" w:rsidRDefault="00310F88" w:rsidP="00310F88">
            <w:pPr>
              <w:ind w:left="108" w:hanging="108"/>
              <w:rPr>
                <w:b/>
              </w:rPr>
            </w:pPr>
          </w:p>
        </w:tc>
        <w:tc>
          <w:tcPr>
            <w:tcW w:w="1465" w:type="dxa"/>
            <w:vAlign w:val="center"/>
          </w:tcPr>
          <w:p w14:paraId="2411AE8E" w14:textId="28AFEAC0" w:rsidR="00310F88" w:rsidRPr="00097143" w:rsidRDefault="00310F88" w:rsidP="00310F88">
            <w:pPr>
              <w:jc w:val="right"/>
              <w:rPr>
                <w:b/>
                <w:bCs/>
                <w:color w:val="000000"/>
              </w:rPr>
            </w:pPr>
            <w:r>
              <w:rPr>
                <w:b/>
                <w:bCs/>
                <w:color w:val="000000"/>
              </w:rPr>
              <w:t> </w:t>
            </w:r>
          </w:p>
        </w:tc>
        <w:tc>
          <w:tcPr>
            <w:tcW w:w="1409" w:type="dxa"/>
            <w:vAlign w:val="center"/>
          </w:tcPr>
          <w:p w14:paraId="55623BED" w14:textId="4912491F" w:rsidR="00310F88" w:rsidRPr="00097143" w:rsidRDefault="00310F88" w:rsidP="00310F88">
            <w:pPr>
              <w:jc w:val="right"/>
              <w:rPr>
                <w:b/>
                <w:bCs/>
                <w:color w:val="000000"/>
              </w:rPr>
            </w:pPr>
            <w:r>
              <w:rPr>
                <w:b/>
                <w:bCs/>
                <w:color w:val="000000"/>
              </w:rPr>
              <w:t> </w:t>
            </w:r>
          </w:p>
        </w:tc>
      </w:tr>
      <w:tr w:rsidR="00310F88" w:rsidRPr="00097143" w14:paraId="70170640" w14:textId="77777777" w:rsidTr="00310F88">
        <w:trPr>
          <w:cantSplit/>
          <w:trHeight w:val="76"/>
        </w:trPr>
        <w:tc>
          <w:tcPr>
            <w:tcW w:w="6197" w:type="dxa"/>
          </w:tcPr>
          <w:p w14:paraId="3EF7DC95" w14:textId="77777777" w:rsidR="00310F88" w:rsidRPr="00097143" w:rsidRDefault="00310F88" w:rsidP="00310F88">
            <w:pPr>
              <w:ind w:left="108" w:hanging="108"/>
              <w:rPr>
                <w:b/>
              </w:rPr>
            </w:pPr>
            <w:r w:rsidRPr="00097143">
              <w:rPr>
                <w:b/>
              </w:rPr>
              <w:t>Valsts budžeta asignējumi</w:t>
            </w:r>
          </w:p>
        </w:tc>
        <w:tc>
          <w:tcPr>
            <w:tcW w:w="1465" w:type="dxa"/>
            <w:vAlign w:val="center"/>
          </w:tcPr>
          <w:p w14:paraId="45D61E50" w14:textId="050736CE" w:rsidR="00310F88" w:rsidRPr="00097143" w:rsidRDefault="00BD21AE" w:rsidP="00310F88">
            <w:pPr>
              <w:jc w:val="right"/>
              <w:rPr>
                <w:b/>
                <w:bCs/>
                <w:color w:val="000000"/>
              </w:rPr>
            </w:pPr>
            <w:r w:rsidRPr="00BD21AE">
              <w:rPr>
                <w:b/>
                <w:bCs/>
                <w:color w:val="000000"/>
              </w:rPr>
              <w:t>7 189</w:t>
            </w:r>
          </w:p>
        </w:tc>
        <w:tc>
          <w:tcPr>
            <w:tcW w:w="1409" w:type="dxa"/>
            <w:vAlign w:val="center"/>
          </w:tcPr>
          <w:p w14:paraId="4255C944" w14:textId="5FCE07E2" w:rsidR="00310F88" w:rsidRPr="00097143" w:rsidRDefault="00310F88" w:rsidP="00310F88">
            <w:pPr>
              <w:jc w:val="right"/>
              <w:rPr>
                <w:b/>
                <w:bCs/>
                <w:color w:val="000000"/>
              </w:rPr>
            </w:pPr>
            <w:r w:rsidRPr="006D4003">
              <w:rPr>
                <w:b/>
                <w:bCs/>
                <w:color w:val="000000"/>
              </w:rPr>
              <w:t>5 392</w:t>
            </w:r>
          </w:p>
        </w:tc>
      </w:tr>
      <w:tr w:rsidR="00310F88" w:rsidRPr="00097143" w14:paraId="4FED6E34" w14:textId="77777777" w:rsidTr="00310F88">
        <w:trPr>
          <w:cantSplit/>
          <w:trHeight w:val="76"/>
        </w:trPr>
        <w:tc>
          <w:tcPr>
            <w:tcW w:w="6197" w:type="dxa"/>
            <w:tcBorders>
              <w:bottom w:val="single" w:sz="4" w:space="0" w:color="auto"/>
            </w:tcBorders>
          </w:tcPr>
          <w:p w14:paraId="3E57A934" w14:textId="77777777" w:rsidR="00310F88" w:rsidRPr="00097143" w:rsidRDefault="00310F88" w:rsidP="00310F88">
            <w:pPr>
              <w:ind w:left="108" w:hanging="108"/>
              <w:rPr>
                <w:b/>
              </w:rPr>
            </w:pPr>
          </w:p>
        </w:tc>
        <w:tc>
          <w:tcPr>
            <w:tcW w:w="1465" w:type="dxa"/>
            <w:tcBorders>
              <w:bottom w:val="single" w:sz="4" w:space="0" w:color="auto"/>
            </w:tcBorders>
            <w:vAlign w:val="center"/>
          </w:tcPr>
          <w:p w14:paraId="440315B8" w14:textId="77777777" w:rsidR="00310F88" w:rsidRPr="00097143" w:rsidRDefault="00310F88" w:rsidP="00310F88">
            <w:pPr>
              <w:jc w:val="right"/>
              <w:rPr>
                <w:b/>
                <w:bCs/>
                <w:color w:val="000000"/>
              </w:rPr>
            </w:pPr>
          </w:p>
        </w:tc>
        <w:tc>
          <w:tcPr>
            <w:tcW w:w="1409" w:type="dxa"/>
            <w:tcBorders>
              <w:bottom w:val="single" w:sz="4" w:space="0" w:color="auto"/>
            </w:tcBorders>
            <w:vAlign w:val="center"/>
          </w:tcPr>
          <w:p w14:paraId="456507EA" w14:textId="77777777" w:rsidR="00310F88" w:rsidRPr="00097143" w:rsidRDefault="00310F88" w:rsidP="00310F88">
            <w:pPr>
              <w:jc w:val="right"/>
              <w:rPr>
                <w:b/>
                <w:bCs/>
                <w:color w:val="000000"/>
              </w:rPr>
            </w:pPr>
          </w:p>
        </w:tc>
      </w:tr>
      <w:tr w:rsidR="00310F88" w:rsidRPr="00B3132B" w14:paraId="47260438" w14:textId="77777777" w:rsidTr="00310F88">
        <w:trPr>
          <w:cantSplit/>
          <w:trHeight w:val="76"/>
        </w:trPr>
        <w:tc>
          <w:tcPr>
            <w:tcW w:w="6197" w:type="dxa"/>
            <w:tcBorders>
              <w:top w:val="single" w:sz="4" w:space="0" w:color="auto"/>
            </w:tcBorders>
          </w:tcPr>
          <w:p w14:paraId="62A9A4B1" w14:textId="77777777" w:rsidR="00310F88" w:rsidRPr="00097143" w:rsidRDefault="00310F88" w:rsidP="00310F88">
            <w:pPr>
              <w:ind w:left="108" w:hanging="108"/>
              <w:rPr>
                <w:b/>
              </w:rPr>
            </w:pPr>
            <w:r w:rsidRPr="00097143">
              <w:rPr>
                <w:b/>
              </w:rPr>
              <w:t>Peļņas vai zaudējumu pārskatā atspoguļots</w:t>
            </w:r>
          </w:p>
        </w:tc>
        <w:tc>
          <w:tcPr>
            <w:tcW w:w="1465" w:type="dxa"/>
            <w:tcBorders>
              <w:top w:val="single" w:sz="4" w:space="0" w:color="auto"/>
            </w:tcBorders>
            <w:vAlign w:val="center"/>
          </w:tcPr>
          <w:p w14:paraId="21201868" w14:textId="77777777" w:rsidR="00310F88" w:rsidRPr="00097143" w:rsidRDefault="00310F88" w:rsidP="00310F88">
            <w:pPr>
              <w:jc w:val="right"/>
              <w:rPr>
                <w:b/>
                <w:bCs/>
                <w:color w:val="000000"/>
              </w:rPr>
            </w:pPr>
            <w:r w:rsidRPr="00097143">
              <w:rPr>
                <w:b/>
                <w:bCs/>
                <w:color w:val="000000"/>
              </w:rPr>
              <w:t>-</w:t>
            </w:r>
          </w:p>
        </w:tc>
        <w:tc>
          <w:tcPr>
            <w:tcW w:w="1409" w:type="dxa"/>
            <w:tcBorders>
              <w:top w:val="single" w:sz="4" w:space="0" w:color="auto"/>
            </w:tcBorders>
            <w:vAlign w:val="center"/>
          </w:tcPr>
          <w:p w14:paraId="67551C27" w14:textId="78FF752D" w:rsidR="00310F88" w:rsidRDefault="00310F88" w:rsidP="00310F88">
            <w:pPr>
              <w:jc w:val="right"/>
              <w:rPr>
                <w:b/>
                <w:bCs/>
                <w:color w:val="000000"/>
              </w:rPr>
            </w:pPr>
            <w:r w:rsidRPr="00097143">
              <w:rPr>
                <w:b/>
                <w:bCs/>
                <w:color w:val="000000"/>
              </w:rPr>
              <w:t>-</w:t>
            </w:r>
          </w:p>
        </w:tc>
      </w:tr>
    </w:tbl>
    <w:p w14:paraId="187CC272" w14:textId="77777777" w:rsidR="00CF36ED" w:rsidRDefault="00CF36ED" w:rsidP="007C4A6C"/>
    <w:p w14:paraId="053C4AB0" w14:textId="77777777" w:rsidR="00CF36ED" w:rsidRDefault="00CF36ED">
      <w:pPr>
        <w:widowControl/>
      </w:pPr>
      <w:r>
        <w:br w:type="page"/>
      </w:r>
    </w:p>
    <w:p w14:paraId="7509E90C" w14:textId="77777777" w:rsidR="00CF36ED" w:rsidRDefault="00CF36ED" w:rsidP="00CF36ED">
      <w:pPr>
        <w:jc w:val="both"/>
        <w:rPr>
          <w:b/>
        </w:rPr>
      </w:pPr>
    </w:p>
    <w:p w14:paraId="183E6A85" w14:textId="451D9AD2" w:rsidR="00CF36ED" w:rsidRPr="00214AD9" w:rsidRDefault="00CF36ED" w:rsidP="00CF36ED">
      <w:pPr>
        <w:jc w:val="both"/>
        <w:rPr>
          <w:b/>
        </w:rPr>
      </w:pPr>
      <w:r>
        <w:rPr>
          <w:b/>
        </w:rPr>
        <w:t>Emisij</w:t>
      </w:r>
      <w:r w:rsidR="00654014">
        <w:rPr>
          <w:b/>
        </w:rPr>
        <w:t>as</w:t>
      </w:r>
      <w:r>
        <w:rPr>
          <w:b/>
        </w:rPr>
        <w:t xml:space="preserve"> kvotu izsolīšanas</w:t>
      </w:r>
      <w:r w:rsidRPr="00214AD9">
        <w:rPr>
          <w:b/>
        </w:rPr>
        <w:t xml:space="preserve"> instrumenta </w:t>
      </w:r>
      <w:r w:rsidR="00810E5D">
        <w:rPr>
          <w:b/>
        </w:rPr>
        <w:t xml:space="preserve">(EKII) </w:t>
      </w:r>
      <w:r w:rsidRPr="00214AD9">
        <w:rPr>
          <w:b/>
        </w:rPr>
        <w:t>finansējums</w:t>
      </w:r>
      <w:r>
        <w:rPr>
          <w:b/>
        </w:rPr>
        <w:t xml:space="preserve"> </w:t>
      </w:r>
    </w:p>
    <w:p w14:paraId="2D893F38" w14:textId="77777777" w:rsidR="00CF36ED" w:rsidRDefault="00CF36ED" w:rsidP="00CF36ED">
      <w:pPr>
        <w:tabs>
          <w:tab w:val="left" w:pos="284"/>
        </w:tabs>
        <w:jc w:val="both"/>
      </w:pPr>
    </w:p>
    <w:p w14:paraId="054B0517" w14:textId="77777777" w:rsidR="00CF36ED" w:rsidRDefault="00CF36ED" w:rsidP="00CF36ED">
      <w:pPr>
        <w:jc w:val="both"/>
      </w:pPr>
      <w:r>
        <w:t>Fonds nodrošināta šādu galveno uzdevumu izpildi:</w:t>
      </w:r>
    </w:p>
    <w:p w14:paraId="193D30C8" w14:textId="0D7E92DF" w:rsidR="00CF36ED" w:rsidRPr="00597B70" w:rsidRDefault="00CF36ED" w:rsidP="001F0D5F">
      <w:pPr>
        <w:numPr>
          <w:ilvl w:val="0"/>
          <w:numId w:val="1"/>
        </w:numPr>
        <w:tabs>
          <w:tab w:val="clear" w:pos="360"/>
        </w:tabs>
        <w:suppressAutoHyphens/>
        <w:ind w:left="567" w:hanging="283"/>
        <w:jc w:val="both"/>
      </w:pPr>
      <w:r w:rsidRPr="00597B70">
        <w:t xml:space="preserve">izstrādā projektu īstenošanas un monitoringa vadlīnijas </w:t>
      </w:r>
      <w:r>
        <w:t>EKII</w:t>
      </w:r>
      <w:r w:rsidRPr="00597B70">
        <w:t xml:space="preserve"> finansējuma saņēmējiem</w:t>
      </w:r>
      <w:r w:rsidR="00150625">
        <w:t>;</w:t>
      </w:r>
    </w:p>
    <w:p w14:paraId="5B851D7B" w14:textId="4AE3DC11" w:rsidR="00CF36ED" w:rsidRPr="00597B70" w:rsidRDefault="00CF36ED" w:rsidP="001F0D5F">
      <w:pPr>
        <w:numPr>
          <w:ilvl w:val="0"/>
          <w:numId w:val="1"/>
        </w:numPr>
        <w:tabs>
          <w:tab w:val="clear" w:pos="360"/>
        </w:tabs>
        <w:suppressAutoHyphens/>
        <w:ind w:left="567" w:hanging="283"/>
        <w:jc w:val="both"/>
      </w:pPr>
      <w:r w:rsidRPr="00597B70">
        <w:t xml:space="preserve">organizē seminārus </w:t>
      </w:r>
      <w:r>
        <w:t>EKII</w:t>
      </w:r>
      <w:r w:rsidRPr="00597B70">
        <w:t xml:space="preserve"> projektu iesniedzējiem par Projekta iesniegumu sagatavošanu un </w:t>
      </w:r>
      <w:r>
        <w:t>EKII</w:t>
      </w:r>
      <w:r w:rsidRPr="00597B70">
        <w:t xml:space="preserve"> finansējuma saņēmējiem par Projekta īstenošanu, pārskatu sagatavošanu, rezultātu monitoringu un publicitātes pasākumu īstenošanu</w:t>
      </w:r>
      <w:r w:rsidR="00150625">
        <w:t>;</w:t>
      </w:r>
    </w:p>
    <w:p w14:paraId="1CC8D3B3" w14:textId="61E6C317" w:rsidR="00CF36ED" w:rsidRDefault="00CF36ED" w:rsidP="001F0D5F">
      <w:pPr>
        <w:numPr>
          <w:ilvl w:val="0"/>
          <w:numId w:val="1"/>
        </w:numPr>
        <w:tabs>
          <w:tab w:val="clear" w:pos="360"/>
        </w:tabs>
        <w:suppressAutoHyphens/>
        <w:ind w:left="567" w:hanging="283"/>
        <w:jc w:val="both"/>
      </w:pPr>
      <w:r w:rsidRPr="00597B70">
        <w:t>slēdz projektu līgumus</w:t>
      </w:r>
      <w:r w:rsidR="00150625">
        <w:t>;</w:t>
      </w:r>
    </w:p>
    <w:p w14:paraId="2124FBEB" w14:textId="17D21FC8" w:rsidR="00CF36ED" w:rsidRDefault="00CF36ED" w:rsidP="001F0D5F">
      <w:pPr>
        <w:numPr>
          <w:ilvl w:val="0"/>
          <w:numId w:val="1"/>
        </w:numPr>
        <w:tabs>
          <w:tab w:val="clear" w:pos="360"/>
        </w:tabs>
        <w:suppressAutoHyphens/>
        <w:ind w:left="567" w:hanging="283"/>
        <w:jc w:val="both"/>
      </w:pPr>
      <w:r>
        <w:t xml:space="preserve">veic projektu risku </w:t>
      </w:r>
      <w:proofErr w:type="spellStart"/>
      <w:r>
        <w:t>izvērtējumu</w:t>
      </w:r>
      <w:proofErr w:type="spellEnd"/>
      <w:r>
        <w:t>, sagatavo ikgadējo plānu par pārbaudēm projektu īstenošanas vietās, kā arī veic pārbaudes</w:t>
      </w:r>
      <w:r w:rsidR="00150625">
        <w:t>;</w:t>
      </w:r>
    </w:p>
    <w:p w14:paraId="22E1191A" w14:textId="481C98D0" w:rsidR="00CF36ED" w:rsidRDefault="00CF36ED" w:rsidP="001F0D5F">
      <w:pPr>
        <w:numPr>
          <w:ilvl w:val="0"/>
          <w:numId w:val="1"/>
        </w:numPr>
        <w:tabs>
          <w:tab w:val="clear" w:pos="360"/>
        </w:tabs>
        <w:suppressAutoHyphens/>
        <w:ind w:left="567" w:hanging="283"/>
        <w:jc w:val="both"/>
      </w:pPr>
      <w:r>
        <w:t>izskata un apstiprina EKII finansējuma saņēmēju iesniegtos pārskatus</w:t>
      </w:r>
      <w:r w:rsidR="00150625">
        <w:t>;</w:t>
      </w:r>
    </w:p>
    <w:p w14:paraId="308CACCC" w14:textId="2504EFC8" w:rsidR="00CF36ED" w:rsidRDefault="00CF36ED" w:rsidP="001F0D5F">
      <w:pPr>
        <w:numPr>
          <w:ilvl w:val="0"/>
          <w:numId w:val="1"/>
        </w:numPr>
        <w:tabs>
          <w:tab w:val="clear" w:pos="360"/>
        </w:tabs>
        <w:suppressAutoHyphens/>
        <w:ind w:left="567" w:hanging="283"/>
        <w:jc w:val="both"/>
      </w:pPr>
      <w:r>
        <w:t>veic maksājumu pieprasījumu pārbaudi, kā arī sniedz atzinumu par maksājuma pieprasījumā iekļauto attiecināmo izdevumu atbilstību projekta īstenošanu reglamentējošo normatīvo aktu prasībām un projekta līguma nosacījumiem</w:t>
      </w:r>
      <w:r w:rsidR="00150625">
        <w:t>;</w:t>
      </w:r>
    </w:p>
    <w:p w14:paraId="1FCDEA59" w14:textId="59891DB0" w:rsidR="00CF36ED" w:rsidRDefault="00CF36ED" w:rsidP="001F0D5F">
      <w:pPr>
        <w:numPr>
          <w:ilvl w:val="0"/>
          <w:numId w:val="1"/>
        </w:numPr>
        <w:tabs>
          <w:tab w:val="clear" w:pos="360"/>
        </w:tabs>
        <w:suppressAutoHyphens/>
        <w:ind w:left="567" w:hanging="283"/>
        <w:jc w:val="both"/>
      </w:pPr>
      <w:r>
        <w:t xml:space="preserve">Fonda </w:t>
      </w:r>
      <w:r w:rsidR="009F29F6">
        <w:t>tīmekļa vietnē</w:t>
      </w:r>
      <w:r>
        <w:t xml:space="preserve"> publisko informāciju par projektiem</w:t>
      </w:r>
      <w:r w:rsidR="00150625">
        <w:t>;</w:t>
      </w:r>
    </w:p>
    <w:p w14:paraId="39A422D0" w14:textId="78CDF179" w:rsidR="00CF36ED" w:rsidRDefault="00CF36ED" w:rsidP="001F0D5F">
      <w:pPr>
        <w:numPr>
          <w:ilvl w:val="0"/>
          <w:numId w:val="1"/>
        </w:numPr>
        <w:tabs>
          <w:tab w:val="clear" w:pos="360"/>
        </w:tabs>
        <w:suppressAutoHyphens/>
        <w:ind w:left="567" w:hanging="283"/>
        <w:jc w:val="both"/>
      </w:pPr>
      <w:r>
        <w:t>nodrošina informācijas uzkrāšanu par projektiem</w:t>
      </w:r>
      <w:r w:rsidR="00150625">
        <w:t>;</w:t>
      </w:r>
    </w:p>
    <w:p w14:paraId="68D84E2A" w14:textId="4847070E" w:rsidR="00CF36ED" w:rsidRPr="00962BC1" w:rsidRDefault="00CF36ED" w:rsidP="001F0D5F">
      <w:pPr>
        <w:numPr>
          <w:ilvl w:val="0"/>
          <w:numId w:val="1"/>
        </w:numPr>
        <w:tabs>
          <w:tab w:val="clear" w:pos="360"/>
        </w:tabs>
        <w:suppressAutoHyphens/>
        <w:ind w:left="567" w:hanging="283"/>
        <w:jc w:val="both"/>
      </w:pPr>
      <w:r>
        <w:t xml:space="preserve">uzrauga informācijas un publicitātes pasākumus projektu līmenī, tai skaitā projektu īstenošanas </w:t>
      </w:r>
      <w:r w:rsidRPr="00962BC1">
        <w:t>vietās</w:t>
      </w:r>
      <w:r w:rsidR="00150625">
        <w:t>;</w:t>
      </w:r>
    </w:p>
    <w:p w14:paraId="4D3BA1D6" w14:textId="10995D5A" w:rsidR="00CF36ED" w:rsidRPr="00962BC1" w:rsidRDefault="00CF36ED" w:rsidP="001F0D5F">
      <w:pPr>
        <w:numPr>
          <w:ilvl w:val="0"/>
          <w:numId w:val="1"/>
        </w:numPr>
        <w:tabs>
          <w:tab w:val="clear" w:pos="360"/>
        </w:tabs>
        <w:suppressAutoHyphens/>
        <w:ind w:left="567" w:hanging="283"/>
        <w:jc w:val="both"/>
      </w:pPr>
      <w:r w:rsidRPr="00962BC1">
        <w:t xml:space="preserve">sniedz konsultācijas </w:t>
      </w:r>
      <w:r>
        <w:t>EKII</w:t>
      </w:r>
      <w:r w:rsidRPr="00962BC1">
        <w:t xml:space="preserve"> finansējuma saņēmējam par Projekta līguma nosacījumu izpildi</w:t>
      </w:r>
      <w:r w:rsidR="00150625">
        <w:t>;</w:t>
      </w:r>
    </w:p>
    <w:p w14:paraId="03BC5CE5" w14:textId="7AAD4B75" w:rsidR="00CF36ED" w:rsidRPr="00962BC1" w:rsidRDefault="00CF36ED" w:rsidP="001F0D5F">
      <w:pPr>
        <w:numPr>
          <w:ilvl w:val="0"/>
          <w:numId w:val="1"/>
        </w:numPr>
        <w:tabs>
          <w:tab w:val="clear" w:pos="360"/>
        </w:tabs>
        <w:suppressAutoHyphens/>
        <w:ind w:left="567" w:hanging="283"/>
        <w:jc w:val="both"/>
      </w:pPr>
      <w:r w:rsidRPr="00962BC1">
        <w:t xml:space="preserve">sadarbībā </w:t>
      </w:r>
      <w:bookmarkStart w:id="38" w:name="_Hlk132106801"/>
      <w:r w:rsidRPr="00962BC1">
        <w:t xml:space="preserve">ar atbildīgo iestādi </w:t>
      </w:r>
      <w:bookmarkEnd w:id="38"/>
      <w:r w:rsidRPr="00962BC1">
        <w:t>organizē projektu iesniegumu konkursus</w:t>
      </w:r>
      <w:r w:rsidR="00150625">
        <w:t>;</w:t>
      </w:r>
    </w:p>
    <w:p w14:paraId="6C4481F9" w14:textId="32B37589" w:rsidR="00CF36ED" w:rsidRPr="00962BC1" w:rsidRDefault="00CF36ED" w:rsidP="001F0D5F">
      <w:pPr>
        <w:numPr>
          <w:ilvl w:val="0"/>
          <w:numId w:val="1"/>
        </w:numPr>
        <w:tabs>
          <w:tab w:val="clear" w:pos="360"/>
        </w:tabs>
        <w:suppressAutoHyphens/>
        <w:ind w:left="567" w:hanging="283"/>
        <w:jc w:val="both"/>
      </w:pPr>
      <w:r w:rsidRPr="00962BC1">
        <w:t>veic projektu iesniegumu vērtēšanas sekretariāta funkcijas, nodrošinot konsultatīvo un tehnisko atbalstu vērtēšanas komisijai</w:t>
      </w:r>
      <w:r w:rsidR="00150625">
        <w:t>;</w:t>
      </w:r>
    </w:p>
    <w:p w14:paraId="46DDCEF4" w14:textId="615F9A5C" w:rsidR="00CF36ED" w:rsidRDefault="00CF36ED" w:rsidP="00407DF3">
      <w:pPr>
        <w:numPr>
          <w:ilvl w:val="0"/>
          <w:numId w:val="1"/>
        </w:numPr>
        <w:tabs>
          <w:tab w:val="clear" w:pos="360"/>
        </w:tabs>
        <w:suppressAutoHyphens/>
        <w:ind w:left="567" w:hanging="283"/>
        <w:jc w:val="both"/>
      </w:pPr>
      <w:r w:rsidRPr="00962BC1">
        <w:t xml:space="preserve">izstrādā vadlīnijas projektu iesniedzējiem, vērtēšanas vadlīnijas un vērtēšanas komisijas nolikumu </w:t>
      </w:r>
      <w:r>
        <w:t>EKII</w:t>
      </w:r>
      <w:r w:rsidRPr="00962BC1">
        <w:t xml:space="preserve"> konkursu ietvaros, gatavo</w:t>
      </w:r>
      <w:r w:rsidRPr="00597B70">
        <w:t xml:space="preserve"> atbildes uz projektu iesniedzēju neskaidrajiem jautājumiem par </w:t>
      </w:r>
      <w:r>
        <w:t>EKII</w:t>
      </w:r>
      <w:r w:rsidRPr="00597B70">
        <w:t xml:space="preserve"> konkursa nosacījumiem</w:t>
      </w:r>
      <w:r>
        <w:t>.</w:t>
      </w:r>
    </w:p>
    <w:tbl>
      <w:tblPr>
        <w:tblW w:w="5000" w:type="pct"/>
        <w:tblLayout w:type="fixed"/>
        <w:tblCellMar>
          <w:left w:w="28" w:type="dxa"/>
          <w:right w:w="28" w:type="dxa"/>
        </w:tblCellMar>
        <w:tblLook w:val="0000" w:firstRow="0" w:lastRow="0" w:firstColumn="0" w:lastColumn="0" w:noHBand="0" w:noVBand="0"/>
      </w:tblPr>
      <w:tblGrid>
        <w:gridCol w:w="6197"/>
        <w:gridCol w:w="1465"/>
        <w:gridCol w:w="1409"/>
      </w:tblGrid>
      <w:tr w:rsidR="00CF36ED" w:rsidRPr="00B3132B" w14:paraId="3D3E33FE" w14:textId="77777777" w:rsidTr="00310F88">
        <w:trPr>
          <w:cantSplit/>
          <w:trHeight w:val="110"/>
        </w:trPr>
        <w:tc>
          <w:tcPr>
            <w:tcW w:w="6197" w:type="dxa"/>
          </w:tcPr>
          <w:p w14:paraId="465945A6" w14:textId="77777777" w:rsidR="00CF36ED" w:rsidRPr="00B3132B" w:rsidRDefault="00CF36ED" w:rsidP="006E39F3"/>
        </w:tc>
        <w:tc>
          <w:tcPr>
            <w:tcW w:w="1465" w:type="dxa"/>
          </w:tcPr>
          <w:p w14:paraId="69D1D76E" w14:textId="77777777" w:rsidR="00CF36ED" w:rsidRPr="00B3132B" w:rsidRDefault="00CF36ED" w:rsidP="006E39F3">
            <w:pPr>
              <w:jc w:val="right"/>
              <w:rPr>
                <w:b/>
                <w:snapToGrid w:val="0"/>
              </w:rPr>
            </w:pPr>
          </w:p>
        </w:tc>
        <w:tc>
          <w:tcPr>
            <w:tcW w:w="1409" w:type="dxa"/>
            <w:tcBorders>
              <w:top w:val="nil"/>
            </w:tcBorders>
          </w:tcPr>
          <w:p w14:paraId="324286E8" w14:textId="77777777" w:rsidR="00CF36ED" w:rsidRPr="00B3132B" w:rsidRDefault="00CF36ED" w:rsidP="006E39F3">
            <w:pPr>
              <w:jc w:val="right"/>
              <w:rPr>
                <w:b/>
                <w:snapToGrid w:val="0"/>
              </w:rPr>
            </w:pPr>
          </w:p>
        </w:tc>
      </w:tr>
      <w:tr w:rsidR="00310F88" w:rsidRPr="00B3132B" w14:paraId="55E20830" w14:textId="77777777" w:rsidTr="00310F88">
        <w:trPr>
          <w:cantSplit/>
        </w:trPr>
        <w:tc>
          <w:tcPr>
            <w:tcW w:w="6197" w:type="dxa"/>
          </w:tcPr>
          <w:p w14:paraId="165D7C94" w14:textId="77777777" w:rsidR="00310F88" w:rsidRPr="00B3132B" w:rsidRDefault="00310F88" w:rsidP="00310F88">
            <w:pPr>
              <w:ind w:left="108" w:hanging="108"/>
            </w:pPr>
          </w:p>
        </w:tc>
        <w:tc>
          <w:tcPr>
            <w:tcW w:w="1465" w:type="dxa"/>
          </w:tcPr>
          <w:p w14:paraId="1B81036C" w14:textId="3DE96DF6" w:rsidR="00310F88" w:rsidRPr="003D65E2" w:rsidRDefault="00310F88" w:rsidP="00310F88">
            <w:pPr>
              <w:keepNext/>
              <w:jc w:val="right"/>
              <w:rPr>
                <w:b/>
                <w:snapToGrid w:val="0"/>
              </w:rPr>
            </w:pPr>
            <w:r>
              <w:rPr>
                <w:b/>
                <w:snapToGrid w:val="0"/>
              </w:rPr>
              <w:t>01.01.</w:t>
            </w:r>
            <w:r w:rsidRPr="00B3132B">
              <w:rPr>
                <w:b/>
                <w:snapToGrid w:val="0"/>
              </w:rPr>
              <w:t>20</w:t>
            </w:r>
            <w:r>
              <w:rPr>
                <w:b/>
                <w:snapToGrid w:val="0"/>
              </w:rPr>
              <w:t>23. – 31.12.2023.</w:t>
            </w:r>
          </w:p>
        </w:tc>
        <w:tc>
          <w:tcPr>
            <w:tcW w:w="1409" w:type="dxa"/>
          </w:tcPr>
          <w:p w14:paraId="3F6D0EEA" w14:textId="226CAEA9" w:rsidR="00310F88" w:rsidRPr="003D65E2" w:rsidRDefault="00310F88" w:rsidP="00310F88">
            <w:pPr>
              <w:keepNext/>
              <w:jc w:val="right"/>
              <w:rPr>
                <w:b/>
                <w:snapToGrid w:val="0"/>
              </w:rPr>
            </w:pPr>
            <w:r>
              <w:rPr>
                <w:b/>
                <w:snapToGrid w:val="0"/>
              </w:rPr>
              <w:t>01.01.</w:t>
            </w:r>
            <w:r w:rsidRPr="00B3132B">
              <w:rPr>
                <w:b/>
                <w:snapToGrid w:val="0"/>
              </w:rPr>
              <w:t>20</w:t>
            </w:r>
            <w:r>
              <w:rPr>
                <w:b/>
                <w:snapToGrid w:val="0"/>
              </w:rPr>
              <w:t>22. – 31.12.2022.</w:t>
            </w:r>
          </w:p>
        </w:tc>
      </w:tr>
      <w:tr w:rsidR="00CF36ED" w:rsidRPr="00B3132B" w14:paraId="1560C106" w14:textId="77777777" w:rsidTr="00310F88">
        <w:trPr>
          <w:cantSplit/>
        </w:trPr>
        <w:tc>
          <w:tcPr>
            <w:tcW w:w="6197" w:type="dxa"/>
          </w:tcPr>
          <w:p w14:paraId="5B6109D4" w14:textId="77777777" w:rsidR="00CF36ED" w:rsidRPr="00B3132B" w:rsidRDefault="00CF36ED" w:rsidP="006E39F3">
            <w:pPr>
              <w:ind w:left="108" w:hanging="108"/>
            </w:pPr>
          </w:p>
        </w:tc>
        <w:tc>
          <w:tcPr>
            <w:tcW w:w="1465" w:type="dxa"/>
          </w:tcPr>
          <w:p w14:paraId="34C2F58A" w14:textId="77777777" w:rsidR="00CF36ED" w:rsidRPr="008C0391" w:rsidRDefault="00CF36ED" w:rsidP="006E39F3">
            <w:pPr>
              <w:jc w:val="right"/>
              <w:rPr>
                <w:b/>
                <w:i/>
                <w:snapToGrid w:val="0"/>
              </w:rPr>
            </w:pPr>
            <w:r w:rsidRPr="008C0391">
              <w:rPr>
                <w:b/>
                <w:i/>
                <w:snapToGrid w:val="0"/>
              </w:rPr>
              <w:t>euro</w:t>
            </w:r>
          </w:p>
        </w:tc>
        <w:tc>
          <w:tcPr>
            <w:tcW w:w="1409" w:type="dxa"/>
          </w:tcPr>
          <w:p w14:paraId="36527BB6" w14:textId="77777777" w:rsidR="00CF36ED" w:rsidRPr="008C0391" w:rsidRDefault="00CF36ED" w:rsidP="006E39F3">
            <w:pPr>
              <w:jc w:val="right"/>
              <w:rPr>
                <w:b/>
                <w:i/>
                <w:snapToGrid w:val="0"/>
              </w:rPr>
            </w:pPr>
            <w:r w:rsidRPr="008C0391">
              <w:rPr>
                <w:b/>
                <w:i/>
                <w:snapToGrid w:val="0"/>
              </w:rPr>
              <w:t>euro</w:t>
            </w:r>
          </w:p>
        </w:tc>
      </w:tr>
      <w:tr w:rsidR="00CF36ED" w:rsidRPr="00097143" w14:paraId="07E55D17" w14:textId="77777777" w:rsidTr="00310F88">
        <w:trPr>
          <w:cantSplit/>
        </w:trPr>
        <w:tc>
          <w:tcPr>
            <w:tcW w:w="6197" w:type="dxa"/>
            <w:vAlign w:val="bottom"/>
          </w:tcPr>
          <w:p w14:paraId="3BD9B6BB" w14:textId="77777777" w:rsidR="00CF36ED" w:rsidRPr="00097143" w:rsidRDefault="00CF36ED" w:rsidP="006E39F3">
            <w:pPr>
              <w:rPr>
                <w:sz w:val="24"/>
                <w:szCs w:val="24"/>
              </w:rPr>
            </w:pPr>
            <w:r w:rsidRPr="00097143">
              <w:t>Personāla izmaksas:</w:t>
            </w:r>
          </w:p>
        </w:tc>
        <w:tc>
          <w:tcPr>
            <w:tcW w:w="1465" w:type="dxa"/>
          </w:tcPr>
          <w:p w14:paraId="2A43FC93" w14:textId="77777777" w:rsidR="00CF36ED" w:rsidRPr="00097143" w:rsidRDefault="00CF36ED" w:rsidP="006E39F3">
            <w:pPr>
              <w:jc w:val="right"/>
            </w:pPr>
          </w:p>
        </w:tc>
        <w:tc>
          <w:tcPr>
            <w:tcW w:w="1409" w:type="dxa"/>
          </w:tcPr>
          <w:p w14:paraId="0D3D68AD" w14:textId="77777777" w:rsidR="00CF36ED" w:rsidRPr="00097143" w:rsidRDefault="00CF36ED" w:rsidP="006E39F3">
            <w:pPr>
              <w:jc w:val="right"/>
            </w:pPr>
          </w:p>
        </w:tc>
      </w:tr>
      <w:tr w:rsidR="00FD7380" w:rsidRPr="00097143" w14:paraId="7939AE1B" w14:textId="77777777" w:rsidTr="00310F88">
        <w:trPr>
          <w:cantSplit/>
        </w:trPr>
        <w:tc>
          <w:tcPr>
            <w:tcW w:w="6197" w:type="dxa"/>
            <w:vAlign w:val="bottom"/>
          </w:tcPr>
          <w:p w14:paraId="0530DD3A" w14:textId="77777777" w:rsidR="00FD7380" w:rsidRPr="00097143" w:rsidRDefault="00FD7380" w:rsidP="00FD7380">
            <w:pPr>
              <w:rPr>
                <w:sz w:val="24"/>
                <w:szCs w:val="24"/>
              </w:rPr>
            </w:pPr>
            <w:r w:rsidRPr="00097143">
              <w:t xml:space="preserve"> - atalgojums par darbu</w:t>
            </w:r>
          </w:p>
        </w:tc>
        <w:tc>
          <w:tcPr>
            <w:tcW w:w="1465" w:type="dxa"/>
            <w:vAlign w:val="center"/>
          </w:tcPr>
          <w:p w14:paraId="3EA3B171" w14:textId="4509BCAE" w:rsidR="00FD7380" w:rsidRPr="00097143" w:rsidRDefault="009D1041" w:rsidP="00FD7380">
            <w:pPr>
              <w:jc w:val="right"/>
              <w:rPr>
                <w:color w:val="000000"/>
              </w:rPr>
            </w:pPr>
            <w:r>
              <w:rPr>
                <w:color w:val="000000"/>
              </w:rPr>
              <w:t>331 378</w:t>
            </w:r>
          </w:p>
        </w:tc>
        <w:tc>
          <w:tcPr>
            <w:tcW w:w="1409" w:type="dxa"/>
            <w:vAlign w:val="center"/>
          </w:tcPr>
          <w:p w14:paraId="28DB1ECF" w14:textId="207269AD" w:rsidR="00FD7380" w:rsidRPr="00097143" w:rsidRDefault="00FD7380" w:rsidP="00FD7380">
            <w:pPr>
              <w:jc w:val="right"/>
              <w:rPr>
                <w:color w:val="000000"/>
              </w:rPr>
            </w:pPr>
            <w:r>
              <w:rPr>
                <w:color w:val="000000"/>
              </w:rPr>
              <w:t>191 401</w:t>
            </w:r>
          </w:p>
        </w:tc>
      </w:tr>
      <w:tr w:rsidR="00FD7380" w:rsidRPr="00097143" w14:paraId="00C3C2F4" w14:textId="77777777" w:rsidTr="00310F88">
        <w:trPr>
          <w:cantSplit/>
        </w:trPr>
        <w:tc>
          <w:tcPr>
            <w:tcW w:w="6197" w:type="dxa"/>
            <w:vAlign w:val="bottom"/>
          </w:tcPr>
          <w:p w14:paraId="34D949E1" w14:textId="77777777" w:rsidR="00FD7380" w:rsidRPr="00097143" w:rsidRDefault="00FD7380" w:rsidP="00FD7380">
            <w:pPr>
              <w:rPr>
                <w:sz w:val="24"/>
                <w:szCs w:val="24"/>
              </w:rPr>
            </w:pPr>
            <w:r w:rsidRPr="00097143">
              <w:t xml:space="preserve"> - valsts sociālās apdrošināšanas obligātās iemaksas</w:t>
            </w:r>
          </w:p>
        </w:tc>
        <w:tc>
          <w:tcPr>
            <w:tcW w:w="1465" w:type="dxa"/>
            <w:vAlign w:val="center"/>
          </w:tcPr>
          <w:p w14:paraId="0EF41130" w14:textId="5B511951" w:rsidR="00FD7380" w:rsidRPr="00097143" w:rsidRDefault="009D1041" w:rsidP="00FD7380">
            <w:pPr>
              <w:jc w:val="right"/>
              <w:rPr>
                <w:color w:val="000000"/>
              </w:rPr>
            </w:pPr>
            <w:r>
              <w:rPr>
                <w:color w:val="000000"/>
              </w:rPr>
              <w:t>78 172</w:t>
            </w:r>
          </w:p>
        </w:tc>
        <w:tc>
          <w:tcPr>
            <w:tcW w:w="1409" w:type="dxa"/>
            <w:vAlign w:val="center"/>
          </w:tcPr>
          <w:p w14:paraId="444406C0" w14:textId="0156B7FC" w:rsidR="00FD7380" w:rsidRPr="00097143" w:rsidRDefault="00FD7380" w:rsidP="00FD7380">
            <w:pPr>
              <w:jc w:val="right"/>
              <w:rPr>
                <w:color w:val="000000"/>
              </w:rPr>
            </w:pPr>
            <w:r>
              <w:rPr>
                <w:color w:val="000000"/>
              </w:rPr>
              <w:t>45 151</w:t>
            </w:r>
          </w:p>
        </w:tc>
      </w:tr>
      <w:tr w:rsidR="00FD7380" w:rsidRPr="00097143" w14:paraId="02CCFD89" w14:textId="77777777" w:rsidTr="00310F88">
        <w:trPr>
          <w:cantSplit/>
        </w:trPr>
        <w:tc>
          <w:tcPr>
            <w:tcW w:w="6197" w:type="dxa"/>
            <w:vAlign w:val="bottom"/>
          </w:tcPr>
          <w:p w14:paraId="711ABDE4" w14:textId="77777777" w:rsidR="00FD7380" w:rsidRPr="00097143" w:rsidRDefault="00FD7380" w:rsidP="00FD7380">
            <w:pPr>
              <w:rPr>
                <w:sz w:val="24"/>
                <w:szCs w:val="24"/>
              </w:rPr>
            </w:pPr>
            <w:r w:rsidRPr="00097143">
              <w:t>Nomas maksa un komunālie maksājumi</w:t>
            </w:r>
          </w:p>
        </w:tc>
        <w:tc>
          <w:tcPr>
            <w:tcW w:w="1465" w:type="dxa"/>
            <w:vAlign w:val="center"/>
          </w:tcPr>
          <w:p w14:paraId="29F3B6F6" w14:textId="3C27E45B" w:rsidR="00FD7380" w:rsidRPr="00097143" w:rsidRDefault="00BD21AE" w:rsidP="00FD7380">
            <w:pPr>
              <w:jc w:val="right"/>
              <w:rPr>
                <w:color w:val="000000"/>
              </w:rPr>
            </w:pPr>
            <w:r>
              <w:rPr>
                <w:color w:val="000000"/>
              </w:rPr>
              <w:t>33 184</w:t>
            </w:r>
          </w:p>
        </w:tc>
        <w:tc>
          <w:tcPr>
            <w:tcW w:w="1409" w:type="dxa"/>
            <w:vAlign w:val="center"/>
          </w:tcPr>
          <w:p w14:paraId="05BEC660" w14:textId="15E17A7C" w:rsidR="00FD7380" w:rsidRPr="00097143" w:rsidRDefault="00FD7380" w:rsidP="00FD7380">
            <w:pPr>
              <w:jc w:val="right"/>
              <w:rPr>
                <w:color w:val="000000"/>
              </w:rPr>
            </w:pPr>
            <w:r>
              <w:rPr>
                <w:color w:val="000000"/>
              </w:rPr>
              <w:t>16 901</w:t>
            </w:r>
          </w:p>
        </w:tc>
      </w:tr>
      <w:tr w:rsidR="00C642EF" w:rsidRPr="00097143" w14:paraId="211BCA16" w14:textId="77777777" w:rsidTr="00222BBA">
        <w:trPr>
          <w:cantSplit/>
        </w:trPr>
        <w:tc>
          <w:tcPr>
            <w:tcW w:w="6197" w:type="dxa"/>
            <w:vAlign w:val="bottom"/>
          </w:tcPr>
          <w:p w14:paraId="40BF4180" w14:textId="77777777" w:rsidR="00C642EF" w:rsidRPr="00097143" w:rsidRDefault="00C642EF" w:rsidP="00222BBA">
            <w:pPr>
              <w:rPr>
                <w:sz w:val="24"/>
                <w:szCs w:val="24"/>
              </w:rPr>
            </w:pPr>
            <w:r w:rsidRPr="00097143">
              <w:t>Nolietojums</w:t>
            </w:r>
          </w:p>
        </w:tc>
        <w:tc>
          <w:tcPr>
            <w:tcW w:w="1465" w:type="dxa"/>
            <w:vAlign w:val="center"/>
          </w:tcPr>
          <w:p w14:paraId="04409C80" w14:textId="77777777" w:rsidR="00C642EF" w:rsidRPr="00097143" w:rsidRDefault="00C642EF" w:rsidP="00222BBA">
            <w:pPr>
              <w:jc w:val="right"/>
              <w:rPr>
                <w:color w:val="000000"/>
              </w:rPr>
            </w:pPr>
            <w:r>
              <w:rPr>
                <w:color w:val="000000"/>
              </w:rPr>
              <w:t>6 295</w:t>
            </w:r>
          </w:p>
        </w:tc>
        <w:tc>
          <w:tcPr>
            <w:tcW w:w="1409" w:type="dxa"/>
            <w:vAlign w:val="center"/>
          </w:tcPr>
          <w:p w14:paraId="3DC09B8A" w14:textId="77777777" w:rsidR="00C642EF" w:rsidRPr="00097143" w:rsidRDefault="00C642EF" w:rsidP="00222BBA">
            <w:pPr>
              <w:jc w:val="right"/>
              <w:rPr>
                <w:color w:val="000000"/>
              </w:rPr>
            </w:pPr>
            <w:r>
              <w:rPr>
                <w:color w:val="000000"/>
              </w:rPr>
              <w:t>1 752</w:t>
            </w:r>
          </w:p>
        </w:tc>
      </w:tr>
      <w:tr w:rsidR="00C642EF" w:rsidRPr="00097143" w14:paraId="1B1C4B85" w14:textId="77777777" w:rsidTr="00222BBA">
        <w:trPr>
          <w:cantSplit/>
          <w:trHeight w:val="80"/>
        </w:trPr>
        <w:tc>
          <w:tcPr>
            <w:tcW w:w="6197" w:type="dxa"/>
            <w:vAlign w:val="bottom"/>
          </w:tcPr>
          <w:p w14:paraId="42247660" w14:textId="77777777" w:rsidR="00C642EF" w:rsidRPr="00097143" w:rsidRDefault="00C642EF" w:rsidP="00222BBA">
            <w:pPr>
              <w:rPr>
                <w:sz w:val="24"/>
                <w:szCs w:val="24"/>
              </w:rPr>
            </w:pPr>
            <w:r w:rsidRPr="00097143">
              <w:t>Biroja un kancelejas izdevumi</w:t>
            </w:r>
          </w:p>
        </w:tc>
        <w:tc>
          <w:tcPr>
            <w:tcW w:w="1465" w:type="dxa"/>
            <w:vAlign w:val="center"/>
          </w:tcPr>
          <w:p w14:paraId="0BDE0630" w14:textId="77777777" w:rsidR="00C642EF" w:rsidRPr="00097143" w:rsidRDefault="00C642EF" w:rsidP="00222BBA">
            <w:pPr>
              <w:jc w:val="right"/>
              <w:rPr>
                <w:color w:val="000000"/>
              </w:rPr>
            </w:pPr>
            <w:r>
              <w:rPr>
                <w:color w:val="000000"/>
              </w:rPr>
              <w:t>4 351</w:t>
            </w:r>
          </w:p>
        </w:tc>
        <w:tc>
          <w:tcPr>
            <w:tcW w:w="1409" w:type="dxa"/>
            <w:vAlign w:val="center"/>
          </w:tcPr>
          <w:p w14:paraId="5FA01396" w14:textId="77777777" w:rsidR="00C642EF" w:rsidRPr="00097143" w:rsidRDefault="00C642EF" w:rsidP="00222BBA">
            <w:pPr>
              <w:jc w:val="right"/>
              <w:rPr>
                <w:color w:val="000000"/>
              </w:rPr>
            </w:pPr>
            <w:r>
              <w:rPr>
                <w:color w:val="000000"/>
              </w:rPr>
              <w:t>1 041</w:t>
            </w:r>
          </w:p>
        </w:tc>
      </w:tr>
      <w:tr w:rsidR="00C642EF" w:rsidRPr="00097143" w14:paraId="0B3A071E" w14:textId="77777777" w:rsidTr="00CB51B2">
        <w:trPr>
          <w:cantSplit/>
        </w:trPr>
        <w:tc>
          <w:tcPr>
            <w:tcW w:w="6197" w:type="dxa"/>
            <w:vAlign w:val="bottom"/>
          </w:tcPr>
          <w:p w14:paraId="46BDEA7E" w14:textId="77777777" w:rsidR="00C642EF" w:rsidRPr="00097143" w:rsidRDefault="00C642EF" w:rsidP="00CB51B2">
            <w:pPr>
              <w:rPr>
                <w:sz w:val="24"/>
                <w:szCs w:val="24"/>
              </w:rPr>
            </w:pPr>
            <w:r w:rsidRPr="00097143">
              <w:t>Sakari</w:t>
            </w:r>
          </w:p>
        </w:tc>
        <w:tc>
          <w:tcPr>
            <w:tcW w:w="1465" w:type="dxa"/>
            <w:vAlign w:val="center"/>
          </w:tcPr>
          <w:p w14:paraId="7ED9CD7E" w14:textId="77777777" w:rsidR="00C642EF" w:rsidRPr="00097143" w:rsidRDefault="00C642EF" w:rsidP="00CB51B2">
            <w:pPr>
              <w:jc w:val="right"/>
              <w:rPr>
                <w:color w:val="000000"/>
              </w:rPr>
            </w:pPr>
            <w:r>
              <w:rPr>
                <w:color w:val="000000"/>
              </w:rPr>
              <w:t>2 862</w:t>
            </w:r>
          </w:p>
        </w:tc>
        <w:tc>
          <w:tcPr>
            <w:tcW w:w="1409" w:type="dxa"/>
            <w:vAlign w:val="center"/>
          </w:tcPr>
          <w:p w14:paraId="04AD664B" w14:textId="77777777" w:rsidR="00C642EF" w:rsidRPr="00097143" w:rsidRDefault="00C642EF" w:rsidP="00CB51B2">
            <w:pPr>
              <w:jc w:val="right"/>
              <w:rPr>
                <w:color w:val="000000"/>
              </w:rPr>
            </w:pPr>
            <w:r>
              <w:rPr>
                <w:color w:val="000000"/>
              </w:rPr>
              <w:t>147</w:t>
            </w:r>
          </w:p>
        </w:tc>
      </w:tr>
      <w:tr w:rsidR="00C642EF" w:rsidRPr="00097143" w14:paraId="3DBB1AA7" w14:textId="77777777" w:rsidTr="003D5AFB">
        <w:trPr>
          <w:cantSplit/>
        </w:trPr>
        <w:tc>
          <w:tcPr>
            <w:tcW w:w="6197" w:type="dxa"/>
            <w:vAlign w:val="bottom"/>
          </w:tcPr>
          <w:p w14:paraId="19D895FF" w14:textId="77777777" w:rsidR="00C642EF" w:rsidRPr="00097143" w:rsidRDefault="00C642EF" w:rsidP="003D5AFB">
            <w:r w:rsidRPr="00097143">
              <w:t>Komandējuma izdevumi</w:t>
            </w:r>
          </w:p>
        </w:tc>
        <w:tc>
          <w:tcPr>
            <w:tcW w:w="1465" w:type="dxa"/>
            <w:vAlign w:val="center"/>
          </w:tcPr>
          <w:p w14:paraId="24FF1980" w14:textId="77777777" w:rsidR="00C642EF" w:rsidRDefault="00C642EF" w:rsidP="003D5AFB">
            <w:pPr>
              <w:jc w:val="right"/>
              <w:rPr>
                <w:color w:val="000000"/>
              </w:rPr>
            </w:pPr>
            <w:r>
              <w:rPr>
                <w:color w:val="000000"/>
              </w:rPr>
              <w:t>546</w:t>
            </w:r>
          </w:p>
        </w:tc>
        <w:tc>
          <w:tcPr>
            <w:tcW w:w="1409" w:type="dxa"/>
            <w:vAlign w:val="center"/>
          </w:tcPr>
          <w:p w14:paraId="69821060" w14:textId="77777777" w:rsidR="00C642EF" w:rsidRDefault="00C642EF" w:rsidP="003D5AFB">
            <w:pPr>
              <w:jc w:val="right"/>
              <w:rPr>
                <w:color w:val="000000"/>
              </w:rPr>
            </w:pPr>
            <w:r>
              <w:rPr>
                <w:color w:val="000000"/>
              </w:rPr>
              <w:t>252</w:t>
            </w:r>
          </w:p>
        </w:tc>
      </w:tr>
      <w:tr w:rsidR="00FD7380" w:rsidRPr="00097143" w14:paraId="434B421E" w14:textId="77777777" w:rsidTr="00310F88">
        <w:trPr>
          <w:cantSplit/>
        </w:trPr>
        <w:tc>
          <w:tcPr>
            <w:tcW w:w="6197" w:type="dxa"/>
            <w:vAlign w:val="bottom"/>
          </w:tcPr>
          <w:p w14:paraId="48FF36AA" w14:textId="77777777" w:rsidR="00FD7380" w:rsidRPr="00097143" w:rsidRDefault="00FD7380" w:rsidP="00FD7380">
            <w:r>
              <w:t>Eksperti</w:t>
            </w:r>
          </w:p>
        </w:tc>
        <w:tc>
          <w:tcPr>
            <w:tcW w:w="1465" w:type="dxa"/>
            <w:vAlign w:val="center"/>
          </w:tcPr>
          <w:p w14:paraId="01E0F652" w14:textId="4D440A06" w:rsidR="00FD7380" w:rsidRDefault="009D1041" w:rsidP="00FD7380">
            <w:pPr>
              <w:jc w:val="right"/>
              <w:rPr>
                <w:color w:val="000000"/>
              </w:rPr>
            </w:pPr>
            <w:r>
              <w:rPr>
                <w:color w:val="000000"/>
              </w:rPr>
              <w:t>-</w:t>
            </w:r>
          </w:p>
        </w:tc>
        <w:tc>
          <w:tcPr>
            <w:tcW w:w="1409" w:type="dxa"/>
            <w:vAlign w:val="center"/>
          </w:tcPr>
          <w:p w14:paraId="2E56641C" w14:textId="46400D3B" w:rsidR="00FD7380" w:rsidRDefault="00FD7380" w:rsidP="00FD7380">
            <w:pPr>
              <w:jc w:val="right"/>
              <w:rPr>
                <w:color w:val="000000"/>
              </w:rPr>
            </w:pPr>
            <w:r>
              <w:rPr>
                <w:color w:val="000000"/>
              </w:rPr>
              <w:t>4 289</w:t>
            </w:r>
          </w:p>
        </w:tc>
      </w:tr>
      <w:tr w:rsidR="00FD7380" w:rsidRPr="00097143" w14:paraId="7AD67CDA" w14:textId="77777777" w:rsidTr="00310F88">
        <w:trPr>
          <w:cantSplit/>
        </w:trPr>
        <w:tc>
          <w:tcPr>
            <w:tcW w:w="6197" w:type="dxa"/>
            <w:vAlign w:val="bottom"/>
          </w:tcPr>
          <w:p w14:paraId="16E28D2D" w14:textId="77777777" w:rsidR="00FD7380" w:rsidRPr="00097143" w:rsidRDefault="00FD7380" w:rsidP="00FD7380">
            <w:pPr>
              <w:rPr>
                <w:sz w:val="24"/>
                <w:szCs w:val="24"/>
              </w:rPr>
            </w:pPr>
            <w:r w:rsidRPr="00097143">
              <w:t>Citas administrācijas izmaksas</w:t>
            </w:r>
          </w:p>
        </w:tc>
        <w:tc>
          <w:tcPr>
            <w:tcW w:w="1465" w:type="dxa"/>
            <w:vAlign w:val="center"/>
          </w:tcPr>
          <w:p w14:paraId="0C4EA9EE" w14:textId="3C02CFC6" w:rsidR="00FD7380" w:rsidRDefault="009D1041" w:rsidP="00FD7380">
            <w:pPr>
              <w:jc w:val="right"/>
              <w:rPr>
                <w:color w:val="000000"/>
              </w:rPr>
            </w:pPr>
            <w:r>
              <w:rPr>
                <w:color w:val="000000"/>
              </w:rPr>
              <w:t>71 893</w:t>
            </w:r>
          </w:p>
        </w:tc>
        <w:tc>
          <w:tcPr>
            <w:tcW w:w="1409" w:type="dxa"/>
            <w:vAlign w:val="center"/>
          </w:tcPr>
          <w:p w14:paraId="40D9B3E0" w14:textId="5EC82C68" w:rsidR="00FD7380" w:rsidRPr="00097143" w:rsidRDefault="00FD7380" w:rsidP="00FD7380">
            <w:pPr>
              <w:jc w:val="right"/>
              <w:rPr>
                <w:color w:val="000000"/>
              </w:rPr>
            </w:pPr>
            <w:r>
              <w:rPr>
                <w:color w:val="000000"/>
              </w:rPr>
              <w:t>40</w:t>
            </w:r>
          </w:p>
        </w:tc>
      </w:tr>
      <w:tr w:rsidR="00FD7380" w:rsidRPr="00097143" w14:paraId="68F324FF" w14:textId="77777777" w:rsidTr="00310F88">
        <w:trPr>
          <w:cantSplit/>
          <w:trHeight w:val="76"/>
        </w:trPr>
        <w:tc>
          <w:tcPr>
            <w:tcW w:w="6197" w:type="dxa"/>
            <w:tcBorders>
              <w:top w:val="single" w:sz="4" w:space="0" w:color="auto"/>
            </w:tcBorders>
          </w:tcPr>
          <w:p w14:paraId="1180A74B" w14:textId="77777777" w:rsidR="00FD7380" w:rsidRPr="00097143" w:rsidRDefault="00FD7380" w:rsidP="00FD7380">
            <w:pPr>
              <w:ind w:left="108" w:hanging="108"/>
              <w:rPr>
                <w:b/>
              </w:rPr>
            </w:pPr>
            <w:r w:rsidRPr="00097143">
              <w:rPr>
                <w:b/>
              </w:rPr>
              <w:t>Kopā</w:t>
            </w:r>
          </w:p>
        </w:tc>
        <w:tc>
          <w:tcPr>
            <w:tcW w:w="1465" w:type="dxa"/>
            <w:tcBorders>
              <w:top w:val="single" w:sz="4" w:space="0" w:color="auto"/>
            </w:tcBorders>
            <w:vAlign w:val="center"/>
          </w:tcPr>
          <w:p w14:paraId="0F9E9189" w14:textId="2EE61E7A" w:rsidR="00FD7380" w:rsidRDefault="009D1041" w:rsidP="00FD7380">
            <w:pPr>
              <w:jc w:val="right"/>
              <w:rPr>
                <w:b/>
                <w:bCs/>
                <w:color w:val="000000"/>
              </w:rPr>
            </w:pPr>
            <w:r>
              <w:rPr>
                <w:b/>
                <w:bCs/>
                <w:color w:val="000000"/>
              </w:rPr>
              <w:t>528 681</w:t>
            </w:r>
          </w:p>
        </w:tc>
        <w:tc>
          <w:tcPr>
            <w:tcW w:w="1409" w:type="dxa"/>
            <w:tcBorders>
              <w:top w:val="single" w:sz="4" w:space="0" w:color="auto"/>
            </w:tcBorders>
            <w:vAlign w:val="center"/>
          </w:tcPr>
          <w:p w14:paraId="5141EB77" w14:textId="37E0DEAC" w:rsidR="00FD7380" w:rsidRPr="00097143" w:rsidRDefault="00FD7380" w:rsidP="00FD7380">
            <w:pPr>
              <w:jc w:val="right"/>
              <w:rPr>
                <w:b/>
                <w:bCs/>
                <w:color w:val="000000"/>
              </w:rPr>
            </w:pPr>
            <w:r>
              <w:rPr>
                <w:b/>
                <w:bCs/>
                <w:color w:val="000000"/>
              </w:rPr>
              <w:t>260 974</w:t>
            </w:r>
          </w:p>
        </w:tc>
      </w:tr>
      <w:tr w:rsidR="00FD7380" w:rsidRPr="00097143" w14:paraId="00ED784F" w14:textId="77777777" w:rsidTr="00310F88">
        <w:trPr>
          <w:cantSplit/>
          <w:trHeight w:val="76"/>
        </w:trPr>
        <w:tc>
          <w:tcPr>
            <w:tcW w:w="6197" w:type="dxa"/>
          </w:tcPr>
          <w:p w14:paraId="52DF32A3" w14:textId="77777777" w:rsidR="00FD7380" w:rsidRPr="00097143" w:rsidRDefault="00FD7380" w:rsidP="00FD7380">
            <w:pPr>
              <w:ind w:left="108" w:hanging="108"/>
              <w:rPr>
                <w:b/>
              </w:rPr>
            </w:pPr>
          </w:p>
        </w:tc>
        <w:tc>
          <w:tcPr>
            <w:tcW w:w="1465" w:type="dxa"/>
            <w:vAlign w:val="center"/>
          </w:tcPr>
          <w:p w14:paraId="57A6758C" w14:textId="65E7823D" w:rsidR="00FD7380" w:rsidRPr="00097143" w:rsidRDefault="00FD7380" w:rsidP="00FD7380">
            <w:pPr>
              <w:jc w:val="right"/>
              <w:rPr>
                <w:b/>
                <w:bCs/>
                <w:color w:val="000000"/>
              </w:rPr>
            </w:pPr>
            <w:r>
              <w:rPr>
                <w:b/>
                <w:bCs/>
                <w:color w:val="000000"/>
              </w:rPr>
              <w:t> </w:t>
            </w:r>
          </w:p>
        </w:tc>
        <w:tc>
          <w:tcPr>
            <w:tcW w:w="1409" w:type="dxa"/>
            <w:vAlign w:val="center"/>
          </w:tcPr>
          <w:p w14:paraId="27F87000" w14:textId="372808EA" w:rsidR="00FD7380" w:rsidRPr="00097143" w:rsidRDefault="00FD7380" w:rsidP="00FD7380">
            <w:pPr>
              <w:jc w:val="right"/>
              <w:rPr>
                <w:b/>
                <w:bCs/>
                <w:color w:val="000000"/>
              </w:rPr>
            </w:pPr>
            <w:r>
              <w:rPr>
                <w:b/>
                <w:bCs/>
                <w:color w:val="000000"/>
              </w:rPr>
              <w:t> </w:t>
            </w:r>
          </w:p>
        </w:tc>
      </w:tr>
      <w:tr w:rsidR="00FD7380" w:rsidRPr="00097143" w14:paraId="35CBB808" w14:textId="77777777" w:rsidTr="00310F88">
        <w:trPr>
          <w:cantSplit/>
          <w:trHeight w:val="76"/>
        </w:trPr>
        <w:tc>
          <w:tcPr>
            <w:tcW w:w="6197" w:type="dxa"/>
          </w:tcPr>
          <w:p w14:paraId="312D2D0A" w14:textId="77777777" w:rsidR="00FD7380" w:rsidRPr="00097143" w:rsidRDefault="00FD7380" w:rsidP="00FD7380">
            <w:pPr>
              <w:ind w:left="108" w:hanging="108"/>
              <w:rPr>
                <w:b/>
              </w:rPr>
            </w:pPr>
            <w:r w:rsidRPr="00097143">
              <w:rPr>
                <w:b/>
              </w:rPr>
              <w:t>Valsts budžeta asignējumi</w:t>
            </w:r>
          </w:p>
        </w:tc>
        <w:tc>
          <w:tcPr>
            <w:tcW w:w="1465" w:type="dxa"/>
            <w:vAlign w:val="center"/>
          </w:tcPr>
          <w:p w14:paraId="2D25B745" w14:textId="3633423A" w:rsidR="00FD7380" w:rsidRPr="00097143" w:rsidRDefault="009D1041" w:rsidP="00FD7380">
            <w:pPr>
              <w:jc w:val="right"/>
              <w:rPr>
                <w:b/>
                <w:bCs/>
                <w:color w:val="000000"/>
              </w:rPr>
            </w:pPr>
            <w:r>
              <w:rPr>
                <w:b/>
                <w:bCs/>
                <w:color w:val="000000"/>
              </w:rPr>
              <w:t>528 681</w:t>
            </w:r>
          </w:p>
        </w:tc>
        <w:tc>
          <w:tcPr>
            <w:tcW w:w="1409" w:type="dxa"/>
            <w:vAlign w:val="center"/>
          </w:tcPr>
          <w:p w14:paraId="1AF4A0DB" w14:textId="6BAAABE2" w:rsidR="00FD7380" w:rsidRPr="00097143" w:rsidRDefault="00FD7380" w:rsidP="00FD7380">
            <w:pPr>
              <w:jc w:val="right"/>
              <w:rPr>
                <w:b/>
                <w:bCs/>
                <w:color w:val="000000"/>
              </w:rPr>
            </w:pPr>
            <w:r>
              <w:rPr>
                <w:b/>
                <w:bCs/>
                <w:color w:val="000000"/>
              </w:rPr>
              <w:t>260 974</w:t>
            </w:r>
          </w:p>
        </w:tc>
      </w:tr>
      <w:tr w:rsidR="00FD7380" w:rsidRPr="00097143" w14:paraId="51BEB937" w14:textId="77777777" w:rsidTr="00310F88">
        <w:trPr>
          <w:cantSplit/>
          <w:trHeight w:val="76"/>
        </w:trPr>
        <w:tc>
          <w:tcPr>
            <w:tcW w:w="6197" w:type="dxa"/>
            <w:tcBorders>
              <w:bottom w:val="single" w:sz="4" w:space="0" w:color="auto"/>
            </w:tcBorders>
          </w:tcPr>
          <w:p w14:paraId="635FCB28" w14:textId="77777777" w:rsidR="00FD7380" w:rsidRPr="00097143" w:rsidRDefault="00FD7380" w:rsidP="00FD7380">
            <w:pPr>
              <w:ind w:left="108" w:hanging="108"/>
              <w:rPr>
                <w:b/>
              </w:rPr>
            </w:pPr>
          </w:p>
        </w:tc>
        <w:tc>
          <w:tcPr>
            <w:tcW w:w="1465" w:type="dxa"/>
            <w:tcBorders>
              <w:bottom w:val="single" w:sz="4" w:space="0" w:color="auto"/>
            </w:tcBorders>
            <w:vAlign w:val="center"/>
          </w:tcPr>
          <w:p w14:paraId="6D01A12F" w14:textId="77777777" w:rsidR="00FD7380" w:rsidRPr="00097143" w:rsidRDefault="00FD7380" w:rsidP="00FD7380">
            <w:pPr>
              <w:jc w:val="right"/>
              <w:rPr>
                <w:b/>
                <w:bCs/>
                <w:color w:val="000000"/>
              </w:rPr>
            </w:pPr>
          </w:p>
        </w:tc>
        <w:tc>
          <w:tcPr>
            <w:tcW w:w="1409" w:type="dxa"/>
            <w:tcBorders>
              <w:bottom w:val="single" w:sz="4" w:space="0" w:color="auto"/>
            </w:tcBorders>
            <w:vAlign w:val="center"/>
          </w:tcPr>
          <w:p w14:paraId="7291783D" w14:textId="77777777" w:rsidR="00FD7380" w:rsidRPr="00097143" w:rsidRDefault="00FD7380" w:rsidP="00FD7380">
            <w:pPr>
              <w:jc w:val="right"/>
              <w:rPr>
                <w:b/>
                <w:bCs/>
                <w:color w:val="000000"/>
              </w:rPr>
            </w:pPr>
          </w:p>
        </w:tc>
      </w:tr>
      <w:tr w:rsidR="00FD7380" w:rsidRPr="00B3132B" w14:paraId="79DE7C53" w14:textId="77777777" w:rsidTr="00310F88">
        <w:trPr>
          <w:cantSplit/>
          <w:trHeight w:val="76"/>
        </w:trPr>
        <w:tc>
          <w:tcPr>
            <w:tcW w:w="6197" w:type="dxa"/>
            <w:tcBorders>
              <w:top w:val="single" w:sz="4" w:space="0" w:color="auto"/>
            </w:tcBorders>
          </w:tcPr>
          <w:p w14:paraId="1CD452F7" w14:textId="77777777" w:rsidR="00FD7380" w:rsidRPr="00097143" w:rsidRDefault="00FD7380" w:rsidP="00FD7380">
            <w:pPr>
              <w:ind w:left="108" w:hanging="108"/>
              <w:rPr>
                <w:b/>
              </w:rPr>
            </w:pPr>
            <w:r w:rsidRPr="00097143">
              <w:rPr>
                <w:b/>
              </w:rPr>
              <w:t>Peļņas vai zaudējumu pārskatā atspoguļots</w:t>
            </w:r>
          </w:p>
        </w:tc>
        <w:tc>
          <w:tcPr>
            <w:tcW w:w="1465" w:type="dxa"/>
            <w:tcBorders>
              <w:top w:val="single" w:sz="4" w:space="0" w:color="auto"/>
            </w:tcBorders>
            <w:vAlign w:val="center"/>
          </w:tcPr>
          <w:p w14:paraId="187F9B5C" w14:textId="77777777" w:rsidR="00FD7380" w:rsidRPr="00097143" w:rsidRDefault="00FD7380" w:rsidP="00FD7380">
            <w:pPr>
              <w:jc w:val="right"/>
              <w:rPr>
                <w:b/>
                <w:bCs/>
                <w:color w:val="000000"/>
              </w:rPr>
            </w:pPr>
            <w:r w:rsidRPr="00097143">
              <w:rPr>
                <w:b/>
                <w:bCs/>
                <w:color w:val="000000"/>
              </w:rPr>
              <w:t>-</w:t>
            </w:r>
          </w:p>
        </w:tc>
        <w:tc>
          <w:tcPr>
            <w:tcW w:w="1409" w:type="dxa"/>
            <w:tcBorders>
              <w:top w:val="single" w:sz="4" w:space="0" w:color="auto"/>
            </w:tcBorders>
            <w:vAlign w:val="center"/>
          </w:tcPr>
          <w:p w14:paraId="7277D2CA" w14:textId="0B1C5013" w:rsidR="00FD7380" w:rsidRDefault="00FD7380" w:rsidP="00FD7380">
            <w:pPr>
              <w:jc w:val="right"/>
              <w:rPr>
                <w:b/>
                <w:bCs/>
                <w:color w:val="000000"/>
              </w:rPr>
            </w:pPr>
            <w:r w:rsidRPr="00097143">
              <w:rPr>
                <w:b/>
                <w:bCs/>
                <w:color w:val="000000"/>
              </w:rPr>
              <w:t>-</w:t>
            </w:r>
          </w:p>
        </w:tc>
      </w:tr>
    </w:tbl>
    <w:p w14:paraId="2855C8F3" w14:textId="77777777" w:rsidR="00AB2D2C" w:rsidRDefault="00AB2D2C">
      <w:pPr>
        <w:widowControl/>
      </w:pPr>
      <w:r>
        <w:br w:type="page"/>
      </w:r>
    </w:p>
    <w:p w14:paraId="761EB568" w14:textId="77777777" w:rsidR="00AB2D2C" w:rsidRDefault="00AB2D2C" w:rsidP="007C4A6C"/>
    <w:p w14:paraId="6985F084" w14:textId="2BA5BD07" w:rsidR="00AB2D2C" w:rsidRPr="00AB2D2C" w:rsidRDefault="00AB2D2C" w:rsidP="00AB2D2C">
      <w:pPr>
        <w:jc w:val="both"/>
        <w:rPr>
          <w:b/>
        </w:rPr>
      </w:pPr>
      <w:r w:rsidRPr="00AB2D2C">
        <w:rPr>
          <w:b/>
        </w:rPr>
        <w:t>Valsts pārvaldes pakalpojumu uzskaites, kvalitātes kontroles un sniegšanas kārtība</w:t>
      </w:r>
    </w:p>
    <w:p w14:paraId="1051814C" w14:textId="77777777" w:rsidR="00AB2D2C" w:rsidRDefault="00AB2D2C" w:rsidP="007C4A6C"/>
    <w:p w14:paraId="2E366E37" w14:textId="77777777" w:rsidR="001E1CB6" w:rsidRDefault="001E1CB6" w:rsidP="001E1CB6">
      <w:pPr>
        <w:jc w:val="both"/>
      </w:pPr>
      <w:r>
        <w:t>V</w:t>
      </w:r>
      <w:r w:rsidRPr="001E1CB6">
        <w:t>alsts pārvaldes pakalpojums (turpmāk – pakalpojums) – secīgu darbību kopums, kas dod guvumu vai ir obligāts privātpersonai un ko sniedz valsts pārvaldes pakalpojuma turētājs</w:t>
      </w:r>
      <w:r>
        <w:t>.</w:t>
      </w:r>
    </w:p>
    <w:p w14:paraId="01AC9AA6" w14:textId="77777777" w:rsidR="001E1CB6" w:rsidRDefault="001E1CB6" w:rsidP="007C4A6C"/>
    <w:tbl>
      <w:tblPr>
        <w:tblStyle w:val="TableGrid"/>
        <w:tblW w:w="5000" w:type="pct"/>
        <w:tblCellMar>
          <w:left w:w="28" w:type="dxa"/>
          <w:right w:w="28" w:type="dxa"/>
        </w:tblCellMar>
        <w:tblLook w:val="04A0" w:firstRow="1" w:lastRow="0" w:firstColumn="1" w:lastColumn="0" w:noHBand="0" w:noVBand="1"/>
      </w:tblPr>
      <w:tblGrid>
        <w:gridCol w:w="3384"/>
        <w:gridCol w:w="1419"/>
        <w:gridCol w:w="1419"/>
        <w:gridCol w:w="1419"/>
        <w:gridCol w:w="1420"/>
      </w:tblGrid>
      <w:tr w:rsidR="00AB2D2C" w:rsidRPr="00AB2D2C" w14:paraId="3C3A0507" w14:textId="77777777" w:rsidTr="00EE4E7D">
        <w:tc>
          <w:tcPr>
            <w:tcW w:w="3430" w:type="dxa"/>
          </w:tcPr>
          <w:p w14:paraId="7B4592F0" w14:textId="77777777" w:rsidR="00AB2D2C" w:rsidRPr="00AB2D2C" w:rsidRDefault="00AB2D2C" w:rsidP="00AB2D2C">
            <w:pPr>
              <w:jc w:val="center"/>
              <w:rPr>
                <w:b/>
              </w:rPr>
            </w:pPr>
          </w:p>
        </w:tc>
        <w:tc>
          <w:tcPr>
            <w:tcW w:w="1424" w:type="dxa"/>
          </w:tcPr>
          <w:p w14:paraId="3722F51A" w14:textId="2B86CE34" w:rsidR="00AB2D2C" w:rsidRPr="00AB2D2C" w:rsidRDefault="00AB2D2C" w:rsidP="00AB2D2C">
            <w:pPr>
              <w:jc w:val="center"/>
              <w:rPr>
                <w:b/>
              </w:rPr>
            </w:pPr>
            <w:r w:rsidRPr="00AB2D2C">
              <w:rPr>
                <w:b/>
              </w:rPr>
              <w:t>pieteikto pakalpojumu gadījumu skaits</w:t>
            </w:r>
          </w:p>
        </w:tc>
        <w:tc>
          <w:tcPr>
            <w:tcW w:w="1424" w:type="dxa"/>
          </w:tcPr>
          <w:p w14:paraId="5321C049" w14:textId="6074D8E3" w:rsidR="00AB2D2C" w:rsidRPr="00AB2D2C" w:rsidRDefault="00AB2D2C" w:rsidP="00AB2D2C">
            <w:pPr>
              <w:jc w:val="center"/>
              <w:rPr>
                <w:b/>
              </w:rPr>
            </w:pPr>
            <w:r w:rsidRPr="00AB2D2C">
              <w:rPr>
                <w:b/>
              </w:rPr>
              <w:t>pakalpojuma pieteikumam izmantotais kanāls</w:t>
            </w:r>
          </w:p>
        </w:tc>
        <w:tc>
          <w:tcPr>
            <w:tcW w:w="1424" w:type="dxa"/>
          </w:tcPr>
          <w:p w14:paraId="50DA8231" w14:textId="1D5A533A" w:rsidR="00AB2D2C" w:rsidRPr="00AB2D2C" w:rsidRDefault="00AB2D2C" w:rsidP="00AB2D2C">
            <w:pPr>
              <w:jc w:val="center"/>
              <w:rPr>
                <w:b/>
              </w:rPr>
            </w:pPr>
            <w:r w:rsidRPr="00AB2D2C">
              <w:rPr>
                <w:b/>
              </w:rPr>
              <w:t>pakalpojumu izpildes kavējumu skaits</w:t>
            </w:r>
          </w:p>
        </w:tc>
        <w:tc>
          <w:tcPr>
            <w:tcW w:w="1425" w:type="dxa"/>
          </w:tcPr>
          <w:p w14:paraId="69C16B30" w14:textId="3ED3BD34" w:rsidR="00AB2D2C" w:rsidRPr="00AB2D2C" w:rsidRDefault="00AB2D2C" w:rsidP="00AB2D2C">
            <w:pPr>
              <w:jc w:val="center"/>
              <w:rPr>
                <w:b/>
              </w:rPr>
            </w:pPr>
            <w:r w:rsidRPr="00AB2D2C">
              <w:rPr>
                <w:b/>
              </w:rPr>
              <w:t>sūdzību skaits par pakalpojumu</w:t>
            </w:r>
          </w:p>
        </w:tc>
      </w:tr>
      <w:tr w:rsidR="00AB2D2C" w14:paraId="0D788307" w14:textId="77777777" w:rsidTr="00705E8B">
        <w:tc>
          <w:tcPr>
            <w:tcW w:w="3430" w:type="dxa"/>
          </w:tcPr>
          <w:p w14:paraId="595B53A6" w14:textId="31E7DC59" w:rsidR="00AB2D2C" w:rsidRDefault="00CD4892" w:rsidP="00AB2D2C">
            <w:r w:rsidRPr="00CD4892">
              <w:t>Siltumnīcefekta gāzu emisiju samazināšana mājsaimniecībās – atbalsts atjaunojamo energoresursu izmantošanai</w:t>
            </w:r>
            <w:r>
              <w:t xml:space="preserve"> (EKII)</w:t>
            </w:r>
          </w:p>
        </w:tc>
        <w:tc>
          <w:tcPr>
            <w:tcW w:w="1424" w:type="dxa"/>
            <w:shd w:val="clear" w:color="auto" w:fill="auto"/>
            <w:vAlign w:val="center"/>
          </w:tcPr>
          <w:p w14:paraId="1FA4E2CB" w14:textId="6BA2D42F" w:rsidR="00AB2D2C" w:rsidRPr="00705E8B" w:rsidRDefault="00705E8B" w:rsidP="00CD4892">
            <w:pPr>
              <w:jc w:val="center"/>
            </w:pPr>
            <w:r w:rsidRPr="00705E8B">
              <w:t>4</w:t>
            </w:r>
            <w:r w:rsidR="00772B1A">
              <w:t xml:space="preserve"> </w:t>
            </w:r>
            <w:r w:rsidRPr="00705E8B">
              <w:t>905</w:t>
            </w:r>
          </w:p>
        </w:tc>
        <w:tc>
          <w:tcPr>
            <w:tcW w:w="1424" w:type="dxa"/>
            <w:vAlign w:val="center"/>
          </w:tcPr>
          <w:p w14:paraId="139D5745" w14:textId="4B32F0E8" w:rsidR="00AB2D2C" w:rsidRDefault="000D61E8" w:rsidP="005B1240">
            <w:pPr>
              <w:jc w:val="center"/>
            </w:pPr>
            <w:r>
              <w:t>e-pasts</w:t>
            </w:r>
            <w:r w:rsidR="00CD4892">
              <w:t>; e-adrese</w:t>
            </w:r>
          </w:p>
        </w:tc>
        <w:tc>
          <w:tcPr>
            <w:tcW w:w="1424" w:type="dxa"/>
            <w:vAlign w:val="center"/>
          </w:tcPr>
          <w:p w14:paraId="1629BD86" w14:textId="7B1845CB" w:rsidR="00AB2D2C" w:rsidRDefault="007C2183" w:rsidP="005B1240">
            <w:pPr>
              <w:jc w:val="center"/>
            </w:pPr>
            <w:r>
              <w:t>-</w:t>
            </w:r>
          </w:p>
        </w:tc>
        <w:tc>
          <w:tcPr>
            <w:tcW w:w="1425" w:type="dxa"/>
            <w:vAlign w:val="center"/>
          </w:tcPr>
          <w:p w14:paraId="5A586DC8" w14:textId="01C21C2B" w:rsidR="00AB2D2C" w:rsidRDefault="007C2183" w:rsidP="005B1240">
            <w:pPr>
              <w:jc w:val="center"/>
            </w:pPr>
            <w:r>
              <w:t>-</w:t>
            </w:r>
          </w:p>
        </w:tc>
      </w:tr>
      <w:tr w:rsidR="00CD4892" w14:paraId="415866BC" w14:textId="77777777" w:rsidTr="00705E8B">
        <w:tc>
          <w:tcPr>
            <w:tcW w:w="3430" w:type="dxa"/>
          </w:tcPr>
          <w:p w14:paraId="34620C95" w14:textId="75F8AB59" w:rsidR="00CD4892" w:rsidRDefault="00CD4892" w:rsidP="00C04871">
            <w:r w:rsidRPr="00CD4892">
              <w:t>Siltumnīcefekta gāzu emisijas samazināšana transporta sektorā – atbalsts bezemisiju un mazemisiju transportlīdzekļu iegādei</w:t>
            </w:r>
            <w:r>
              <w:t xml:space="preserve"> (EKII)</w:t>
            </w:r>
          </w:p>
        </w:tc>
        <w:tc>
          <w:tcPr>
            <w:tcW w:w="1424" w:type="dxa"/>
            <w:shd w:val="clear" w:color="auto" w:fill="auto"/>
            <w:vAlign w:val="center"/>
          </w:tcPr>
          <w:p w14:paraId="28143A0B" w14:textId="5AC7225F" w:rsidR="00CD4892" w:rsidRPr="00705E8B" w:rsidRDefault="00705E8B" w:rsidP="00C04871">
            <w:pPr>
              <w:jc w:val="center"/>
            </w:pPr>
            <w:r w:rsidRPr="00705E8B">
              <w:t>872</w:t>
            </w:r>
          </w:p>
        </w:tc>
        <w:tc>
          <w:tcPr>
            <w:tcW w:w="1424" w:type="dxa"/>
            <w:vAlign w:val="center"/>
          </w:tcPr>
          <w:p w14:paraId="2B037AE9" w14:textId="3C81B726" w:rsidR="00CD4892" w:rsidRDefault="00CD4892" w:rsidP="00C04871">
            <w:pPr>
              <w:jc w:val="center"/>
            </w:pPr>
            <w:r>
              <w:t>e-pasts; e-adrese</w:t>
            </w:r>
          </w:p>
        </w:tc>
        <w:tc>
          <w:tcPr>
            <w:tcW w:w="1424" w:type="dxa"/>
            <w:vAlign w:val="center"/>
          </w:tcPr>
          <w:p w14:paraId="3F8EF7FD" w14:textId="77777777" w:rsidR="00CD4892" w:rsidRDefault="00CD4892" w:rsidP="00C04871">
            <w:pPr>
              <w:jc w:val="center"/>
            </w:pPr>
            <w:r>
              <w:t>-</w:t>
            </w:r>
          </w:p>
        </w:tc>
        <w:tc>
          <w:tcPr>
            <w:tcW w:w="1425" w:type="dxa"/>
            <w:vAlign w:val="center"/>
          </w:tcPr>
          <w:p w14:paraId="6ACC795A" w14:textId="77777777" w:rsidR="00CD4892" w:rsidRDefault="00CD4892" w:rsidP="00C04871">
            <w:pPr>
              <w:jc w:val="center"/>
            </w:pPr>
            <w:r>
              <w:t>-</w:t>
            </w:r>
          </w:p>
        </w:tc>
      </w:tr>
    </w:tbl>
    <w:p w14:paraId="7575FC04" w14:textId="77777777" w:rsidR="001E1CB6" w:rsidRDefault="001E1CB6" w:rsidP="00AB2D2C"/>
    <w:p w14:paraId="0F03C750" w14:textId="2CDD976A" w:rsidR="00AB2D2C" w:rsidRDefault="005B1240" w:rsidP="00AB2D2C">
      <w:r>
        <w:t xml:space="preserve">Fonda </w:t>
      </w:r>
      <w:r w:rsidR="00AB2D2C">
        <w:t xml:space="preserve">iekšējos </w:t>
      </w:r>
      <w:r>
        <w:t xml:space="preserve">noteikumos ir </w:t>
      </w:r>
      <w:r w:rsidR="00AB2D2C">
        <w:t>iekļau</w:t>
      </w:r>
      <w:r>
        <w:t>tas</w:t>
      </w:r>
      <w:r w:rsidR="00AB2D2C">
        <w:t xml:space="preserve"> šādas klientu apkalpošanas prasības:</w:t>
      </w:r>
    </w:p>
    <w:p w14:paraId="296696F4" w14:textId="518A0578" w:rsidR="00AB2D2C" w:rsidRDefault="00AB2D2C" w:rsidP="005B1240">
      <w:pPr>
        <w:numPr>
          <w:ilvl w:val="0"/>
          <w:numId w:val="1"/>
        </w:numPr>
        <w:tabs>
          <w:tab w:val="clear" w:pos="360"/>
        </w:tabs>
        <w:suppressAutoHyphens/>
        <w:ind w:left="567" w:hanging="283"/>
        <w:jc w:val="both"/>
      </w:pPr>
      <w:r>
        <w:t>darbinieka attieksme, apkalpojot klientu, paredzot vēlamo darbinieka rīcību, lai novērstu pieļautās kļūdas izraisītās negatīvās sekas, un darbinieka pienākumu informēt klientu par tiesībām iesniegt sūdzību;</w:t>
      </w:r>
    </w:p>
    <w:p w14:paraId="78B13885" w14:textId="558F87AD" w:rsidR="00AB2D2C" w:rsidRDefault="00AB2D2C" w:rsidP="005B1240">
      <w:pPr>
        <w:numPr>
          <w:ilvl w:val="0"/>
          <w:numId w:val="1"/>
        </w:numPr>
        <w:tabs>
          <w:tab w:val="clear" w:pos="360"/>
        </w:tabs>
        <w:suppressAutoHyphens/>
        <w:ind w:left="567" w:hanging="283"/>
        <w:jc w:val="both"/>
      </w:pPr>
      <w:r>
        <w:t>kārtība, kādā klientam tiek sniegta informācija, paredzot rīcību, ja konkrētā darbinieka kompetencē nav attiecīgās informācijas sniegšana, kā arī rīcību, ja pieprasījums pēc informācijas ir sarežģīts, laikietilpīgs vai apjomīgs;</w:t>
      </w:r>
    </w:p>
    <w:p w14:paraId="378CB4A8" w14:textId="0E990A00" w:rsidR="00AB2D2C" w:rsidRDefault="00AB2D2C" w:rsidP="005B1240">
      <w:pPr>
        <w:numPr>
          <w:ilvl w:val="0"/>
          <w:numId w:val="1"/>
        </w:numPr>
        <w:tabs>
          <w:tab w:val="clear" w:pos="360"/>
        </w:tabs>
        <w:suppressAutoHyphens/>
        <w:ind w:left="567" w:hanging="283"/>
        <w:jc w:val="both"/>
      </w:pPr>
      <w:r>
        <w:t>vienādas attieksmes principa un personas diskriminācijas aizlieguma principa ievērošana;</w:t>
      </w:r>
    </w:p>
    <w:p w14:paraId="67DDD792" w14:textId="38562F11" w:rsidR="00AB2D2C" w:rsidRDefault="00AB2D2C" w:rsidP="005B1240">
      <w:pPr>
        <w:numPr>
          <w:ilvl w:val="0"/>
          <w:numId w:val="1"/>
        </w:numPr>
        <w:tabs>
          <w:tab w:val="clear" w:pos="360"/>
        </w:tabs>
        <w:suppressAutoHyphens/>
        <w:ind w:left="567" w:hanging="283"/>
        <w:jc w:val="both"/>
      </w:pPr>
      <w:r>
        <w:t>lēmuma pieņemšana, ievērojot objektivitāti, balstoties uz faktiem un norobežojoties no personīgām interesēm un trešo personu ietekmes;</w:t>
      </w:r>
    </w:p>
    <w:p w14:paraId="55CAADFE" w14:textId="2DD827EA" w:rsidR="00AB2D2C" w:rsidRDefault="00AB2D2C" w:rsidP="005B1240">
      <w:pPr>
        <w:numPr>
          <w:ilvl w:val="0"/>
          <w:numId w:val="1"/>
        </w:numPr>
        <w:tabs>
          <w:tab w:val="clear" w:pos="360"/>
        </w:tabs>
        <w:suppressAutoHyphens/>
        <w:ind w:left="567" w:hanging="283"/>
        <w:jc w:val="both"/>
      </w:pPr>
      <w:r>
        <w:t>darbinieka attiecības ar kolēģiem un savu zināšanu un pieredzes pilnvērtīga izmantošana, sniedzot pakalpojumu.</w:t>
      </w:r>
    </w:p>
    <w:sectPr w:rsidR="00AB2D2C" w:rsidSect="00B32C31">
      <w:headerReference w:type="default" r:id="rId33"/>
      <w:headerReference w:type="first" r:id="rId34"/>
      <w:endnotePr>
        <w:numFmt w:val="decimal"/>
      </w:endnotePr>
      <w:pgSz w:w="11907" w:h="16840" w:code="9"/>
      <w:pgMar w:top="1134" w:right="1418" w:bottom="851"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0C0B" w14:textId="77777777" w:rsidR="00B32C31" w:rsidRDefault="00B32C31">
      <w:r>
        <w:separator/>
      </w:r>
    </w:p>
  </w:endnote>
  <w:endnote w:type="continuationSeparator" w:id="0">
    <w:p w14:paraId="32E1543E" w14:textId="77777777" w:rsidR="00B32C31" w:rsidRDefault="00B32C31">
      <w:r>
        <w:continuationSeparator/>
      </w:r>
    </w:p>
  </w:endnote>
  <w:endnote w:type="continuationNotice" w:id="1">
    <w:p w14:paraId="33813F93" w14:textId="77777777" w:rsidR="00B32C31" w:rsidRDefault="00B3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50B2" w14:textId="77777777" w:rsidR="002736AE" w:rsidRDefault="00273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4F52" w14:textId="45637AE3" w:rsidR="000F668E" w:rsidRPr="000C4B7F" w:rsidRDefault="000F668E">
    <w:pPr>
      <w:pBdr>
        <w:top w:val="single" w:sz="4" w:space="1" w:color="auto"/>
      </w:pBdr>
      <w:jc w:val="center"/>
    </w:pPr>
    <w:r w:rsidRPr="000C4B7F">
      <w:fldChar w:fldCharType="begin"/>
    </w:r>
    <w:r w:rsidRPr="000C4B7F">
      <w:instrText xml:space="preserve"> PAGE </w:instrText>
    </w:r>
    <w:r w:rsidRPr="000C4B7F">
      <w:fldChar w:fldCharType="separate"/>
    </w:r>
    <w:r w:rsidR="00913F23">
      <w:rPr>
        <w:noProof/>
      </w:rPr>
      <w:t>2</w:t>
    </w:r>
    <w:r w:rsidRPr="000C4B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71BE" w14:textId="77777777" w:rsidR="002736AE" w:rsidRDefault="002736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0A40" w14:textId="72B4F572" w:rsidR="000F668E" w:rsidRPr="000C4B7F" w:rsidRDefault="000F668E">
    <w:pPr>
      <w:framePr w:wrap="around" w:vAnchor="text" w:hAnchor="margin" w:xAlign="center" w:y="1"/>
    </w:pPr>
    <w:r w:rsidRPr="000C4B7F">
      <w:fldChar w:fldCharType="begin"/>
    </w:r>
    <w:r w:rsidRPr="000C4B7F">
      <w:instrText xml:space="preserve">PAGE  </w:instrText>
    </w:r>
    <w:r w:rsidRPr="000C4B7F">
      <w:fldChar w:fldCharType="separate"/>
    </w:r>
    <w:r w:rsidR="00913F23">
      <w:rPr>
        <w:noProof/>
      </w:rPr>
      <w:t>3</w:t>
    </w:r>
    <w:r w:rsidRPr="000C4B7F">
      <w:fldChar w:fldCharType="end"/>
    </w:r>
  </w:p>
  <w:p w14:paraId="5A90F843" w14:textId="77777777" w:rsidR="000F668E" w:rsidRPr="000C4B7F" w:rsidRDefault="000F668E">
    <w:pPr>
      <w:pBdr>
        <w:top w:val="single" w:sz="4" w:space="1" w:color="auto"/>
      </w:pBd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6261" w14:textId="032154B6" w:rsidR="000F668E" w:rsidRPr="000C4B7F" w:rsidRDefault="000F668E">
    <w:pPr>
      <w:pBdr>
        <w:top w:val="single" w:sz="4" w:space="0" w:color="auto"/>
      </w:pBdr>
      <w:jc w:val="center"/>
    </w:pPr>
    <w:r w:rsidRPr="000C4B7F">
      <w:fldChar w:fldCharType="begin"/>
    </w:r>
    <w:r w:rsidRPr="000C4B7F">
      <w:instrText xml:space="preserve"> PAGE </w:instrText>
    </w:r>
    <w:r w:rsidRPr="000C4B7F">
      <w:fldChar w:fldCharType="separate"/>
    </w:r>
    <w:r w:rsidR="00913F23">
      <w:rPr>
        <w:noProof/>
      </w:rPr>
      <w:t>10</w:t>
    </w:r>
    <w:r w:rsidRPr="000C4B7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A92F" w14:textId="72215CFB" w:rsidR="000F668E" w:rsidRPr="000C4B7F" w:rsidRDefault="000F668E">
    <w:pPr>
      <w:pBdr>
        <w:top w:val="single" w:sz="4" w:space="1" w:color="auto"/>
      </w:pBdr>
      <w:jc w:val="center"/>
    </w:pPr>
    <w:r w:rsidRPr="000C4B7F">
      <w:fldChar w:fldCharType="begin"/>
    </w:r>
    <w:r w:rsidRPr="000C4B7F">
      <w:instrText xml:space="preserve"> PAGE </w:instrText>
    </w:r>
    <w:r w:rsidRPr="000C4B7F">
      <w:fldChar w:fldCharType="separate"/>
    </w:r>
    <w:r w:rsidR="00913F23">
      <w:rPr>
        <w:noProof/>
      </w:rPr>
      <w:t>4</w:t>
    </w:r>
    <w:r w:rsidRPr="000C4B7F">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0B37" w14:textId="3C551837" w:rsidR="000F668E" w:rsidRPr="000C4B7F" w:rsidRDefault="000F668E">
    <w:pPr>
      <w:pBdr>
        <w:top w:val="single" w:sz="4" w:space="0" w:color="auto"/>
      </w:pBdr>
      <w:jc w:val="center"/>
    </w:pPr>
    <w:r w:rsidRPr="000C4B7F">
      <w:fldChar w:fldCharType="begin"/>
    </w:r>
    <w:r w:rsidRPr="000C4B7F">
      <w:instrText xml:space="preserve"> PAGE </w:instrText>
    </w:r>
    <w:r w:rsidRPr="000C4B7F">
      <w:fldChar w:fldCharType="separate"/>
    </w:r>
    <w:r w:rsidR="00913F23">
      <w:rPr>
        <w:noProof/>
      </w:rPr>
      <w:t>25</w:t>
    </w:r>
    <w:r w:rsidRPr="000C4B7F">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1B61" w14:textId="5701FB1B" w:rsidR="000F668E" w:rsidRPr="000C4B7F" w:rsidRDefault="000F668E">
    <w:pPr>
      <w:pBdr>
        <w:top w:val="single" w:sz="4" w:space="1" w:color="auto"/>
      </w:pBdr>
      <w:jc w:val="center"/>
    </w:pPr>
    <w:r w:rsidRPr="000C4B7F">
      <w:fldChar w:fldCharType="begin"/>
    </w:r>
    <w:r w:rsidRPr="000C4B7F">
      <w:instrText xml:space="preserve"> PAGE </w:instrText>
    </w:r>
    <w:r w:rsidRPr="000C4B7F">
      <w:fldChar w:fldCharType="separate"/>
    </w:r>
    <w:r w:rsidR="00913F23">
      <w:rPr>
        <w:noProof/>
      </w:rPr>
      <w:t>20</w:t>
    </w:r>
    <w:r w:rsidRPr="000C4B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9100" w14:textId="77777777" w:rsidR="00B32C31" w:rsidRDefault="00B32C31">
      <w:r>
        <w:separator/>
      </w:r>
    </w:p>
  </w:footnote>
  <w:footnote w:type="continuationSeparator" w:id="0">
    <w:p w14:paraId="7FA3D8D3" w14:textId="77777777" w:rsidR="00B32C31" w:rsidRDefault="00B32C31">
      <w:r>
        <w:continuationSeparator/>
      </w:r>
    </w:p>
  </w:footnote>
  <w:footnote w:type="continuationNotice" w:id="1">
    <w:p w14:paraId="70133FF5" w14:textId="77777777" w:rsidR="00B32C31" w:rsidRDefault="00B32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30D4" w14:textId="77777777" w:rsidR="002736AE" w:rsidRDefault="002736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D4A8" w14:textId="44860864" w:rsidR="000F668E" w:rsidRDefault="000F668E">
    <w:pPr>
      <w:rPr>
        <w:b/>
        <w:sz w:val="22"/>
      </w:rPr>
    </w:pPr>
    <w:r>
      <w:rPr>
        <w:b/>
        <w:sz w:val="22"/>
      </w:rPr>
      <w:t>SABIEDRĪBA AR IEROBEŽOTU ATBILDĪBU “VIDES INVESTĪCIJU FONDS”</w:t>
    </w:r>
  </w:p>
  <w:p w14:paraId="2A524857" w14:textId="66F4F69E"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Pr="007B5F27">
      <w:rPr>
        <w:sz w:val="18"/>
        <w:szCs w:val="16"/>
      </w:rPr>
      <w:t xml:space="preserve"> iela </w:t>
    </w:r>
    <w:r w:rsidR="004F4009">
      <w:rPr>
        <w:sz w:val="18"/>
        <w:szCs w:val="16"/>
      </w:rPr>
      <w:t>16</w:t>
    </w:r>
    <w:r w:rsidRPr="007B5F27">
      <w:rPr>
        <w:sz w:val="18"/>
        <w:szCs w:val="16"/>
      </w:rPr>
      <w:t>5, Rīga, LV-101</w:t>
    </w:r>
    <w:r w:rsidR="004F4009">
      <w:rPr>
        <w:sz w:val="18"/>
        <w:szCs w:val="16"/>
      </w:rPr>
      <w:t>9</w:t>
    </w:r>
  </w:p>
  <w:p w14:paraId="2A8C497A" w14:textId="24C566E7" w:rsidR="000F668E" w:rsidRDefault="000F668E">
    <w:pPr>
      <w:pBdr>
        <w:bottom w:val="single" w:sz="4" w:space="1" w:color="auto"/>
      </w:pBdr>
    </w:pPr>
    <w:r>
      <w:rPr>
        <w:b/>
        <w:sz w:val="22"/>
      </w:rPr>
      <w:t>PEĻŅAS VAI ZAUDĒJUMU APRĒĶINS</w:t>
    </w:r>
    <w:r>
      <w:rPr>
        <w:b/>
        <w:sz w:val="22"/>
      </w:rPr>
      <w:br/>
      <w:t>PAR 202</w:t>
    </w:r>
    <w:r w:rsidR="004F4009">
      <w:rPr>
        <w:b/>
        <w:sz w:val="22"/>
      </w:rPr>
      <w:t>3</w:t>
    </w:r>
    <w:r>
      <w:rPr>
        <w:b/>
        <w:sz w:val="22"/>
      </w:rPr>
      <w:t>. GADU</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A61C" w14:textId="064F6656" w:rsidR="000F668E" w:rsidRDefault="000F668E">
    <w:pPr>
      <w:rPr>
        <w:b/>
        <w:sz w:val="22"/>
      </w:rPr>
    </w:pPr>
    <w:r>
      <w:rPr>
        <w:b/>
        <w:sz w:val="22"/>
      </w:rPr>
      <w:t>SABIEDRĪBA AR IEROBEŽOTU ATBILDĪBU “VIDES INVESTĪCIJU FONDS”</w:t>
    </w:r>
  </w:p>
  <w:p w14:paraId="158C03C5" w14:textId="001454E9"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Pr="007B5F27">
      <w:rPr>
        <w:sz w:val="18"/>
        <w:szCs w:val="16"/>
      </w:rPr>
      <w:t xml:space="preserve"> iela </w:t>
    </w:r>
    <w:r w:rsidR="004F4009">
      <w:rPr>
        <w:sz w:val="18"/>
        <w:szCs w:val="16"/>
      </w:rPr>
      <w:t>16</w:t>
    </w:r>
    <w:r w:rsidRPr="007B5F27">
      <w:rPr>
        <w:sz w:val="18"/>
        <w:szCs w:val="16"/>
      </w:rPr>
      <w:t>5, Rīga, LV-101</w:t>
    </w:r>
    <w:r w:rsidR="004F4009">
      <w:rPr>
        <w:sz w:val="18"/>
        <w:szCs w:val="16"/>
      </w:rPr>
      <w:t>9</w:t>
    </w:r>
  </w:p>
  <w:p w14:paraId="79F82262" w14:textId="77777777" w:rsidR="000F668E" w:rsidRDefault="000F668E">
    <w:pPr>
      <w:pBdr>
        <w:bottom w:val="single" w:sz="4" w:space="1" w:color="auto"/>
      </w:pBdr>
      <w:rPr>
        <w:b/>
        <w:sz w:val="22"/>
      </w:rPr>
    </w:pPr>
    <w:r>
      <w:rPr>
        <w:b/>
        <w:sz w:val="22"/>
      </w:rPr>
      <w:t>PAŠU KAPITĀLA IZMAIŅU PĀRSKATS</w:t>
    </w:r>
  </w:p>
  <w:p w14:paraId="3F4BF5F3" w14:textId="33B994EE" w:rsidR="000F668E" w:rsidRPr="003D2C65" w:rsidRDefault="000F668E" w:rsidP="003D2C65">
    <w:pPr>
      <w:pBdr>
        <w:bottom w:val="single" w:sz="4" w:space="1" w:color="auto"/>
      </w:pBdr>
    </w:pPr>
    <w:r>
      <w:rPr>
        <w:b/>
        <w:sz w:val="22"/>
      </w:rPr>
      <w:t>PAR 202</w:t>
    </w:r>
    <w:r w:rsidR="004F4009">
      <w:rPr>
        <w:b/>
        <w:sz w:val="22"/>
      </w:rPr>
      <w:t>3</w:t>
    </w:r>
    <w:r>
      <w:rPr>
        <w:b/>
        <w:sz w:val="22"/>
      </w:rPr>
      <w:t>. GADU</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7855" w14:textId="6FBD5297" w:rsidR="000F668E" w:rsidRDefault="000F668E">
    <w:pPr>
      <w:rPr>
        <w:b/>
        <w:sz w:val="22"/>
      </w:rPr>
    </w:pPr>
    <w:r>
      <w:rPr>
        <w:b/>
        <w:sz w:val="22"/>
      </w:rPr>
      <w:t>SABIEDRĪBA AR IEROBEŽOTU ATBILDĪBU “VIDES INVESTĪCIJU FONDS”</w:t>
    </w:r>
  </w:p>
  <w:p w14:paraId="33A3B2E1" w14:textId="1674AB46"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00AD37AB" w:rsidRPr="007B5F27">
      <w:rPr>
        <w:sz w:val="18"/>
        <w:szCs w:val="16"/>
      </w:rPr>
      <w:t xml:space="preserve"> </w:t>
    </w:r>
    <w:r w:rsidRPr="007B5F27">
      <w:rPr>
        <w:sz w:val="18"/>
        <w:szCs w:val="16"/>
      </w:rPr>
      <w:t xml:space="preserve">iela </w:t>
    </w:r>
    <w:r w:rsidR="004F4009">
      <w:rPr>
        <w:sz w:val="18"/>
        <w:szCs w:val="16"/>
      </w:rPr>
      <w:t>16</w:t>
    </w:r>
    <w:r w:rsidRPr="007B5F27">
      <w:rPr>
        <w:sz w:val="18"/>
        <w:szCs w:val="16"/>
      </w:rPr>
      <w:t>5, Rīga, LV-101</w:t>
    </w:r>
    <w:r w:rsidR="004F4009">
      <w:rPr>
        <w:sz w:val="18"/>
        <w:szCs w:val="16"/>
      </w:rPr>
      <w:t>9</w:t>
    </w:r>
  </w:p>
  <w:p w14:paraId="0033E181" w14:textId="77777777" w:rsidR="000F668E" w:rsidRDefault="000F668E">
    <w:pPr>
      <w:pBdr>
        <w:bottom w:val="single" w:sz="4" w:space="1" w:color="auto"/>
      </w:pBdr>
      <w:rPr>
        <w:b/>
        <w:sz w:val="22"/>
      </w:rPr>
    </w:pPr>
    <w:r>
      <w:rPr>
        <w:b/>
        <w:sz w:val="22"/>
      </w:rPr>
      <w:t>FINANŠU PĀRSKATA PIELIKUMI</w:t>
    </w:r>
  </w:p>
  <w:p w14:paraId="615EBD3F" w14:textId="79DBB587" w:rsidR="000F668E" w:rsidRDefault="000F668E">
    <w:pPr>
      <w:pBdr>
        <w:bottom w:val="single" w:sz="4" w:space="1" w:color="auto"/>
      </w:pBdr>
    </w:pPr>
    <w:r>
      <w:rPr>
        <w:b/>
        <w:sz w:val="22"/>
      </w:rPr>
      <w:t>PAR 202</w:t>
    </w:r>
    <w:r w:rsidR="004F4009">
      <w:rPr>
        <w:b/>
        <w:sz w:val="22"/>
      </w:rPr>
      <w:t>3</w:t>
    </w:r>
    <w:r>
      <w:rPr>
        <w:b/>
        <w:sz w:val="22"/>
      </w:rPr>
      <w:t>. GADU</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FAE2" w14:textId="6C71179C" w:rsidR="000F668E" w:rsidRDefault="000F668E">
    <w:pPr>
      <w:rPr>
        <w:b/>
        <w:sz w:val="22"/>
      </w:rPr>
    </w:pPr>
    <w:bookmarkStart w:id="36" w:name="_Hlk133401808"/>
    <w:r>
      <w:rPr>
        <w:b/>
        <w:sz w:val="22"/>
      </w:rPr>
      <w:t>SABIEDRĪBA AR IEROBEŽOTU ATBILDĪBU “VIDES INVESTĪCIJU FONDS”</w:t>
    </w:r>
  </w:p>
  <w:bookmarkEnd w:id="36"/>
  <w:p w14:paraId="10352A80" w14:textId="3D664D89"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00AD37AB" w:rsidRPr="007B5F27">
      <w:rPr>
        <w:sz w:val="18"/>
        <w:szCs w:val="16"/>
      </w:rPr>
      <w:t xml:space="preserve"> </w:t>
    </w:r>
    <w:r w:rsidRPr="007B5F27">
      <w:rPr>
        <w:sz w:val="18"/>
        <w:szCs w:val="16"/>
      </w:rPr>
      <w:t xml:space="preserve">iela </w:t>
    </w:r>
    <w:r w:rsidR="004F4009">
      <w:rPr>
        <w:sz w:val="18"/>
        <w:szCs w:val="16"/>
      </w:rPr>
      <w:t>16</w:t>
    </w:r>
    <w:r w:rsidRPr="007B5F27">
      <w:rPr>
        <w:sz w:val="18"/>
        <w:szCs w:val="16"/>
      </w:rPr>
      <w:t>5, Rīga, LV-101</w:t>
    </w:r>
    <w:r w:rsidR="004F4009">
      <w:rPr>
        <w:sz w:val="18"/>
        <w:szCs w:val="16"/>
      </w:rPr>
      <w:t>9</w:t>
    </w:r>
  </w:p>
  <w:p w14:paraId="147E73E9" w14:textId="77777777" w:rsidR="000F668E" w:rsidRDefault="000F668E">
    <w:pPr>
      <w:pBdr>
        <w:bottom w:val="single" w:sz="4" w:space="1" w:color="auto"/>
      </w:pBdr>
      <w:rPr>
        <w:b/>
        <w:sz w:val="22"/>
      </w:rPr>
    </w:pPr>
    <w:r>
      <w:rPr>
        <w:b/>
        <w:sz w:val="22"/>
      </w:rPr>
      <w:t>NAUDAS PLŪSMAS PĀRSKATS</w:t>
    </w:r>
  </w:p>
  <w:p w14:paraId="523170E2" w14:textId="73739F20" w:rsidR="000F668E" w:rsidRDefault="000F668E">
    <w:pPr>
      <w:pBdr>
        <w:bottom w:val="single" w:sz="4" w:space="1" w:color="auto"/>
      </w:pBdr>
    </w:pPr>
    <w:r>
      <w:rPr>
        <w:b/>
        <w:sz w:val="22"/>
      </w:rPr>
      <w:t>PAR 202</w:t>
    </w:r>
    <w:r w:rsidR="004F4009">
      <w:rPr>
        <w:b/>
        <w:sz w:val="22"/>
      </w:rPr>
      <w:t>3</w:t>
    </w:r>
    <w:r>
      <w:rPr>
        <w:b/>
        <w:sz w:val="22"/>
      </w:rPr>
      <w:t>. GADU</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C60D" w14:textId="7E366940" w:rsidR="000F668E" w:rsidRDefault="000F668E">
    <w:pPr>
      <w:rPr>
        <w:b/>
        <w:sz w:val="22"/>
      </w:rPr>
    </w:pPr>
    <w:r>
      <w:rPr>
        <w:b/>
        <w:sz w:val="22"/>
      </w:rPr>
      <w:t>SABIEDRĪBA AR IEROBEŽOTU ATBILDĪBU “VIDES INVESTĪCIJU FONDS”</w:t>
    </w:r>
  </w:p>
  <w:p w14:paraId="338421A2" w14:textId="714ABC96"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00AD37AB" w:rsidRPr="007B5F27">
      <w:rPr>
        <w:sz w:val="18"/>
        <w:szCs w:val="16"/>
      </w:rPr>
      <w:t xml:space="preserve"> </w:t>
    </w:r>
    <w:r w:rsidRPr="007B5F27">
      <w:rPr>
        <w:sz w:val="18"/>
        <w:szCs w:val="16"/>
      </w:rPr>
      <w:t xml:space="preserve">iela </w:t>
    </w:r>
    <w:r w:rsidR="004F4009">
      <w:rPr>
        <w:sz w:val="18"/>
        <w:szCs w:val="16"/>
      </w:rPr>
      <w:t>16</w:t>
    </w:r>
    <w:r w:rsidRPr="007B5F27">
      <w:rPr>
        <w:sz w:val="18"/>
        <w:szCs w:val="16"/>
      </w:rPr>
      <w:t>5, Rīga, LV-101</w:t>
    </w:r>
    <w:r w:rsidR="004F4009">
      <w:rPr>
        <w:sz w:val="18"/>
        <w:szCs w:val="16"/>
      </w:rPr>
      <w:t>9</w:t>
    </w:r>
  </w:p>
  <w:p w14:paraId="465B6AF0" w14:textId="77777777" w:rsidR="000F668E" w:rsidRDefault="000F668E">
    <w:pPr>
      <w:pBdr>
        <w:bottom w:val="single" w:sz="4" w:space="1" w:color="auto"/>
      </w:pBdr>
      <w:rPr>
        <w:b/>
        <w:sz w:val="22"/>
      </w:rPr>
    </w:pPr>
    <w:r w:rsidRPr="00574289">
      <w:rPr>
        <w:b/>
        <w:sz w:val="22"/>
      </w:rPr>
      <w:t>NEREVIDĒTĀS FINANŠU INFORMĀCIJAS PIELIKUMS</w:t>
    </w:r>
  </w:p>
  <w:p w14:paraId="3C225F04" w14:textId="4DD4D7B3" w:rsidR="000F668E" w:rsidRDefault="000F668E">
    <w:pPr>
      <w:pBdr>
        <w:bottom w:val="single" w:sz="4" w:space="1" w:color="auto"/>
      </w:pBdr>
    </w:pPr>
    <w:r>
      <w:rPr>
        <w:b/>
        <w:sz w:val="22"/>
      </w:rPr>
      <w:t>PAR GAD</w:t>
    </w:r>
    <w:r w:rsidR="008032A5">
      <w:rPr>
        <w:b/>
        <w:sz w:val="22"/>
      </w:rPr>
      <w:t>U</w:t>
    </w:r>
    <w:r>
      <w:rPr>
        <w:b/>
        <w:sz w:val="22"/>
      </w:rPr>
      <w:t>, KAS NOSLĒDZAS 202</w:t>
    </w:r>
    <w:r w:rsidR="004F4009">
      <w:rPr>
        <w:b/>
        <w:sz w:val="22"/>
      </w:rPr>
      <w:t>3</w:t>
    </w:r>
    <w:r>
      <w:rPr>
        <w:b/>
        <w:sz w:val="22"/>
      </w:rPr>
      <w:t>. GADA 31. DECEMBRĪ</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16E0" w14:textId="709A2A3F" w:rsidR="000F668E" w:rsidRDefault="000F668E">
    <w:pPr>
      <w:rPr>
        <w:b/>
        <w:sz w:val="22"/>
      </w:rPr>
    </w:pPr>
    <w:r>
      <w:rPr>
        <w:b/>
        <w:sz w:val="22"/>
      </w:rPr>
      <w:t>SABIEDRĪBA AR IEROBEŽOTU ATBILDĪBU “VIDES INVESTĪCIJU FONDS”</w:t>
    </w:r>
  </w:p>
  <w:p w14:paraId="7188AD8B" w14:textId="3E6F939D"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00AD37AB" w:rsidRPr="007B5F27">
      <w:rPr>
        <w:sz w:val="18"/>
        <w:szCs w:val="16"/>
      </w:rPr>
      <w:t xml:space="preserve"> </w:t>
    </w:r>
    <w:r w:rsidRPr="007B5F27">
      <w:rPr>
        <w:sz w:val="18"/>
        <w:szCs w:val="16"/>
      </w:rPr>
      <w:t xml:space="preserve">iela </w:t>
    </w:r>
    <w:r w:rsidR="004F4009">
      <w:rPr>
        <w:sz w:val="18"/>
        <w:szCs w:val="16"/>
      </w:rPr>
      <w:t>16</w:t>
    </w:r>
    <w:r w:rsidRPr="007B5F27">
      <w:rPr>
        <w:sz w:val="18"/>
        <w:szCs w:val="16"/>
      </w:rPr>
      <w:t>5, Rīga, LV-101</w:t>
    </w:r>
    <w:r w:rsidR="004F4009">
      <w:rPr>
        <w:sz w:val="18"/>
        <w:szCs w:val="16"/>
      </w:rPr>
      <w:t>9</w:t>
    </w:r>
  </w:p>
  <w:p w14:paraId="38A88374" w14:textId="77777777" w:rsidR="000F668E" w:rsidRDefault="000F668E">
    <w:pPr>
      <w:pBdr>
        <w:bottom w:val="single" w:sz="4" w:space="1" w:color="auto"/>
      </w:pBdr>
      <w:rPr>
        <w:b/>
        <w:sz w:val="22"/>
      </w:rPr>
    </w:pPr>
    <w:r w:rsidRPr="00574289">
      <w:rPr>
        <w:b/>
        <w:sz w:val="22"/>
      </w:rPr>
      <w:t>NEREVIDĒTĀS FINANŠU INFORMĀCIJAS PIELIKUMS</w:t>
    </w:r>
  </w:p>
  <w:p w14:paraId="33C7C784" w14:textId="7C5AB09F" w:rsidR="000F668E" w:rsidRDefault="000F668E">
    <w:pPr>
      <w:pBdr>
        <w:bottom w:val="single" w:sz="4" w:space="1" w:color="auto"/>
      </w:pBdr>
    </w:pPr>
    <w:r>
      <w:rPr>
        <w:b/>
        <w:sz w:val="22"/>
      </w:rPr>
      <w:t>PAR GAD</w:t>
    </w:r>
    <w:r w:rsidR="008032A5">
      <w:rPr>
        <w:b/>
        <w:sz w:val="22"/>
      </w:rPr>
      <w:t>U</w:t>
    </w:r>
    <w:r>
      <w:rPr>
        <w:b/>
        <w:sz w:val="22"/>
      </w:rPr>
      <w:t>, KAS NOSLĒDZAS 202</w:t>
    </w:r>
    <w:r w:rsidR="004F4009">
      <w:rPr>
        <w:b/>
        <w:sz w:val="22"/>
      </w:rPr>
      <w:t>3</w:t>
    </w:r>
    <w:r>
      <w:rPr>
        <w:b/>
        <w:sz w:val="22"/>
      </w:rPr>
      <w:t>. GADA 31. DECEMBRĪ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B669" w14:textId="0687953C" w:rsidR="000F668E" w:rsidRDefault="000F668E">
    <w:pPr>
      <w:rPr>
        <w:b/>
        <w:sz w:val="22"/>
      </w:rPr>
    </w:pPr>
    <w:r>
      <w:rPr>
        <w:b/>
        <w:sz w:val="22"/>
      </w:rPr>
      <w:t>SABIEDRĪBA AR IEROBEŽOTU ATBILDĪBU “VIDES INVESTĪCIJU FONDS”</w:t>
    </w:r>
  </w:p>
  <w:p w14:paraId="66C69998" w14:textId="1229F043" w:rsidR="00FB7CDB" w:rsidRDefault="00FB7CDB" w:rsidP="00FB7CDB">
    <w:pPr>
      <w:pBdr>
        <w:bottom w:val="single" w:sz="2" w:space="1" w:color="auto"/>
      </w:pBdr>
      <w:rPr>
        <w:b/>
        <w:bCs/>
      </w:rPr>
    </w:pPr>
    <w:bookmarkStart w:id="0" w:name="_Hlk133401441"/>
    <w:r w:rsidRPr="00FB7CDB">
      <w:rPr>
        <w:b/>
        <w:bCs/>
      </w:rPr>
      <w:t>Gada pārskats par 202</w:t>
    </w:r>
    <w:r w:rsidR="004F4009">
      <w:rPr>
        <w:b/>
        <w:bCs/>
      </w:rPr>
      <w:t>3</w:t>
    </w:r>
    <w:r w:rsidRPr="00FB7CDB">
      <w:rPr>
        <w:b/>
        <w:bCs/>
      </w:rPr>
      <w:t>. gadu</w:t>
    </w:r>
  </w:p>
  <w:bookmarkEnd w:id="0"/>
  <w:p w14:paraId="3C87B3E9" w14:textId="555A8E2A" w:rsidR="000F668E" w:rsidRPr="007B5F27" w:rsidRDefault="007B5F27" w:rsidP="007B5F27">
    <w:pPr>
      <w:pBdr>
        <w:bottom w:val="single" w:sz="2" w:space="1" w:color="auto"/>
      </w:pBdr>
      <w:spacing w:after="120"/>
      <w:rPr>
        <w:sz w:val="18"/>
        <w:szCs w:val="16"/>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Pr="007B5F27">
      <w:rPr>
        <w:sz w:val="18"/>
        <w:szCs w:val="16"/>
      </w:rPr>
      <w:t xml:space="preserve"> iela </w:t>
    </w:r>
    <w:r w:rsidR="004F4009">
      <w:rPr>
        <w:sz w:val="18"/>
        <w:szCs w:val="16"/>
      </w:rPr>
      <w:t>16</w:t>
    </w:r>
    <w:r w:rsidRPr="007B5F27">
      <w:rPr>
        <w:sz w:val="18"/>
        <w:szCs w:val="16"/>
      </w:rPr>
      <w:t>5, Rīga, LV-101</w:t>
    </w:r>
    <w:r w:rsidR="004F4009">
      <w:rPr>
        <w:sz w:val="18"/>
        <w:szCs w:val="16"/>
      </w:rPr>
      <w:t>9</w:t>
    </w:r>
  </w:p>
  <w:p w14:paraId="3D0DBC59" w14:textId="77777777" w:rsidR="000F668E" w:rsidRDefault="000F668E">
    <w:pPr>
      <w:pBdr>
        <w:bottom w:val="single" w:sz="2" w:space="1" w:color="auto"/>
      </w:pBdr>
      <w:rPr>
        <w:b/>
        <w:sz w:val="22"/>
      </w:rPr>
    </w:pPr>
    <w:r>
      <w:rPr>
        <w:b/>
        <w:sz w:val="22"/>
      </w:rPr>
      <w:t>SATURS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6770" w14:textId="77777777" w:rsidR="002736AE" w:rsidRDefault="002736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6266" w14:textId="05B16D8F" w:rsidR="000F668E" w:rsidRDefault="000F668E">
    <w:pPr>
      <w:rPr>
        <w:b/>
        <w:sz w:val="22"/>
      </w:rPr>
    </w:pPr>
    <w:r>
      <w:rPr>
        <w:b/>
        <w:sz w:val="22"/>
      </w:rPr>
      <w:t>SABIEDRĪBA AR IEROBEŽOTU ATBILDĪBU “VIDES INVESTĪCIJU FONDS”</w:t>
    </w:r>
  </w:p>
  <w:p w14:paraId="71BF99D4" w14:textId="589103D5" w:rsidR="00FB7CDB" w:rsidRDefault="00FB7CDB" w:rsidP="00FB7CDB">
    <w:pPr>
      <w:pBdr>
        <w:bottom w:val="single" w:sz="2" w:space="1" w:color="auto"/>
      </w:pBdr>
      <w:rPr>
        <w:b/>
        <w:bCs/>
      </w:rPr>
    </w:pPr>
    <w:bookmarkStart w:id="1" w:name="_Hlk101992050"/>
    <w:r w:rsidRPr="00FB7CDB">
      <w:rPr>
        <w:b/>
        <w:bCs/>
      </w:rPr>
      <w:t>Gada pārskats par 202</w:t>
    </w:r>
    <w:r w:rsidR="004F4009">
      <w:rPr>
        <w:b/>
        <w:bCs/>
      </w:rPr>
      <w:t>3</w:t>
    </w:r>
    <w:r w:rsidRPr="00FB7CDB">
      <w:rPr>
        <w:b/>
        <w:bCs/>
      </w:rPr>
      <w:t>. gadu</w:t>
    </w:r>
  </w:p>
  <w:p w14:paraId="37193DC4" w14:textId="56225688" w:rsidR="007B5F27" w:rsidRPr="007B5F27" w:rsidRDefault="007B5F27" w:rsidP="007B5F27">
    <w:pPr>
      <w:pBdr>
        <w:bottom w:val="single" w:sz="2" w:space="1" w:color="auto"/>
      </w:pBdr>
      <w:spacing w:after="120"/>
      <w:rPr>
        <w:sz w:val="18"/>
        <w:szCs w:val="16"/>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004F4009" w:rsidRPr="007B5F27">
      <w:rPr>
        <w:sz w:val="18"/>
        <w:szCs w:val="16"/>
      </w:rPr>
      <w:t xml:space="preserve"> </w:t>
    </w:r>
    <w:r w:rsidRPr="007B5F27">
      <w:rPr>
        <w:sz w:val="18"/>
        <w:szCs w:val="16"/>
      </w:rPr>
      <w:t xml:space="preserve">iela </w:t>
    </w:r>
    <w:r w:rsidR="004F4009">
      <w:rPr>
        <w:sz w:val="18"/>
        <w:szCs w:val="16"/>
      </w:rPr>
      <w:t>16</w:t>
    </w:r>
    <w:r w:rsidRPr="007B5F27">
      <w:rPr>
        <w:sz w:val="18"/>
        <w:szCs w:val="16"/>
      </w:rPr>
      <w:t>5, Rīga, LV-101</w:t>
    </w:r>
    <w:r w:rsidR="004F4009">
      <w:rPr>
        <w:sz w:val="18"/>
        <w:szCs w:val="16"/>
      </w:rPr>
      <w:t>9</w:t>
    </w:r>
  </w:p>
  <w:bookmarkEnd w:id="1"/>
  <w:p w14:paraId="408D0828" w14:textId="77777777" w:rsidR="000F668E" w:rsidRDefault="000F668E">
    <w:pPr>
      <w:pBdr>
        <w:bottom w:val="single" w:sz="2" w:space="1" w:color="auto"/>
      </w:pBdr>
      <w:rPr>
        <w:b/>
        <w:sz w:val="22"/>
      </w:rPr>
    </w:pPr>
    <w:r>
      <w:rPr>
        <w:b/>
        <w:sz w:val="22"/>
      </w:rPr>
      <w:t>INFORMĀCIJA PAR FONDU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7E77" w14:textId="77777777" w:rsidR="000F668E" w:rsidRPr="00527A11" w:rsidRDefault="000F668E" w:rsidP="00527A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650A" w14:textId="53137808" w:rsidR="000F668E" w:rsidRDefault="000F668E">
    <w:pPr>
      <w:rPr>
        <w:b/>
        <w:sz w:val="22"/>
      </w:rPr>
    </w:pPr>
    <w:r>
      <w:rPr>
        <w:b/>
        <w:sz w:val="22"/>
      </w:rPr>
      <w:t>SABIEDRĪBA AR IEROBEŽOTU ATBILDĪBU “VIDES INVESTĪCIJU FONDS”</w:t>
    </w:r>
  </w:p>
  <w:p w14:paraId="4BAB0F88" w14:textId="5AC57151" w:rsidR="00FB7CDB" w:rsidRDefault="00FB7CDB" w:rsidP="00FB7CDB">
    <w:pPr>
      <w:rPr>
        <w:b/>
        <w:bCs/>
      </w:rPr>
    </w:pPr>
    <w:r w:rsidRPr="00FB7CDB">
      <w:rPr>
        <w:b/>
        <w:bCs/>
      </w:rPr>
      <w:t>Gada pārskats par 202</w:t>
    </w:r>
    <w:r w:rsidR="004F4009">
      <w:rPr>
        <w:b/>
        <w:bCs/>
      </w:rPr>
      <w:t>3</w:t>
    </w:r>
    <w:r w:rsidRPr="00FB7CDB">
      <w:rPr>
        <w:b/>
        <w:bCs/>
      </w:rPr>
      <w:t>. gadu</w:t>
    </w:r>
  </w:p>
  <w:p w14:paraId="1C0132DC" w14:textId="27C92084" w:rsidR="000F668E"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Pr="007B5F27">
      <w:rPr>
        <w:sz w:val="18"/>
        <w:szCs w:val="16"/>
      </w:rPr>
      <w:t xml:space="preserve"> iela </w:t>
    </w:r>
    <w:r w:rsidR="004F4009">
      <w:rPr>
        <w:sz w:val="18"/>
        <w:szCs w:val="16"/>
      </w:rPr>
      <w:t>16</w:t>
    </w:r>
    <w:r w:rsidRPr="007B5F27">
      <w:rPr>
        <w:sz w:val="18"/>
        <w:szCs w:val="16"/>
      </w:rPr>
      <w:t>5, Rīga, LV-101</w:t>
    </w:r>
    <w:r w:rsidR="004F4009">
      <w:rPr>
        <w:sz w:val="18"/>
        <w:szCs w:val="16"/>
      </w:rPr>
      <w:t>9</w:t>
    </w:r>
  </w:p>
  <w:p w14:paraId="7508F012" w14:textId="77777777" w:rsidR="000F668E" w:rsidRDefault="000F668E">
    <w:pPr>
      <w:pBdr>
        <w:bottom w:val="single" w:sz="4" w:space="1" w:color="auto"/>
      </w:pBdr>
      <w:rPr>
        <w:b/>
      </w:rPr>
    </w:pPr>
    <w:r>
      <w:rPr>
        <w:b/>
        <w:sz w:val="22"/>
      </w:rPr>
      <w:t>VADĪBAS ZIŅOJUMS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C3FC" w14:textId="291DA2D8" w:rsidR="000F668E" w:rsidRDefault="000F668E">
    <w:pPr>
      <w:rPr>
        <w:b/>
        <w:sz w:val="22"/>
      </w:rPr>
    </w:pPr>
    <w:r>
      <w:rPr>
        <w:b/>
        <w:sz w:val="22"/>
      </w:rPr>
      <w:t>SABIEDRĪBA AR IEROBEŽOTU ATBILDĪBU “VIDES INVESTĪCIJU FONDS”</w:t>
    </w:r>
  </w:p>
  <w:p w14:paraId="7C7FA507" w14:textId="2FA2D631" w:rsidR="00FB7CDB" w:rsidRDefault="00FB7CDB" w:rsidP="00FB7CDB">
    <w:pPr>
      <w:rPr>
        <w:b/>
        <w:bCs/>
      </w:rPr>
    </w:pPr>
    <w:r w:rsidRPr="00FB7CDB">
      <w:rPr>
        <w:b/>
        <w:bCs/>
      </w:rPr>
      <w:t>Gada pārskats par 202</w:t>
    </w:r>
    <w:r w:rsidR="004F4009">
      <w:rPr>
        <w:b/>
        <w:bCs/>
      </w:rPr>
      <w:t>3</w:t>
    </w:r>
    <w:r w:rsidRPr="00FB7CDB">
      <w:rPr>
        <w:b/>
        <w:bCs/>
      </w:rPr>
      <w:t>. gadu</w:t>
    </w:r>
  </w:p>
  <w:p w14:paraId="0B560C4B" w14:textId="19EB59AD"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Pr="007B5F27">
      <w:rPr>
        <w:sz w:val="18"/>
        <w:szCs w:val="16"/>
      </w:rPr>
      <w:t xml:space="preserve"> iela </w:t>
    </w:r>
    <w:r w:rsidR="004F4009">
      <w:rPr>
        <w:sz w:val="18"/>
        <w:szCs w:val="16"/>
      </w:rPr>
      <w:t>16</w:t>
    </w:r>
    <w:r w:rsidRPr="007B5F27">
      <w:rPr>
        <w:sz w:val="18"/>
        <w:szCs w:val="16"/>
      </w:rPr>
      <w:t>5, Rīga, LV-101</w:t>
    </w:r>
    <w:r w:rsidR="004F4009">
      <w:rPr>
        <w:sz w:val="18"/>
        <w:szCs w:val="16"/>
      </w:rPr>
      <w:t>9</w:t>
    </w:r>
  </w:p>
  <w:p w14:paraId="2679F523" w14:textId="77777777" w:rsidR="000F668E" w:rsidRDefault="000F668E">
    <w:pPr>
      <w:pBdr>
        <w:bottom w:val="single" w:sz="4" w:space="1" w:color="auto"/>
      </w:pBdr>
      <w:rPr>
        <w:b/>
      </w:rPr>
    </w:pPr>
    <w:r>
      <w:rPr>
        <w:b/>
        <w:sz w:val="22"/>
      </w:rPr>
      <w:t>VALSTS KAPITĀLA DAĻU TURĒTĀJA PĀRSTĀVIS UN VALDE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E725" w14:textId="77777777" w:rsidR="000F668E" w:rsidRPr="00722CE5" w:rsidRDefault="000F668E" w:rsidP="0085349E">
    <w:pPr>
      <w:rPr>
        <w:b/>
        <w:sz w:val="22"/>
      </w:rPr>
    </w:pPr>
    <w:r>
      <w:rPr>
        <w:b/>
        <w:sz w:val="22"/>
      </w:rPr>
      <w:t>SABIEDRĪBA AR IEROBEŽOTU ATBILDĪBU “</w:t>
    </w:r>
    <w:r w:rsidRPr="00722CE5">
      <w:rPr>
        <w:b/>
        <w:sz w:val="22"/>
      </w:rPr>
      <w:t>VIDES INVESTĪCIJU FONDS</w:t>
    </w:r>
    <w:r>
      <w:rPr>
        <w:b/>
        <w:sz w:val="22"/>
      </w:rPr>
      <w:t>”</w:t>
    </w:r>
  </w:p>
  <w:p w14:paraId="4641AB7B" w14:textId="4BD4CAFC" w:rsidR="007B5F27" w:rsidRDefault="007B5F27" w:rsidP="007B5F27">
    <w:pPr>
      <w:spacing w:after="120"/>
      <w:rPr>
        <w:b/>
        <w:sz w:val="22"/>
      </w:rPr>
    </w:pPr>
    <w:r w:rsidRPr="007B5F27">
      <w:rPr>
        <w:sz w:val="18"/>
        <w:szCs w:val="16"/>
      </w:rPr>
      <w:t>Vienotais reģistrācijas Nr.: 40003339615</w:t>
    </w:r>
    <w:r>
      <w:rPr>
        <w:sz w:val="18"/>
        <w:szCs w:val="16"/>
      </w:rPr>
      <w:t>;</w:t>
    </w:r>
    <w:r w:rsidRPr="007B5F27">
      <w:rPr>
        <w:sz w:val="18"/>
        <w:szCs w:val="16"/>
      </w:rPr>
      <w:t xml:space="preserve"> Juridiskā adrese: </w:t>
    </w:r>
    <w:r w:rsidR="00AD37AB">
      <w:rPr>
        <w:sz w:val="18"/>
        <w:szCs w:val="16"/>
      </w:rPr>
      <w:t>Latgales</w:t>
    </w:r>
    <w:r w:rsidRPr="007B5F27">
      <w:rPr>
        <w:sz w:val="18"/>
        <w:szCs w:val="16"/>
      </w:rPr>
      <w:t xml:space="preserve"> iela </w:t>
    </w:r>
    <w:r w:rsidR="004F4009">
      <w:rPr>
        <w:sz w:val="18"/>
        <w:szCs w:val="16"/>
      </w:rPr>
      <w:t>16</w:t>
    </w:r>
    <w:r w:rsidRPr="007B5F27">
      <w:rPr>
        <w:sz w:val="18"/>
        <w:szCs w:val="16"/>
      </w:rPr>
      <w:t>5, Rīga, LV-101</w:t>
    </w:r>
    <w:r w:rsidR="004F4009">
      <w:rPr>
        <w:sz w:val="18"/>
        <w:szCs w:val="16"/>
      </w:rPr>
      <w:t>9</w:t>
    </w:r>
  </w:p>
  <w:p w14:paraId="58CAFC95" w14:textId="77777777" w:rsidR="000F668E" w:rsidRPr="00722CE5" w:rsidRDefault="000F668E" w:rsidP="0085349E">
    <w:pPr>
      <w:rPr>
        <w:b/>
        <w:sz w:val="22"/>
      </w:rPr>
    </w:pPr>
    <w:r w:rsidRPr="00722CE5">
      <w:rPr>
        <w:b/>
        <w:sz w:val="22"/>
      </w:rPr>
      <w:t>BILANCE</w:t>
    </w:r>
  </w:p>
  <w:p w14:paraId="7E48CC9F" w14:textId="0BCF59BF" w:rsidR="000F668E" w:rsidRPr="00722CE5" w:rsidRDefault="000F668E" w:rsidP="0085349E">
    <w:pPr>
      <w:pBdr>
        <w:bottom w:val="single" w:sz="4" w:space="1" w:color="auto"/>
      </w:pBdr>
    </w:pPr>
    <w:r w:rsidRPr="00722CE5">
      <w:rPr>
        <w:b/>
        <w:sz w:val="22"/>
      </w:rPr>
      <w:t>20</w:t>
    </w:r>
    <w:r>
      <w:rPr>
        <w:b/>
        <w:sz w:val="22"/>
      </w:rPr>
      <w:t>2</w:t>
    </w:r>
    <w:r w:rsidR="004F4009">
      <w:rPr>
        <w:b/>
        <w:sz w:val="22"/>
      </w:rPr>
      <w:t>3</w:t>
    </w:r>
    <w:r w:rsidRPr="00722CE5">
      <w:rPr>
        <w:b/>
        <w:sz w:val="22"/>
      </w:rPr>
      <w:t xml:space="preserve">. GADA </w:t>
    </w:r>
    <w:r>
      <w:rPr>
        <w:b/>
        <w:sz w:val="22"/>
      </w:rPr>
      <w:t>31. DECEMBRĪ</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89A8" w14:textId="77777777" w:rsidR="000F668E" w:rsidRPr="00722CE5" w:rsidRDefault="000F668E" w:rsidP="0085349E">
    <w:pPr>
      <w:rPr>
        <w:b/>
        <w:sz w:val="22"/>
      </w:rPr>
    </w:pPr>
    <w:r>
      <w:rPr>
        <w:b/>
        <w:sz w:val="22"/>
      </w:rPr>
      <w:t>SABIEDRĪBA AR IEROBEŽOTU ATBILDĪBU “</w:t>
    </w:r>
    <w:r w:rsidRPr="00722CE5">
      <w:rPr>
        <w:b/>
        <w:sz w:val="22"/>
      </w:rPr>
      <w:t>VIDES INVESTĪCIJU FONDS</w:t>
    </w:r>
    <w:r>
      <w:rPr>
        <w:b/>
        <w:sz w:val="22"/>
      </w:rPr>
      <w:t>”</w:t>
    </w:r>
  </w:p>
  <w:p w14:paraId="44ACB2C5" w14:textId="77777777" w:rsidR="000F668E" w:rsidRPr="00722CE5" w:rsidRDefault="000F668E" w:rsidP="0085349E">
    <w:pPr>
      <w:ind w:firstLine="720"/>
      <w:rPr>
        <w:b/>
        <w:sz w:val="22"/>
      </w:rPr>
    </w:pPr>
  </w:p>
  <w:p w14:paraId="30530702" w14:textId="77777777" w:rsidR="000F668E" w:rsidRPr="00722CE5" w:rsidRDefault="000F668E" w:rsidP="0085349E">
    <w:pPr>
      <w:rPr>
        <w:b/>
        <w:sz w:val="22"/>
      </w:rPr>
    </w:pPr>
    <w:r w:rsidRPr="00722CE5">
      <w:rPr>
        <w:b/>
        <w:sz w:val="22"/>
      </w:rPr>
      <w:t>BILANCE</w:t>
    </w:r>
  </w:p>
  <w:p w14:paraId="7C40B097" w14:textId="77777777" w:rsidR="000F668E" w:rsidRPr="00722CE5" w:rsidRDefault="000F668E" w:rsidP="0085349E">
    <w:pPr>
      <w:pBdr>
        <w:bottom w:val="single" w:sz="4" w:space="1" w:color="auto"/>
      </w:pBdr>
    </w:pPr>
    <w:r w:rsidRPr="00722CE5">
      <w:rPr>
        <w:b/>
        <w:sz w:val="22"/>
      </w:rPr>
      <w:t>20</w:t>
    </w:r>
    <w:r>
      <w:rPr>
        <w:b/>
        <w:sz w:val="22"/>
      </w:rPr>
      <w:t>18</w:t>
    </w:r>
    <w:r w:rsidRPr="00722CE5">
      <w:rPr>
        <w:b/>
        <w:sz w:val="22"/>
      </w:rPr>
      <w:t>. UN 20</w:t>
    </w:r>
    <w:r>
      <w:rPr>
        <w:b/>
        <w:sz w:val="22"/>
      </w:rPr>
      <w:t>17</w:t>
    </w:r>
    <w:r w:rsidRPr="00722CE5">
      <w:rPr>
        <w:b/>
        <w:sz w:val="22"/>
      </w:rPr>
      <w:t xml:space="preserve">. GADA </w:t>
    </w:r>
    <w:r>
      <w:rPr>
        <w:b/>
        <w:sz w:val="22"/>
      </w:rPr>
      <w:t>31. DECEMBRĪ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F66"/>
    <w:multiLevelType w:val="multilevel"/>
    <w:tmpl w:val="F7AC09A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5235D"/>
    <w:multiLevelType w:val="multilevel"/>
    <w:tmpl w:val="C866890A"/>
    <w:lvl w:ilvl="0">
      <w:start w:val="1"/>
      <w:numFmt w:val="lowerRoman"/>
      <w:lvlText w:val="%1."/>
      <w:lvlJc w:val="right"/>
      <w:pPr>
        <w:ind w:left="72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F776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1C5A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9E5C8B"/>
    <w:multiLevelType w:val="hybridMultilevel"/>
    <w:tmpl w:val="2F82DB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3C3FD0"/>
    <w:multiLevelType w:val="hybridMultilevel"/>
    <w:tmpl w:val="94AA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F14FB"/>
    <w:multiLevelType w:val="hybridMultilevel"/>
    <w:tmpl w:val="3F0C24B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5618E3"/>
    <w:multiLevelType w:val="singleLevel"/>
    <w:tmpl w:val="DE10B1F8"/>
    <w:lvl w:ilvl="0">
      <w:start w:val="1"/>
      <w:numFmt w:val="lowerRoman"/>
      <w:lvlText w:val="(%1)"/>
      <w:lvlJc w:val="left"/>
      <w:pPr>
        <w:tabs>
          <w:tab w:val="num" w:pos="720"/>
        </w:tabs>
        <w:ind w:left="720" w:hanging="720"/>
      </w:pPr>
      <w:rPr>
        <w:rFonts w:ascii="Times New Roman" w:hAnsi="Times New Roman" w:hint="default"/>
        <w:b/>
        <w:i w:val="0"/>
      </w:rPr>
    </w:lvl>
  </w:abstractNum>
  <w:abstractNum w:abstractNumId="8" w15:restartNumberingAfterBreak="0">
    <w:nsid w:val="54DD77A2"/>
    <w:multiLevelType w:val="multilevel"/>
    <w:tmpl w:val="C866890A"/>
    <w:lvl w:ilvl="0">
      <w:start w:val="1"/>
      <w:numFmt w:val="lowerRoman"/>
      <w:lvlText w:val="%1."/>
      <w:lvlJc w:val="right"/>
      <w:pPr>
        <w:ind w:left="72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B535619"/>
    <w:multiLevelType w:val="singleLevel"/>
    <w:tmpl w:val="C2D6220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6C5F42C7"/>
    <w:multiLevelType w:val="hybridMultilevel"/>
    <w:tmpl w:val="1054E21A"/>
    <w:lvl w:ilvl="0" w:tplc="FB2EC4F8">
      <w:start w:val="4"/>
      <w:numFmt w:val="lowerRoman"/>
      <w:lvlText w:val="(%1)"/>
      <w:lvlJc w:val="left"/>
      <w:pPr>
        <w:tabs>
          <w:tab w:val="num" w:pos="720"/>
        </w:tabs>
        <w:ind w:left="720" w:hanging="72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23D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7B941D4"/>
    <w:multiLevelType w:val="singleLevel"/>
    <w:tmpl w:val="08090001"/>
    <w:lvl w:ilvl="0">
      <w:start w:val="1"/>
      <w:numFmt w:val="bullet"/>
      <w:lvlText w:val=""/>
      <w:lvlJc w:val="left"/>
      <w:pPr>
        <w:ind w:left="720" w:hanging="360"/>
      </w:pPr>
      <w:rPr>
        <w:rFonts w:ascii="Symbol" w:hAnsi="Symbol" w:hint="default"/>
        <w:color w:val="auto"/>
        <w:sz w:val="24"/>
      </w:rPr>
    </w:lvl>
  </w:abstractNum>
  <w:num w:numId="1" w16cid:durableId="1554805684">
    <w:abstractNumId w:val="11"/>
  </w:num>
  <w:num w:numId="2" w16cid:durableId="560599455">
    <w:abstractNumId w:val="7"/>
  </w:num>
  <w:num w:numId="3" w16cid:durableId="2118526872">
    <w:abstractNumId w:val="3"/>
  </w:num>
  <w:num w:numId="4" w16cid:durableId="494345912">
    <w:abstractNumId w:val="10"/>
  </w:num>
  <w:num w:numId="5" w16cid:durableId="1496410739">
    <w:abstractNumId w:val="6"/>
  </w:num>
  <w:num w:numId="6" w16cid:durableId="345405943">
    <w:abstractNumId w:val="2"/>
  </w:num>
  <w:num w:numId="7" w16cid:durableId="1466317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870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8645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923159">
    <w:abstractNumId w:val="9"/>
  </w:num>
  <w:num w:numId="11" w16cid:durableId="2035109134">
    <w:abstractNumId w:val="12"/>
  </w:num>
  <w:num w:numId="12" w16cid:durableId="1265262492">
    <w:abstractNumId w:val="5"/>
  </w:num>
  <w:num w:numId="13" w16cid:durableId="207619517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2DocOpenMode" w:val="AS2DocumentEdit"/>
  </w:docVars>
  <w:rsids>
    <w:rsidRoot w:val="003C19CC"/>
    <w:rsid w:val="00000B1D"/>
    <w:rsid w:val="000014D2"/>
    <w:rsid w:val="000027B3"/>
    <w:rsid w:val="00003C23"/>
    <w:rsid w:val="0000523B"/>
    <w:rsid w:val="00006EAF"/>
    <w:rsid w:val="00010A27"/>
    <w:rsid w:val="00011D88"/>
    <w:rsid w:val="00015745"/>
    <w:rsid w:val="00015964"/>
    <w:rsid w:val="00017419"/>
    <w:rsid w:val="000176F3"/>
    <w:rsid w:val="000204D3"/>
    <w:rsid w:val="000206EA"/>
    <w:rsid w:val="0002200C"/>
    <w:rsid w:val="000228E6"/>
    <w:rsid w:val="00023F9B"/>
    <w:rsid w:val="00027332"/>
    <w:rsid w:val="000275E8"/>
    <w:rsid w:val="00030001"/>
    <w:rsid w:val="000303C0"/>
    <w:rsid w:val="00030CB2"/>
    <w:rsid w:val="00031EC1"/>
    <w:rsid w:val="0003395D"/>
    <w:rsid w:val="00034535"/>
    <w:rsid w:val="00034D55"/>
    <w:rsid w:val="000359F5"/>
    <w:rsid w:val="0003663E"/>
    <w:rsid w:val="000370EE"/>
    <w:rsid w:val="00037218"/>
    <w:rsid w:val="00040AB5"/>
    <w:rsid w:val="00042537"/>
    <w:rsid w:val="00045A60"/>
    <w:rsid w:val="00045F2D"/>
    <w:rsid w:val="000470EF"/>
    <w:rsid w:val="000477AB"/>
    <w:rsid w:val="00047D51"/>
    <w:rsid w:val="00050688"/>
    <w:rsid w:val="00051963"/>
    <w:rsid w:val="000534D5"/>
    <w:rsid w:val="00057E16"/>
    <w:rsid w:val="0006014A"/>
    <w:rsid w:val="000605A8"/>
    <w:rsid w:val="00061900"/>
    <w:rsid w:val="00062FC9"/>
    <w:rsid w:val="00063256"/>
    <w:rsid w:val="000639DF"/>
    <w:rsid w:val="00063C6B"/>
    <w:rsid w:val="00064CDD"/>
    <w:rsid w:val="00065C77"/>
    <w:rsid w:val="000662CD"/>
    <w:rsid w:val="00066A8F"/>
    <w:rsid w:val="00067824"/>
    <w:rsid w:val="00067ACC"/>
    <w:rsid w:val="00067FE7"/>
    <w:rsid w:val="00070281"/>
    <w:rsid w:val="0007059B"/>
    <w:rsid w:val="00070E9B"/>
    <w:rsid w:val="0007111A"/>
    <w:rsid w:val="0007153D"/>
    <w:rsid w:val="00073728"/>
    <w:rsid w:val="000737B2"/>
    <w:rsid w:val="0007391B"/>
    <w:rsid w:val="00075ED4"/>
    <w:rsid w:val="000767B6"/>
    <w:rsid w:val="00076DDD"/>
    <w:rsid w:val="000771C5"/>
    <w:rsid w:val="0008199F"/>
    <w:rsid w:val="00081B7B"/>
    <w:rsid w:val="00083DCB"/>
    <w:rsid w:val="00084661"/>
    <w:rsid w:val="00085C14"/>
    <w:rsid w:val="000870D0"/>
    <w:rsid w:val="00087426"/>
    <w:rsid w:val="0009052B"/>
    <w:rsid w:val="000907D4"/>
    <w:rsid w:val="000925DD"/>
    <w:rsid w:val="000926E6"/>
    <w:rsid w:val="00093A57"/>
    <w:rsid w:val="00095518"/>
    <w:rsid w:val="00095AD2"/>
    <w:rsid w:val="00097143"/>
    <w:rsid w:val="0009794D"/>
    <w:rsid w:val="000A0E13"/>
    <w:rsid w:val="000A16E4"/>
    <w:rsid w:val="000A441A"/>
    <w:rsid w:val="000A6F76"/>
    <w:rsid w:val="000A794E"/>
    <w:rsid w:val="000B0F04"/>
    <w:rsid w:val="000B46F5"/>
    <w:rsid w:val="000B63A9"/>
    <w:rsid w:val="000B7430"/>
    <w:rsid w:val="000C0233"/>
    <w:rsid w:val="000C031B"/>
    <w:rsid w:val="000C27AA"/>
    <w:rsid w:val="000C2E56"/>
    <w:rsid w:val="000C2F08"/>
    <w:rsid w:val="000C4B7F"/>
    <w:rsid w:val="000D0834"/>
    <w:rsid w:val="000D0CB5"/>
    <w:rsid w:val="000D1F6E"/>
    <w:rsid w:val="000D21A0"/>
    <w:rsid w:val="000D4C5D"/>
    <w:rsid w:val="000D6080"/>
    <w:rsid w:val="000D61E8"/>
    <w:rsid w:val="000E1542"/>
    <w:rsid w:val="000E1660"/>
    <w:rsid w:val="000E478A"/>
    <w:rsid w:val="000E5435"/>
    <w:rsid w:val="000E546E"/>
    <w:rsid w:val="000E5ECD"/>
    <w:rsid w:val="000F03D2"/>
    <w:rsid w:val="000F11FF"/>
    <w:rsid w:val="000F285E"/>
    <w:rsid w:val="000F28F9"/>
    <w:rsid w:val="000F2D86"/>
    <w:rsid w:val="000F2DF9"/>
    <w:rsid w:val="000F4985"/>
    <w:rsid w:val="000F4C40"/>
    <w:rsid w:val="000F5824"/>
    <w:rsid w:val="000F5D94"/>
    <w:rsid w:val="000F668E"/>
    <w:rsid w:val="000F76F1"/>
    <w:rsid w:val="001003F0"/>
    <w:rsid w:val="001015AC"/>
    <w:rsid w:val="001027A1"/>
    <w:rsid w:val="00103945"/>
    <w:rsid w:val="00104735"/>
    <w:rsid w:val="00104A88"/>
    <w:rsid w:val="00106839"/>
    <w:rsid w:val="00106842"/>
    <w:rsid w:val="00107194"/>
    <w:rsid w:val="00110781"/>
    <w:rsid w:val="00110936"/>
    <w:rsid w:val="001111F9"/>
    <w:rsid w:val="00111BC5"/>
    <w:rsid w:val="00113167"/>
    <w:rsid w:val="00113188"/>
    <w:rsid w:val="00113729"/>
    <w:rsid w:val="00114CE2"/>
    <w:rsid w:val="00120820"/>
    <w:rsid w:val="00120C1B"/>
    <w:rsid w:val="00121142"/>
    <w:rsid w:val="00121405"/>
    <w:rsid w:val="00123277"/>
    <w:rsid w:val="001247B9"/>
    <w:rsid w:val="00125055"/>
    <w:rsid w:val="00126C95"/>
    <w:rsid w:val="00127ADE"/>
    <w:rsid w:val="00130288"/>
    <w:rsid w:val="00131EE8"/>
    <w:rsid w:val="00133274"/>
    <w:rsid w:val="00134505"/>
    <w:rsid w:val="0013452E"/>
    <w:rsid w:val="001348CB"/>
    <w:rsid w:val="00135143"/>
    <w:rsid w:val="0013788F"/>
    <w:rsid w:val="001378D9"/>
    <w:rsid w:val="00140055"/>
    <w:rsid w:val="0014006B"/>
    <w:rsid w:val="0014077E"/>
    <w:rsid w:val="00140D66"/>
    <w:rsid w:val="00143C1D"/>
    <w:rsid w:val="001443A5"/>
    <w:rsid w:val="00145B10"/>
    <w:rsid w:val="00146103"/>
    <w:rsid w:val="00147463"/>
    <w:rsid w:val="001501CB"/>
    <w:rsid w:val="00150625"/>
    <w:rsid w:val="00151EC3"/>
    <w:rsid w:val="00154351"/>
    <w:rsid w:val="001563F8"/>
    <w:rsid w:val="00161AE7"/>
    <w:rsid w:val="00161CFA"/>
    <w:rsid w:val="001628D2"/>
    <w:rsid w:val="00162D4B"/>
    <w:rsid w:val="00163370"/>
    <w:rsid w:val="00163BBC"/>
    <w:rsid w:val="00163F0E"/>
    <w:rsid w:val="00163FA3"/>
    <w:rsid w:val="001645B6"/>
    <w:rsid w:val="00166383"/>
    <w:rsid w:val="00166BCC"/>
    <w:rsid w:val="00166DE9"/>
    <w:rsid w:val="00167935"/>
    <w:rsid w:val="00167972"/>
    <w:rsid w:val="00167C4F"/>
    <w:rsid w:val="00170289"/>
    <w:rsid w:val="00170B17"/>
    <w:rsid w:val="00170BB7"/>
    <w:rsid w:val="001711ED"/>
    <w:rsid w:val="00172028"/>
    <w:rsid w:val="001725E5"/>
    <w:rsid w:val="00172C62"/>
    <w:rsid w:val="001732C9"/>
    <w:rsid w:val="00175016"/>
    <w:rsid w:val="001753E7"/>
    <w:rsid w:val="00176BF4"/>
    <w:rsid w:val="0017702C"/>
    <w:rsid w:val="00181F61"/>
    <w:rsid w:val="001834F7"/>
    <w:rsid w:val="00185025"/>
    <w:rsid w:val="0018511D"/>
    <w:rsid w:val="001851EA"/>
    <w:rsid w:val="00185376"/>
    <w:rsid w:val="00185930"/>
    <w:rsid w:val="00186F91"/>
    <w:rsid w:val="00190EE8"/>
    <w:rsid w:val="00191068"/>
    <w:rsid w:val="001915FA"/>
    <w:rsid w:val="0019168B"/>
    <w:rsid w:val="001917D9"/>
    <w:rsid w:val="001935BE"/>
    <w:rsid w:val="00193A1C"/>
    <w:rsid w:val="00196C74"/>
    <w:rsid w:val="001A071A"/>
    <w:rsid w:val="001A135B"/>
    <w:rsid w:val="001A1833"/>
    <w:rsid w:val="001A3AC0"/>
    <w:rsid w:val="001A3D55"/>
    <w:rsid w:val="001A3D80"/>
    <w:rsid w:val="001A451D"/>
    <w:rsid w:val="001A460D"/>
    <w:rsid w:val="001A602A"/>
    <w:rsid w:val="001A6249"/>
    <w:rsid w:val="001A698C"/>
    <w:rsid w:val="001A6F69"/>
    <w:rsid w:val="001A7920"/>
    <w:rsid w:val="001B01D0"/>
    <w:rsid w:val="001B1121"/>
    <w:rsid w:val="001B3DD9"/>
    <w:rsid w:val="001B611B"/>
    <w:rsid w:val="001B74FF"/>
    <w:rsid w:val="001B75A3"/>
    <w:rsid w:val="001C0946"/>
    <w:rsid w:val="001C11BC"/>
    <w:rsid w:val="001C13B8"/>
    <w:rsid w:val="001C22F1"/>
    <w:rsid w:val="001C2A0A"/>
    <w:rsid w:val="001C33E8"/>
    <w:rsid w:val="001C5326"/>
    <w:rsid w:val="001C58B6"/>
    <w:rsid w:val="001C70A6"/>
    <w:rsid w:val="001C77AC"/>
    <w:rsid w:val="001C783C"/>
    <w:rsid w:val="001D0EA7"/>
    <w:rsid w:val="001D0F03"/>
    <w:rsid w:val="001D1E2F"/>
    <w:rsid w:val="001D26B4"/>
    <w:rsid w:val="001D2F69"/>
    <w:rsid w:val="001D36B4"/>
    <w:rsid w:val="001D41AD"/>
    <w:rsid w:val="001D4346"/>
    <w:rsid w:val="001D4EC2"/>
    <w:rsid w:val="001D5198"/>
    <w:rsid w:val="001D5886"/>
    <w:rsid w:val="001D60CE"/>
    <w:rsid w:val="001D6B10"/>
    <w:rsid w:val="001D72A7"/>
    <w:rsid w:val="001D77A1"/>
    <w:rsid w:val="001E055D"/>
    <w:rsid w:val="001E0ED3"/>
    <w:rsid w:val="001E1326"/>
    <w:rsid w:val="001E13CF"/>
    <w:rsid w:val="001E1CB6"/>
    <w:rsid w:val="001E23BF"/>
    <w:rsid w:val="001E63D4"/>
    <w:rsid w:val="001F073D"/>
    <w:rsid w:val="001F0D5F"/>
    <w:rsid w:val="001F2976"/>
    <w:rsid w:val="001F3958"/>
    <w:rsid w:val="001F4609"/>
    <w:rsid w:val="001F508A"/>
    <w:rsid w:val="00200C31"/>
    <w:rsid w:val="00201978"/>
    <w:rsid w:val="0020225B"/>
    <w:rsid w:val="0020585B"/>
    <w:rsid w:val="00206B32"/>
    <w:rsid w:val="00206BD6"/>
    <w:rsid w:val="00212E46"/>
    <w:rsid w:val="00214AD9"/>
    <w:rsid w:val="00217679"/>
    <w:rsid w:val="0022038F"/>
    <w:rsid w:val="002209D7"/>
    <w:rsid w:val="00221070"/>
    <w:rsid w:val="00226424"/>
    <w:rsid w:val="00226C04"/>
    <w:rsid w:val="00226D8D"/>
    <w:rsid w:val="0022742E"/>
    <w:rsid w:val="00227C3A"/>
    <w:rsid w:val="00231412"/>
    <w:rsid w:val="00231E4B"/>
    <w:rsid w:val="0023217D"/>
    <w:rsid w:val="002323C4"/>
    <w:rsid w:val="00232E93"/>
    <w:rsid w:val="00233386"/>
    <w:rsid w:val="00235BA4"/>
    <w:rsid w:val="00236C73"/>
    <w:rsid w:val="00237A6D"/>
    <w:rsid w:val="00244648"/>
    <w:rsid w:val="002447FB"/>
    <w:rsid w:val="00244883"/>
    <w:rsid w:val="00246AA4"/>
    <w:rsid w:val="00250ECC"/>
    <w:rsid w:val="00252243"/>
    <w:rsid w:val="00253B5D"/>
    <w:rsid w:val="00256A8E"/>
    <w:rsid w:val="0025710C"/>
    <w:rsid w:val="00257D94"/>
    <w:rsid w:val="00261840"/>
    <w:rsid w:val="002619A3"/>
    <w:rsid w:val="002626FF"/>
    <w:rsid w:val="00262A68"/>
    <w:rsid w:val="002649A6"/>
    <w:rsid w:val="00266983"/>
    <w:rsid w:val="0026775D"/>
    <w:rsid w:val="00267882"/>
    <w:rsid w:val="0026790F"/>
    <w:rsid w:val="00267C82"/>
    <w:rsid w:val="00267DCC"/>
    <w:rsid w:val="00270073"/>
    <w:rsid w:val="002702D1"/>
    <w:rsid w:val="00271EF4"/>
    <w:rsid w:val="002724A5"/>
    <w:rsid w:val="00272CD1"/>
    <w:rsid w:val="002736AE"/>
    <w:rsid w:val="00273B23"/>
    <w:rsid w:val="00276427"/>
    <w:rsid w:val="0027686F"/>
    <w:rsid w:val="00277824"/>
    <w:rsid w:val="002778B9"/>
    <w:rsid w:val="00277BDA"/>
    <w:rsid w:val="00281266"/>
    <w:rsid w:val="00281727"/>
    <w:rsid w:val="0028215F"/>
    <w:rsid w:val="002827B7"/>
    <w:rsid w:val="00282A9F"/>
    <w:rsid w:val="00283B42"/>
    <w:rsid w:val="00284A7E"/>
    <w:rsid w:val="00284AC2"/>
    <w:rsid w:val="0028517C"/>
    <w:rsid w:val="00285456"/>
    <w:rsid w:val="00287DD1"/>
    <w:rsid w:val="0029016A"/>
    <w:rsid w:val="002905BD"/>
    <w:rsid w:val="002905C2"/>
    <w:rsid w:val="00290D77"/>
    <w:rsid w:val="00291822"/>
    <w:rsid w:val="0029297A"/>
    <w:rsid w:val="00293356"/>
    <w:rsid w:val="0029363F"/>
    <w:rsid w:val="0029533F"/>
    <w:rsid w:val="002A1B6C"/>
    <w:rsid w:val="002A55F0"/>
    <w:rsid w:val="002A5D2D"/>
    <w:rsid w:val="002A683C"/>
    <w:rsid w:val="002B0223"/>
    <w:rsid w:val="002B2911"/>
    <w:rsid w:val="002B380F"/>
    <w:rsid w:val="002B3F79"/>
    <w:rsid w:val="002B5323"/>
    <w:rsid w:val="002B58E4"/>
    <w:rsid w:val="002B798A"/>
    <w:rsid w:val="002B7EBC"/>
    <w:rsid w:val="002C146E"/>
    <w:rsid w:val="002C3511"/>
    <w:rsid w:val="002C430B"/>
    <w:rsid w:val="002C4417"/>
    <w:rsid w:val="002C5D89"/>
    <w:rsid w:val="002C73B2"/>
    <w:rsid w:val="002D49C0"/>
    <w:rsid w:val="002D5397"/>
    <w:rsid w:val="002D6573"/>
    <w:rsid w:val="002D7AE4"/>
    <w:rsid w:val="002D7DF6"/>
    <w:rsid w:val="002E0929"/>
    <w:rsid w:val="002E1476"/>
    <w:rsid w:val="002E3AEF"/>
    <w:rsid w:val="002E4959"/>
    <w:rsid w:val="002E55F0"/>
    <w:rsid w:val="002E67D2"/>
    <w:rsid w:val="002E6F0C"/>
    <w:rsid w:val="002E7533"/>
    <w:rsid w:val="002E7CAE"/>
    <w:rsid w:val="002F583D"/>
    <w:rsid w:val="002F5DF0"/>
    <w:rsid w:val="002F6752"/>
    <w:rsid w:val="00300FBF"/>
    <w:rsid w:val="00301BF7"/>
    <w:rsid w:val="00304E38"/>
    <w:rsid w:val="00305337"/>
    <w:rsid w:val="00305D48"/>
    <w:rsid w:val="00305F43"/>
    <w:rsid w:val="00307584"/>
    <w:rsid w:val="00310680"/>
    <w:rsid w:val="00310815"/>
    <w:rsid w:val="00310DAF"/>
    <w:rsid w:val="00310F6C"/>
    <w:rsid w:val="00310F88"/>
    <w:rsid w:val="00311A91"/>
    <w:rsid w:val="0031281D"/>
    <w:rsid w:val="003132C6"/>
    <w:rsid w:val="003154CC"/>
    <w:rsid w:val="0031699A"/>
    <w:rsid w:val="00320CC8"/>
    <w:rsid w:val="0032155E"/>
    <w:rsid w:val="0032261B"/>
    <w:rsid w:val="00322EED"/>
    <w:rsid w:val="00323DDE"/>
    <w:rsid w:val="00323EAF"/>
    <w:rsid w:val="00325105"/>
    <w:rsid w:val="0032693F"/>
    <w:rsid w:val="00327577"/>
    <w:rsid w:val="0033042E"/>
    <w:rsid w:val="00330654"/>
    <w:rsid w:val="00331629"/>
    <w:rsid w:val="003321B8"/>
    <w:rsid w:val="00334169"/>
    <w:rsid w:val="003342D4"/>
    <w:rsid w:val="0033430E"/>
    <w:rsid w:val="003349C3"/>
    <w:rsid w:val="00334D4C"/>
    <w:rsid w:val="00335F16"/>
    <w:rsid w:val="003361DB"/>
    <w:rsid w:val="00336485"/>
    <w:rsid w:val="00336B2F"/>
    <w:rsid w:val="00337CD1"/>
    <w:rsid w:val="00341FD1"/>
    <w:rsid w:val="003426FC"/>
    <w:rsid w:val="00342802"/>
    <w:rsid w:val="00343801"/>
    <w:rsid w:val="00343BA0"/>
    <w:rsid w:val="00347EBD"/>
    <w:rsid w:val="003502B7"/>
    <w:rsid w:val="003534C0"/>
    <w:rsid w:val="00355C4B"/>
    <w:rsid w:val="00360581"/>
    <w:rsid w:val="0036316B"/>
    <w:rsid w:val="003653D6"/>
    <w:rsid w:val="00366542"/>
    <w:rsid w:val="003668E4"/>
    <w:rsid w:val="00370FEE"/>
    <w:rsid w:val="003714EA"/>
    <w:rsid w:val="00371D65"/>
    <w:rsid w:val="00372289"/>
    <w:rsid w:val="00372326"/>
    <w:rsid w:val="0037448B"/>
    <w:rsid w:val="00374577"/>
    <w:rsid w:val="00374CB3"/>
    <w:rsid w:val="00374F66"/>
    <w:rsid w:val="0037586C"/>
    <w:rsid w:val="00381E1C"/>
    <w:rsid w:val="003828EB"/>
    <w:rsid w:val="0038384D"/>
    <w:rsid w:val="00383978"/>
    <w:rsid w:val="00383D85"/>
    <w:rsid w:val="00384B5B"/>
    <w:rsid w:val="00384DE6"/>
    <w:rsid w:val="00385847"/>
    <w:rsid w:val="0038585F"/>
    <w:rsid w:val="00385B3F"/>
    <w:rsid w:val="0038666D"/>
    <w:rsid w:val="00386E09"/>
    <w:rsid w:val="003875C4"/>
    <w:rsid w:val="00387DB7"/>
    <w:rsid w:val="0039008C"/>
    <w:rsid w:val="0039045E"/>
    <w:rsid w:val="003924D1"/>
    <w:rsid w:val="00394567"/>
    <w:rsid w:val="00397000"/>
    <w:rsid w:val="003A2D30"/>
    <w:rsid w:val="003A5D8B"/>
    <w:rsid w:val="003A5F7B"/>
    <w:rsid w:val="003A62F0"/>
    <w:rsid w:val="003A6F74"/>
    <w:rsid w:val="003A718A"/>
    <w:rsid w:val="003B1318"/>
    <w:rsid w:val="003B1398"/>
    <w:rsid w:val="003B1B86"/>
    <w:rsid w:val="003B1BCD"/>
    <w:rsid w:val="003B1BF9"/>
    <w:rsid w:val="003B2A93"/>
    <w:rsid w:val="003B2FFD"/>
    <w:rsid w:val="003B322F"/>
    <w:rsid w:val="003B38DE"/>
    <w:rsid w:val="003B4093"/>
    <w:rsid w:val="003B4B75"/>
    <w:rsid w:val="003B51EF"/>
    <w:rsid w:val="003B6FAD"/>
    <w:rsid w:val="003B7582"/>
    <w:rsid w:val="003B7ECB"/>
    <w:rsid w:val="003C0EAD"/>
    <w:rsid w:val="003C13A8"/>
    <w:rsid w:val="003C19CC"/>
    <w:rsid w:val="003C2E64"/>
    <w:rsid w:val="003C3B6E"/>
    <w:rsid w:val="003C3F5A"/>
    <w:rsid w:val="003C4E62"/>
    <w:rsid w:val="003C5153"/>
    <w:rsid w:val="003C5332"/>
    <w:rsid w:val="003C65D0"/>
    <w:rsid w:val="003C66E0"/>
    <w:rsid w:val="003D00C5"/>
    <w:rsid w:val="003D050A"/>
    <w:rsid w:val="003D0733"/>
    <w:rsid w:val="003D101D"/>
    <w:rsid w:val="003D156D"/>
    <w:rsid w:val="003D1A2B"/>
    <w:rsid w:val="003D2036"/>
    <w:rsid w:val="003D2C65"/>
    <w:rsid w:val="003D451A"/>
    <w:rsid w:val="003D4C3E"/>
    <w:rsid w:val="003D5AC1"/>
    <w:rsid w:val="003D6F94"/>
    <w:rsid w:val="003E07ED"/>
    <w:rsid w:val="003E1D1E"/>
    <w:rsid w:val="003E28C2"/>
    <w:rsid w:val="003E2ABB"/>
    <w:rsid w:val="003E2E52"/>
    <w:rsid w:val="003E30A3"/>
    <w:rsid w:val="003E3DDD"/>
    <w:rsid w:val="003E4CF1"/>
    <w:rsid w:val="003E57E4"/>
    <w:rsid w:val="003E58CA"/>
    <w:rsid w:val="003E5B9A"/>
    <w:rsid w:val="003E66B0"/>
    <w:rsid w:val="003F01CB"/>
    <w:rsid w:val="003F0806"/>
    <w:rsid w:val="003F0C3C"/>
    <w:rsid w:val="003F1322"/>
    <w:rsid w:val="003F1659"/>
    <w:rsid w:val="003F3724"/>
    <w:rsid w:val="003F3D9B"/>
    <w:rsid w:val="003F466A"/>
    <w:rsid w:val="003F5063"/>
    <w:rsid w:val="003F7131"/>
    <w:rsid w:val="003F741A"/>
    <w:rsid w:val="0040006F"/>
    <w:rsid w:val="00400780"/>
    <w:rsid w:val="00403D0D"/>
    <w:rsid w:val="0040487D"/>
    <w:rsid w:val="00406851"/>
    <w:rsid w:val="00407563"/>
    <w:rsid w:val="00407DF3"/>
    <w:rsid w:val="00410F20"/>
    <w:rsid w:val="00411939"/>
    <w:rsid w:val="00411B7F"/>
    <w:rsid w:val="00414865"/>
    <w:rsid w:val="00415135"/>
    <w:rsid w:val="004152ED"/>
    <w:rsid w:val="00415DF6"/>
    <w:rsid w:val="00416CD7"/>
    <w:rsid w:val="00423545"/>
    <w:rsid w:val="004239DA"/>
    <w:rsid w:val="00424348"/>
    <w:rsid w:val="0043030C"/>
    <w:rsid w:val="00432065"/>
    <w:rsid w:val="004354C1"/>
    <w:rsid w:val="0043569B"/>
    <w:rsid w:val="00435D4A"/>
    <w:rsid w:val="00436096"/>
    <w:rsid w:val="00436605"/>
    <w:rsid w:val="0043661C"/>
    <w:rsid w:val="00437438"/>
    <w:rsid w:val="004378B2"/>
    <w:rsid w:val="00437B76"/>
    <w:rsid w:val="00437F32"/>
    <w:rsid w:val="00441C3C"/>
    <w:rsid w:val="004425F8"/>
    <w:rsid w:val="00442693"/>
    <w:rsid w:val="004431A0"/>
    <w:rsid w:val="00443987"/>
    <w:rsid w:val="00445A4A"/>
    <w:rsid w:val="0044728B"/>
    <w:rsid w:val="00447AEA"/>
    <w:rsid w:val="00447BCE"/>
    <w:rsid w:val="00447CE2"/>
    <w:rsid w:val="004501E1"/>
    <w:rsid w:val="00450293"/>
    <w:rsid w:val="0045069F"/>
    <w:rsid w:val="00452ED8"/>
    <w:rsid w:val="00453D6E"/>
    <w:rsid w:val="0045436F"/>
    <w:rsid w:val="00454674"/>
    <w:rsid w:val="0045494B"/>
    <w:rsid w:val="004553CC"/>
    <w:rsid w:val="00456710"/>
    <w:rsid w:val="00456738"/>
    <w:rsid w:val="0045769E"/>
    <w:rsid w:val="00461653"/>
    <w:rsid w:val="00462661"/>
    <w:rsid w:val="004626A2"/>
    <w:rsid w:val="00462CAB"/>
    <w:rsid w:val="00462D99"/>
    <w:rsid w:val="004632F2"/>
    <w:rsid w:val="0046527B"/>
    <w:rsid w:val="00467290"/>
    <w:rsid w:val="00467A1D"/>
    <w:rsid w:val="00467ED8"/>
    <w:rsid w:val="004723A8"/>
    <w:rsid w:val="00473002"/>
    <w:rsid w:val="00473AA0"/>
    <w:rsid w:val="00475AB4"/>
    <w:rsid w:val="00475F21"/>
    <w:rsid w:val="00476032"/>
    <w:rsid w:val="00476A06"/>
    <w:rsid w:val="00477D33"/>
    <w:rsid w:val="004815EC"/>
    <w:rsid w:val="00481C73"/>
    <w:rsid w:val="00484479"/>
    <w:rsid w:val="00484C50"/>
    <w:rsid w:val="00486987"/>
    <w:rsid w:val="00486F33"/>
    <w:rsid w:val="00490872"/>
    <w:rsid w:val="0049104E"/>
    <w:rsid w:val="00493DAD"/>
    <w:rsid w:val="00495BCC"/>
    <w:rsid w:val="00495D2A"/>
    <w:rsid w:val="004A0EBB"/>
    <w:rsid w:val="004A1045"/>
    <w:rsid w:val="004A22F1"/>
    <w:rsid w:val="004A2F04"/>
    <w:rsid w:val="004A3272"/>
    <w:rsid w:val="004A3967"/>
    <w:rsid w:val="004A43D8"/>
    <w:rsid w:val="004A4427"/>
    <w:rsid w:val="004A57CB"/>
    <w:rsid w:val="004A5E66"/>
    <w:rsid w:val="004A61A3"/>
    <w:rsid w:val="004B089A"/>
    <w:rsid w:val="004B0F5D"/>
    <w:rsid w:val="004B108C"/>
    <w:rsid w:val="004B108D"/>
    <w:rsid w:val="004B1182"/>
    <w:rsid w:val="004B2354"/>
    <w:rsid w:val="004B3115"/>
    <w:rsid w:val="004B4608"/>
    <w:rsid w:val="004B56BF"/>
    <w:rsid w:val="004B67A6"/>
    <w:rsid w:val="004B72B5"/>
    <w:rsid w:val="004C01BC"/>
    <w:rsid w:val="004C23F6"/>
    <w:rsid w:val="004C37C0"/>
    <w:rsid w:val="004C3998"/>
    <w:rsid w:val="004C4F6C"/>
    <w:rsid w:val="004C608C"/>
    <w:rsid w:val="004C6229"/>
    <w:rsid w:val="004C6FD3"/>
    <w:rsid w:val="004C7676"/>
    <w:rsid w:val="004D0F46"/>
    <w:rsid w:val="004D2924"/>
    <w:rsid w:val="004D33B1"/>
    <w:rsid w:val="004D4410"/>
    <w:rsid w:val="004D50CF"/>
    <w:rsid w:val="004D55CF"/>
    <w:rsid w:val="004D78D8"/>
    <w:rsid w:val="004D7BD8"/>
    <w:rsid w:val="004E102C"/>
    <w:rsid w:val="004E1975"/>
    <w:rsid w:val="004E24E7"/>
    <w:rsid w:val="004E3B20"/>
    <w:rsid w:val="004E47E9"/>
    <w:rsid w:val="004E58B8"/>
    <w:rsid w:val="004E6393"/>
    <w:rsid w:val="004E6EF8"/>
    <w:rsid w:val="004E732C"/>
    <w:rsid w:val="004F18C9"/>
    <w:rsid w:val="004F4009"/>
    <w:rsid w:val="004F444A"/>
    <w:rsid w:val="004F46B1"/>
    <w:rsid w:val="004F4E5D"/>
    <w:rsid w:val="004F4EA8"/>
    <w:rsid w:val="004F5F58"/>
    <w:rsid w:val="004F6AD9"/>
    <w:rsid w:val="00500F16"/>
    <w:rsid w:val="0050101C"/>
    <w:rsid w:val="00502BFA"/>
    <w:rsid w:val="005044F5"/>
    <w:rsid w:val="005050F3"/>
    <w:rsid w:val="00505340"/>
    <w:rsid w:val="00505552"/>
    <w:rsid w:val="00506972"/>
    <w:rsid w:val="00510386"/>
    <w:rsid w:val="00510D78"/>
    <w:rsid w:val="0051186C"/>
    <w:rsid w:val="00512CA2"/>
    <w:rsid w:val="00513D14"/>
    <w:rsid w:val="00515197"/>
    <w:rsid w:val="00515453"/>
    <w:rsid w:val="00516FAF"/>
    <w:rsid w:val="00520AC1"/>
    <w:rsid w:val="005224DF"/>
    <w:rsid w:val="00522F55"/>
    <w:rsid w:val="00523EDE"/>
    <w:rsid w:val="00525984"/>
    <w:rsid w:val="00526874"/>
    <w:rsid w:val="005268F9"/>
    <w:rsid w:val="00527151"/>
    <w:rsid w:val="00527A11"/>
    <w:rsid w:val="005300C4"/>
    <w:rsid w:val="00530F4A"/>
    <w:rsid w:val="00531333"/>
    <w:rsid w:val="005321D1"/>
    <w:rsid w:val="005330B2"/>
    <w:rsid w:val="00533890"/>
    <w:rsid w:val="005341FD"/>
    <w:rsid w:val="0053484E"/>
    <w:rsid w:val="00535447"/>
    <w:rsid w:val="00535FB0"/>
    <w:rsid w:val="005401E2"/>
    <w:rsid w:val="00541364"/>
    <w:rsid w:val="00542F5E"/>
    <w:rsid w:val="00546036"/>
    <w:rsid w:val="00546841"/>
    <w:rsid w:val="00550184"/>
    <w:rsid w:val="00556922"/>
    <w:rsid w:val="005577C0"/>
    <w:rsid w:val="00562C2F"/>
    <w:rsid w:val="005632EE"/>
    <w:rsid w:val="00566184"/>
    <w:rsid w:val="00566431"/>
    <w:rsid w:val="00567971"/>
    <w:rsid w:val="00567E73"/>
    <w:rsid w:val="00571A03"/>
    <w:rsid w:val="00571A87"/>
    <w:rsid w:val="00571C25"/>
    <w:rsid w:val="0057324A"/>
    <w:rsid w:val="00574289"/>
    <w:rsid w:val="00574A6D"/>
    <w:rsid w:val="00580153"/>
    <w:rsid w:val="0058242E"/>
    <w:rsid w:val="00583B0F"/>
    <w:rsid w:val="00587E62"/>
    <w:rsid w:val="00590F26"/>
    <w:rsid w:val="005912B1"/>
    <w:rsid w:val="00592022"/>
    <w:rsid w:val="0059258C"/>
    <w:rsid w:val="00592DFC"/>
    <w:rsid w:val="005930D6"/>
    <w:rsid w:val="00593745"/>
    <w:rsid w:val="0059442E"/>
    <w:rsid w:val="005945A0"/>
    <w:rsid w:val="005975EB"/>
    <w:rsid w:val="005977C4"/>
    <w:rsid w:val="00597B70"/>
    <w:rsid w:val="005A0AB9"/>
    <w:rsid w:val="005A0BB3"/>
    <w:rsid w:val="005A2796"/>
    <w:rsid w:val="005A39A9"/>
    <w:rsid w:val="005A46F7"/>
    <w:rsid w:val="005B02B4"/>
    <w:rsid w:val="005B1240"/>
    <w:rsid w:val="005B1EA3"/>
    <w:rsid w:val="005B2B62"/>
    <w:rsid w:val="005B2C38"/>
    <w:rsid w:val="005B6754"/>
    <w:rsid w:val="005B6D8C"/>
    <w:rsid w:val="005B715F"/>
    <w:rsid w:val="005C02F9"/>
    <w:rsid w:val="005C05D6"/>
    <w:rsid w:val="005C0B36"/>
    <w:rsid w:val="005C1296"/>
    <w:rsid w:val="005C33E4"/>
    <w:rsid w:val="005C365E"/>
    <w:rsid w:val="005C626C"/>
    <w:rsid w:val="005C6C4A"/>
    <w:rsid w:val="005C725A"/>
    <w:rsid w:val="005C7486"/>
    <w:rsid w:val="005D04B8"/>
    <w:rsid w:val="005D0EF3"/>
    <w:rsid w:val="005D2250"/>
    <w:rsid w:val="005D385A"/>
    <w:rsid w:val="005D3997"/>
    <w:rsid w:val="005D4187"/>
    <w:rsid w:val="005D42C7"/>
    <w:rsid w:val="005D433C"/>
    <w:rsid w:val="005D54EF"/>
    <w:rsid w:val="005D5F2B"/>
    <w:rsid w:val="005D7B4B"/>
    <w:rsid w:val="005E011B"/>
    <w:rsid w:val="005E023D"/>
    <w:rsid w:val="005E0D6B"/>
    <w:rsid w:val="005E1DB2"/>
    <w:rsid w:val="005E2B6D"/>
    <w:rsid w:val="005E391F"/>
    <w:rsid w:val="005E615F"/>
    <w:rsid w:val="005E6745"/>
    <w:rsid w:val="005E67FD"/>
    <w:rsid w:val="005F127D"/>
    <w:rsid w:val="005F2651"/>
    <w:rsid w:val="005F5185"/>
    <w:rsid w:val="005F55E1"/>
    <w:rsid w:val="005F61E0"/>
    <w:rsid w:val="005F6417"/>
    <w:rsid w:val="0060009C"/>
    <w:rsid w:val="00600DD0"/>
    <w:rsid w:val="00601EDE"/>
    <w:rsid w:val="00602D6A"/>
    <w:rsid w:val="006033CF"/>
    <w:rsid w:val="006070B7"/>
    <w:rsid w:val="006108C6"/>
    <w:rsid w:val="00610EB9"/>
    <w:rsid w:val="00613466"/>
    <w:rsid w:val="00613842"/>
    <w:rsid w:val="00613C91"/>
    <w:rsid w:val="0061414A"/>
    <w:rsid w:val="00614ADF"/>
    <w:rsid w:val="00615993"/>
    <w:rsid w:val="0061646B"/>
    <w:rsid w:val="00617809"/>
    <w:rsid w:val="00620C95"/>
    <w:rsid w:val="0062283A"/>
    <w:rsid w:val="00622992"/>
    <w:rsid w:val="00623A75"/>
    <w:rsid w:val="0062400B"/>
    <w:rsid w:val="00624207"/>
    <w:rsid w:val="00624A05"/>
    <w:rsid w:val="0062554F"/>
    <w:rsid w:val="00625E01"/>
    <w:rsid w:val="00626213"/>
    <w:rsid w:val="00626308"/>
    <w:rsid w:val="00627762"/>
    <w:rsid w:val="00633197"/>
    <w:rsid w:val="006337CC"/>
    <w:rsid w:val="00633FA6"/>
    <w:rsid w:val="0063421B"/>
    <w:rsid w:val="00634A17"/>
    <w:rsid w:val="00634E04"/>
    <w:rsid w:val="00635290"/>
    <w:rsid w:val="00635C9D"/>
    <w:rsid w:val="006360EF"/>
    <w:rsid w:val="006405FA"/>
    <w:rsid w:val="00644E06"/>
    <w:rsid w:val="00645A6D"/>
    <w:rsid w:val="0064609C"/>
    <w:rsid w:val="00646DD4"/>
    <w:rsid w:val="00646F5C"/>
    <w:rsid w:val="00647139"/>
    <w:rsid w:val="00647F62"/>
    <w:rsid w:val="00650563"/>
    <w:rsid w:val="0065057E"/>
    <w:rsid w:val="00651A8E"/>
    <w:rsid w:val="006533B3"/>
    <w:rsid w:val="00654014"/>
    <w:rsid w:val="00654589"/>
    <w:rsid w:val="00654662"/>
    <w:rsid w:val="00654903"/>
    <w:rsid w:val="006554CE"/>
    <w:rsid w:val="006557EE"/>
    <w:rsid w:val="006575D7"/>
    <w:rsid w:val="006579EF"/>
    <w:rsid w:val="00660A98"/>
    <w:rsid w:val="00662A9E"/>
    <w:rsid w:val="00662AFD"/>
    <w:rsid w:val="006654C0"/>
    <w:rsid w:val="00666859"/>
    <w:rsid w:val="0066754B"/>
    <w:rsid w:val="0067085D"/>
    <w:rsid w:val="00671640"/>
    <w:rsid w:val="006716CF"/>
    <w:rsid w:val="00671BF2"/>
    <w:rsid w:val="00671C99"/>
    <w:rsid w:val="00671FF6"/>
    <w:rsid w:val="00675363"/>
    <w:rsid w:val="00676494"/>
    <w:rsid w:val="0067691C"/>
    <w:rsid w:val="00680279"/>
    <w:rsid w:val="006810A8"/>
    <w:rsid w:val="006821BF"/>
    <w:rsid w:val="00683416"/>
    <w:rsid w:val="006860CD"/>
    <w:rsid w:val="006902C1"/>
    <w:rsid w:val="0069291F"/>
    <w:rsid w:val="006938F4"/>
    <w:rsid w:val="00695269"/>
    <w:rsid w:val="006A362A"/>
    <w:rsid w:val="006A491C"/>
    <w:rsid w:val="006A4E27"/>
    <w:rsid w:val="006A6123"/>
    <w:rsid w:val="006A6485"/>
    <w:rsid w:val="006A6513"/>
    <w:rsid w:val="006A741E"/>
    <w:rsid w:val="006A7547"/>
    <w:rsid w:val="006A7C50"/>
    <w:rsid w:val="006B0218"/>
    <w:rsid w:val="006B0B6A"/>
    <w:rsid w:val="006B1886"/>
    <w:rsid w:val="006B2C1A"/>
    <w:rsid w:val="006B61C7"/>
    <w:rsid w:val="006B6BAF"/>
    <w:rsid w:val="006C138A"/>
    <w:rsid w:val="006C14C9"/>
    <w:rsid w:val="006C16F9"/>
    <w:rsid w:val="006C2392"/>
    <w:rsid w:val="006C3FDB"/>
    <w:rsid w:val="006C5502"/>
    <w:rsid w:val="006C5FA4"/>
    <w:rsid w:val="006D10BC"/>
    <w:rsid w:val="006D2C9A"/>
    <w:rsid w:val="006D3030"/>
    <w:rsid w:val="006D4003"/>
    <w:rsid w:val="006D412F"/>
    <w:rsid w:val="006D45AD"/>
    <w:rsid w:val="006D4F7C"/>
    <w:rsid w:val="006D6656"/>
    <w:rsid w:val="006E39F3"/>
    <w:rsid w:val="006E6E1E"/>
    <w:rsid w:val="006E7004"/>
    <w:rsid w:val="006E78BE"/>
    <w:rsid w:val="006F06D1"/>
    <w:rsid w:val="006F1F17"/>
    <w:rsid w:val="006F2FF6"/>
    <w:rsid w:val="006F626B"/>
    <w:rsid w:val="006F6E32"/>
    <w:rsid w:val="00700112"/>
    <w:rsid w:val="007002F7"/>
    <w:rsid w:val="007021CE"/>
    <w:rsid w:val="00702D6C"/>
    <w:rsid w:val="00704B8C"/>
    <w:rsid w:val="00705E8B"/>
    <w:rsid w:val="00705E9F"/>
    <w:rsid w:val="00710A15"/>
    <w:rsid w:val="00712723"/>
    <w:rsid w:val="0071328C"/>
    <w:rsid w:val="0071340D"/>
    <w:rsid w:val="007148EF"/>
    <w:rsid w:val="007169AB"/>
    <w:rsid w:val="00716F60"/>
    <w:rsid w:val="00716FC4"/>
    <w:rsid w:val="00717376"/>
    <w:rsid w:val="007173DB"/>
    <w:rsid w:val="00720B7D"/>
    <w:rsid w:val="007210BF"/>
    <w:rsid w:val="007214D9"/>
    <w:rsid w:val="00722BDD"/>
    <w:rsid w:val="00722CE5"/>
    <w:rsid w:val="00723825"/>
    <w:rsid w:val="00724E30"/>
    <w:rsid w:val="007258EF"/>
    <w:rsid w:val="007311CF"/>
    <w:rsid w:val="00731C18"/>
    <w:rsid w:val="00732B65"/>
    <w:rsid w:val="00733B37"/>
    <w:rsid w:val="00734FD2"/>
    <w:rsid w:val="00736A8E"/>
    <w:rsid w:val="00737C6E"/>
    <w:rsid w:val="00740633"/>
    <w:rsid w:val="00742319"/>
    <w:rsid w:val="00742CCC"/>
    <w:rsid w:val="0074445A"/>
    <w:rsid w:val="00745C81"/>
    <w:rsid w:val="00746C41"/>
    <w:rsid w:val="00750B38"/>
    <w:rsid w:val="00751298"/>
    <w:rsid w:val="007529BA"/>
    <w:rsid w:val="00754724"/>
    <w:rsid w:val="0075474B"/>
    <w:rsid w:val="00755108"/>
    <w:rsid w:val="007554A2"/>
    <w:rsid w:val="007559F0"/>
    <w:rsid w:val="00755E68"/>
    <w:rsid w:val="007562F5"/>
    <w:rsid w:val="00756A04"/>
    <w:rsid w:val="00757731"/>
    <w:rsid w:val="007623B2"/>
    <w:rsid w:val="00764565"/>
    <w:rsid w:val="0076484B"/>
    <w:rsid w:val="00765FB2"/>
    <w:rsid w:val="00766534"/>
    <w:rsid w:val="00766FAA"/>
    <w:rsid w:val="007710E0"/>
    <w:rsid w:val="00772B1A"/>
    <w:rsid w:val="00773876"/>
    <w:rsid w:val="00774605"/>
    <w:rsid w:val="0077508B"/>
    <w:rsid w:val="007766EC"/>
    <w:rsid w:val="007778D2"/>
    <w:rsid w:val="00782397"/>
    <w:rsid w:val="00783DD7"/>
    <w:rsid w:val="00784D21"/>
    <w:rsid w:val="007875E1"/>
    <w:rsid w:val="007904DB"/>
    <w:rsid w:val="007908DD"/>
    <w:rsid w:val="00792782"/>
    <w:rsid w:val="00792BDF"/>
    <w:rsid w:val="00793444"/>
    <w:rsid w:val="00793DF2"/>
    <w:rsid w:val="00794983"/>
    <w:rsid w:val="00795EF0"/>
    <w:rsid w:val="00797529"/>
    <w:rsid w:val="007A00D2"/>
    <w:rsid w:val="007A3A64"/>
    <w:rsid w:val="007A5AAC"/>
    <w:rsid w:val="007A5D4C"/>
    <w:rsid w:val="007A6582"/>
    <w:rsid w:val="007B0E59"/>
    <w:rsid w:val="007B19BB"/>
    <w:rsid w:val="007B1CC1"/>
    <w:rsid w:val="007B5F27"/>
    <w:rsid w:val="007B7443"/>
    <w:rsid w:val="007B7AB3"/>
    <w:rsid w:val="007B7E3D"/>
    <w:rsid w:val="007C053B"/>
    <w:rsid w:val="007C0DCB"/>
    <w:rsid w:val="007C2183"/>
    <w:rsid w:val="007C269C"/>
    <w:rsid w:val="007C278D"/>
    <w:rsid w:val="007C3145"/>
    <w:rsid w:val="007C3193"/>
    <w:rsid w:val="007C43E0"/>
    <w:rsid w:val="007C4A6C"/>
    <w:rsid w:val="007C4DEA"/>
    <w:rsid w:val="007C51B6"/>
    <w:rsid w:val="007C5EE9"/>
    <w:rsid w:val="007C65C2"/>
    <w:rsid w:val="007C6691"/>
    <w:rsid w:val="007C72A8"/>
    <w:rsid w:val="007C74D4"/>
    <w:rsid w:val="007D00E6"/>
    <w:rsid w:val="007D0CC9"/>
    <w:rsid w:val="007D0F36"/>
    <w:rsid w:val="007D10C6"/>
    <w:rsid w:val="007D2650"/>
    <w:rsid w:val="007D2A8A"/>
    <w:rsid w:val="007D5A30"/>
    <w:rsid w:val="007D7C8D"/>
    <w:rsid w:val="007E0D21"/>
    <w:rsid w:val="007E2813"/>
    <w:rsid w:val="007E2A21"/>
    <w:rsid w:val="007E302F"/>
    <w:rsid w:val="007E3322"/>
    <w:rsid w:val="007E5904"/>
    <w:rsid w:val="007E5E8B"/>
    <w:rsid w:val="007E63BE"/>
    <w:rsid w:val="007E6A00"/>
    <w:rsid w:val="007E7075"/>
    <w:rsid w:val="007E75BB"/>
    <w:rsid w:val="007E7D85"/>
    <w:rsid w:val="007F0B89"/>
    <w:rsid w:val="007F1F32"/>
    <w:rsid w:val="007F5291"/>
    <w:rsid w:val="007F64CF"/>
    <w:rsid w:val="007F7578"/>
    <w:rsid w:val="007F77D8"/>
    <w:rsid w:val="008017B1"/>
    <w:rsid w:val="00802067"/>
    <w:rsid w:val="008032A5"/>
    <w:rsid w:val="00803774"/>
    <w:rsid w:val="00803DC8"/>
    <w:rsid w:val="00803F82"/>
    <w:rsid w:val="00804E83"/>
    <w:rsid w:val="00805280"/>
    <w:rsid w:val="00810BA0"/>
    <w:rsid w:val="00810E5D"/>
    <w:rsid w:val="00811626"/>
    <w:rsid w:val="008128F2"/>
    <w:rsid w:val="00812FE4"/>
    <w:rsid w:val="00813A59"/>
    <w:rsid w:val="0081512A"/>
    <w:rsid w:val="0081597B"/>
    <w:rsid w:val="00815A8B"/>
    <w:rsid w:val="00815AD8"/>
    <w:rsid w:val="008160D7"/>
    <w:rsid w:val="00816A88"/>
    <w:rsid w:val="00820133"/>
    <w:rsid w:val="00823792"/>
    <w:rsid w:val="00823E1C"/>
    <w:rsid w:val="008261FA"/>
    <w:rsid w:val="0082700C"/>
    <w:rsid w:val="00830A6D"/>
    <w:rsid w:val="00830E2D"/>
    <w:rsid w:val="008315B3"/>
    <w:rsid w:val="00832244"/>
    <w:rsid w:val="00832885"/>
    <w:rsid w:val="00833BE9"/>
    <w:rsid w:val="00834468"/>
    <w:rsid w:val="00834BD3"/>
    <w:rsid w:val="008370E1"/>
    <w:rsid w:val="00837934"/>
    <w:rsid w:val="00840B8B"/>
    <w:rsid w:val="00842F73"/>
    <w:rsid w:val="0084424D"/>
    <w:rsid w:val="008448BE"/>
    <w:rsid w:val="00845AD9"/>
    <w:rsid w:val="00847C95"/>
    <w:rsid w:val="00847E66"/>
    <w:rsid w:val="008506D1"/>
    <w:rsid w:val="00851326"/>
    <w:rsid w:val="008533B5"/>
    <w:rsid w:val="0085349E"/>
    <w:rsid w:val="00854335"/>
    <w:rsid w:val="0085570D"/>
    <w:rsid w:val="008557D9"/>
    <w:rsid w:val="00856CA9"/>
    <w:rsid w:val="00857436"/>
    <w:rsid w:val="00860420"/>
    <w:rsid w:val="008605EF"/>
    <w:rsid w:val="008615B8"/>
    <w:rsid w:val="00861E15"/>
    <w:rsid w:val="008645D9"/>
    <w:rsid w:val="00864F52"/>
    <w:rsid w:val="00864FB1"/>
    <w:rsid w:val="00867EE1"/>
    <w:rsid w:val="008703CB"/>
    <w:rsid w:val="00870B0D"/>
    <w:rsid w:val="00871EBE"/>
    <w:rsid w:val="00872A08"/>
    <w:rsid w:val="008731D4"/>
    <w:rsid w:val="00873700"/>
    <w:rsid w:val="0087477B"/>
    <w:rsid w:val="00874B0B"/>
    <w:rsid w:val="00875006"/>
    <w:rsid w:val="00875FBD"/>
    <w:rsid w:val="008765DE"/>
    <w:rsid w:val="00877499"/>
    <w:rsid w:val="008828F1"/>
    <w:rsid w:val="008829D2"/>
    <w:rsid w:val="00884F76"/>
    <w:rsid w:val="00885C4A"/>
    <w:rsid w:val="008860AA"/>
    <w:rsid w:val="00887060"/>
    <w:rsid w:val="008903C9"/>
    <w:rsid w:val="00894277"/>
    <w:rsid w:val="008944B4"/>
    <w:rsid w:val="008962D8"/>
    <w:rsid w:val="00897403"/>
    <w:rsid w:val="00897A15"/>
    <w:rsid w:val="008A0C11"/>
    <w:rsid w:val="008A10FC"/>
    <w:rsid w:val="008A64B2"/>
    <w:rsid w:val="008A6976"/>
    <w:rsid w:val="008A6A84"/>
    <w:rsid w:val="008A7833"/>
    <w:rsid w:val="008B003B"/>
    <w:rsid w:val="008B145A"/>
    <w:rsid w:val="008B3793"/>
    <w:rsid w:val="008B3814"/>
    <w:rsid w:val="008B3A56"/>
    <w:rsid w:val="008B3C80"/>
    <w:rsid w:val="008B467B"/>
    <w:rsid w:val="008B53A4"/>
    <w:rsid w:val="008B5545"/>
    <w:rsid w:val="008B5B18"/>
    <w:rsid w:val="008C0391"/>
    <w:rsid w:val="008C1A90"/>
    <w:rsid w:val="008C1DD4"/>
    <w:rsid w:val="008C24EA"/>
    <w:rsid w:val="008C26EF"/>
    <w:rsid w:val="008C3388"/>
    <w:rsid w:val="008C36C0"/>
    <w:rsid w:val="008C78F0"/>
    <w:rsid w:val="008D2850"/>
    <w:rsid w:val="008D3FC1"/>
    <w:rsid w:val="008D4696"/>
    <w:rsid w:val="008D4BA3"/>
    <w:rsid w:val="008D4D2E"/>
    <w:rsid w:val="008D53A5"/>
    <w:rsid w:val="008D53C7"/>
    <w:rsid w:val="008D5D5F"/>
    <w:rsid w:val="008D7B8E"/>
    <w:rsid w:val="008D7C23"/>
    <w:rsid w:val="008D7ED5"/>
    <w:rsid w:val="008E0695"/>
    <w:rsid w:val="008E15AB"/>
    <w:rsid w:val="008E178C"/>
    <w:rsid w:val="008E1E74"/>
    <w:rsid w:val="008E36B3"/>
    <w:rsid w:val="008E3835"/>
    <w:rsid w:val="008E68B0"/>
    <w:rsid w:val="008F1B4B"/>
    <w:rsid w:val="008F28C2"/>
    <w:rsid w:val="008F383F"/>
    <w:rsid w:val="008F4C4C"/>
    <w:rsid w:val="008F574B"/>
    <w:rsid w:val="008F5B5D"/>
    <w:rsid w:val="008F5B89"/>
    <w:rsid w:val="008F5D4D"/>
    <w:rsid w:val="008F5DE3"/>
    <w:rsid w:val="00900FE4"/>
    <w:rsid w:val="00901037"/>
    <w:rsid w:val="00901F55"/>
    <w:rsid w:val="009029F1"/>
    <w:rsid w:val="00903146"/>
    <w:rsid w:val="009035E6"/>
    <w:rsid w:val="00905282"/>
    <w:rsid w:val="0090579F"/>
    <w:rsid w:val="009064FC"/>
    <w:rsid w:val="00907F70"/>
    <w:rsid w:val="00910259"/>
    <w:rsid w:val="009112E1"/>
    <w:rsid w:val="00912BB3"/>
    <w:rsid w:val="00912DB3"/>
    <w:rsid w:val="00913087"/>
    <w:rsid w:val="00913151"/>
    <w:rsid w:val="0091368F"/>
    <w:rsid w:val="00913F23"/>
    <w:rsid w:val="00914287"/>
    <w:rsid w:val="009145CD"/>
    <w:rsid w:val="009146E2"/>
    <w:rsid w:val="0092008E"/>
    <w:rsid w:val="009204F7"/>
    <w:rsid w:val="00921396"/>
    <w:rsid w:val="00921641"/>
    <w:rsid w:val="00921842"/>
    <w:rsid w:val="009231E2"/>
    <w:rsid w:val="0092436B"/>
    <w:rsid w:val="00925C69"/>
    <w:rsid w:val="00926EF6"/>
    <w:rsid w:val="009274E0"/>
    <w:rsid w:val="00927807"/>
    <w:rsid w:val="009303AE"/>
    <w:rsid w:val="00932AB6"/>
    <w:rsid w:val="00932D5E"/>
    <w:rsid w:val="009332D8"/>
    <w:rsid w:val="0093340F"/>
    <w:rsid w:val="009342DF"/>
    <w:rsid w:val="00937572"/>
    <w:rsid w:val="0094272D"/>
    <w:rsid w:val="009427D4"/>
    <w:rsid w:val="00942DDB"/>
    <w:rsid w:val="00942E52"/>
    <w:rsid w:val="00942F41"/>
    <w:rsid w:val="00944440"/>
    <w:rsid w:val="0094461B"/>
    <w:rsid w:val="00944AF7"/>
    <w:rsid w:val="009457F0"/>
    <w:rsid w:val="00946294"/>
    <w:rsid w:val="009504DF"/>
    <w:rsid w:val="00950916"/>
    <w:rsid w:val="0095123C"/>
    <w:rsid w:val="009515CA"/>
    <w:rsid w:val="0095440F"/>
    <w:rsid w:val="00954B6C"/>
    <w:rsid w:val="009565AC"/>
    <w:rsid w:val="009566A6"/>
    <w:rsid w:val="00956B3E"/>
    <w:rsid w:val="0096026E"/>
    <w:rsid w:val="009603E2"/>
    <w:rsid w:val="0096132B"/>
    <w:rsid w:val="00962CF7"/>
    <w:rsid w:val="0096364E"/>
    <w:rsid w:val="00964DAA"/>
    <w:rsid w:val="00965A72"/>
    <w:rsid w:val="009670A5"/>
    <w:rsid w:val="009675F1"/>
    <w:rsid w:val="009704BD"/>
    <w:rsid w:val="0097345D"/>
    <w:rsid w:val="00974FFC"/>
    <w:rsid w:val="00975504"/>
    <w:rsid w:val="00977687"/>
    <w:rsid w:val="0098015A"/>
    <w:rsid w:val="009811F8"/>
    <w:rsid w:val="009818CD"/>
    <w:rsid w:val="00981E53"/>
    <w:rsid w:val="00985180"/>
    <w:rsid w:val="00990876"/>
    <w:rsid w:val="0099289F"/>
    <w:rsid w:val="009A03D8"/>
    <w:rsid w:val="009A193C"/>
    <w:rsid w:val="009A25B8"/>
    <w:rsid w:val="009A344A"/>
    <w:rsid w:val="009A3D13"/>
    <w:rsid w:val="009A4032"/>
    <w:rsid w:val="009A42C5"/>
    <w:rsid w:val="009A5A8F"/>
    <w:rsid w:val="009A60BD"/>
    <w:rsid w:val="009A7BD2"/>
    <w:rsid w:val="009A7E05"/>
    <w:rsid w:val="009B12D4"/>
    <w:rsid w:val="009B3012"/>
    <w:rsid w:val="009B56E3"/>
    <w:rsid w:val="009B6CCB"/>
    <w:rsid w:val="009B6F18"/>
    <w:rsid w:val="009B7419"/>
    <w:rsid w:val="009B7DED"/>
    <w:rsid w:val="009C2BA6"/>
    <w:rsid w:val="009C469A"/>
    <w:rsid w:val="009C6F93"/>
    <w:rsid w:val="009D06D1"/>
    <w:rsid w:val="009D1041"/>
    <w:rsid w:val="009D4D95"/>
    <w:rsid w:val="009D707A"/>
    <w:rsid w:val="009E2179"/>
    <w:rsid w:val="009E2B1A"/>
    <w:rsid w:val="009E3659"/>
    <w:rsid w:val="009E49E9"/>
    <w:rsid w:val="009E6604"/>
    <w:rsid w:val="009F003F"/>
    <w:rsid w:val="009F0C2B"/>
    <w:rsid w:val="009F13DC"/>
    <w:rsid w:val="009F18C9"/>
    <w:rsid w:val="009F29F6"/>
    <w:rsid w:val="009F4F06"/>
    <w:rsid w:val="009F533C"/>
    <w:rsid w:val="009F6566"/>
    <w:rsid w:val="009F65A6"/>
    <w:rsid w:val="009F74A3"/>
    <w:rsid w:val="00A00C16"/>
    <w:rsid w:val="00A02AB2"/>
    <w:rsid w:val="00A03578"/>
    <w:rsid w:val="00A06E3E"/>
    <w:rsid w:val="00A07A4B"/>
    <w:rsid w:val="00A1221E"/>
    <w:rsid w:val="00A13315"/>
    <w:rsid w:val="00A14AD5"/>
    <w:rsid w:val="00A16BA5"/>
    <w:rsid w:val="00A16E12"/>
    <w:rsid w:val="00A17203"/>
    <w:rsid w:val="00A17E34"/>
    <w:rsid w:val="00A21280"/>
    <w:rsid w:val="00A21F5C"/>
    <w:rsid w:val="00A221C7"/>
    <w:rsid w:val="00A22EA2"/>
    <w:rsid w:val="00A24E1A"/>
    <w:rsid w:val="00A2676B"/>
    <w:rsid w:val="00A27016"/>
    <w:rsid w:val="00A27859"/>
    <w:rsid w:val="00A30C49"/>
    <w:rsid w:val="00A3219E"/>
    <w:rsid w:val="00A32A06"/>
    <w:rsid w:val="00A32ADD"/>
    <w:rsid w:val="00A3613B"/>
    <w:rsid w:val="00A37A95"/>
    <w:rsid w:val="00A42EC0"/>
    <w:rsid w:val="00A45BAF"/>
    <w:rsid w:val="00A461F1"/>
    <w:rsid w:val="00A464F1"/>
    <w:rsid w:val="00A4776E"/>
    <w:rsid w:val="00A47F6D"/>
    <w:rsid w:val="00A50FBF"/>
    <w:rsid w:val="00A52540"/>
    <w:rsid w:val="00A553C7"/>
    <w:rsid w:val="00A55A70"/>
    <w:rsid w:val="00A55B3E"/>
    <w:rsid w:val="00A55C46"/>
    <w:rsid w:val="00A5778C"/>
    <w:rsid w:val="00A57DB0"/>
    <w:rsid w:val="00A57DD3"/>
    <w:rsid w:val="00A60EC6"/>
    <w:rsid w:val="00A61612"/>
    <w:rsid w:val="00A61762"/>
    <w:rsid w:val="00A61C35"/>
    <w:rsid w:val="00A61D6F"/>
    <w:rsid w:val="00A61E75"/>
    <w:rsid w:val="00A63167"/>
    <w:rsid w:val="00A6328A"/>
    <w:rsid w:val="00A66504"/>
    <w:rsid w:val="00A66ED9"/>
    <w:rsid w:val="00A67042"/>
    <w:rsid w:val="00A71234"/>
    <w:rsid w:val="00A7157B"/>
    <w:rsid w:val="00A71C04"/>
    <w:rsid w:val="00A7242D"/>
    <w:rsid w:val="00A749B9"/>
    <w:rsid w:val="00A749F4"/>
    <w:rsid w:val="00A74A43"/>
    <w:rsid w:val="00A751C8"/>
    <w:rsid w:val="00A801F7"/>
    <w:rsid w:val="00A80297"/>
    <w:rsid w:val="00A8146C"/>
    <w:rsid w:val="00A81D94"/>
    <w:rsid w:val="00A8319E"/>
    <w:rsid w:val="00A832E9"/>
    <w:rsid w:val="00A84FF4"/>
    <w:rsid w:val="00A8676B"/>
    <w:rsid w:val="00A86EFB"/>
    <w:rsid w:val="00A87185"/>
    <w:rsid w:val="00A87316"/>
    <w:rsid w:val="00A90007"/>
    <w:rsid w:val="00A91FE8"/>
    <w:rsid w:val="00A931DF"/>
    <w:rsid w:val="00A9336E"/>
    <w:rsid w:val="00A95B39"/>
    <w:rsid w:val="00A966FA"/>
    <w:rsid w:val="00A96968"/>
    <w:rsid w:val="00A975EC"/>
    <w:rsid w:val="00AA0859"/>
    <w:rsid w:val="00AA295B"/>
    <w:rsid w:val="00AA3E57"/>
    <w:rsid w:val="00AA44B1"/>
    <w:rsid w:val="00AA4B28"/>
    <w:rsid w:val="00AA4CA7"/>
    <w:rsid w:val="00AA64FD"/>
    <w:rsid w:val="00AB1D91"/>
    <w:rsid w:val="00AB2232"/>
    <w:rsid w:val="00AB280F"/>
    <w:rsid w:val="00AB2D2C"/>
    <w:rsid w:val="00AB3AE3"/>
    <w:rsid w:val="00AB4A64"/>
    <w:rsid w:val="00AB62BF"/>
    <w:rsid w:val="00AB690D"/>
    <w:rsid w:val="00AC019A"/>
    <w:rsid w:val="00AC0AA3"/>
    <w:rsid w:val="00AC1777"/>
    <w:rsid w:val="00AC1802"/>
    <w:rsid w:val="00AC23F9"/>
    <w:rsid w:val="00AC2E7F"/>
    <w:rsid w:val="00AC4D7F"/>
    <w:rsid w:val="00AC4DE4"/>
    <w:rsid w:val="00AC6568"/>
    <w:rsid w:val="00AC6A0A"/>
    <w:rsid w:val="00AD0324"/>
    <w:rsid w:val="00AD1A6D"/>
    <w:rsid w:val="00AD37AB"/>
    <w:rsid w:val="00AD383C"/>
    <w:rsid w:val="00AD4163"/>
    <w:rsid w:val="00AD6654"/>
    <w:rsid w:val="00AD7D05"/>
    <w:rsid w:val="00AD7F0E"/>
    <w:rsid w:val="00AE1A66"/>
    <w:rsid w:val="00AE32A6"/>
    <w:rsid w:val="00AE4051"/>
    <w:rsid w:val="00AE47CD"/>
    <w:rsid w:val="00AE73AD"/>
    <w:rsid w:val="00AF0DE9"/>
    <w:rsid w:val="00AF2E8D"/>
    <w:rsid w:val="00AF4726"/>
    <w:rsid w:val="00AF49F9"/>
    <w:rsid w:val="00AF5983"/>
    <w:rsid w:val="00AF60D2"/>
    <w:rsid w:val="00AF6763"/>
    <w:rsid w:val="00AF68B6"/>
    <w:rsid w:val="00B02155"/>
    <w:rsid w:val="00B029FE"/>
    <w:rsid w:val="00B02AEB"/>
    <w:rsid w:val="00B04468"/>
    <w:rsid w:val="00B045EA"/>
    <w:rsid w:val="00B10625"/>
    <w:rsid w:val="00B13ACF"/>
    <w:rsid w:val="00B1478A"/>
    <w:rsid w:val="00B15622"/>
    <w:rsid w:val="00B159D2"/>
    <w:rsid w:val="00B15DC3"/>
    <w:rsid w:val="00B16E45"/>
    <w:rsid w:val="00B177A1"/>
    <w:rsid w:val="00B20B1A"/>
    <w:rsid w:val="00B21F0C"/>
    <w:rsid w:val="00B238B9"/>
    <w:rsid w:val="00B24CBA"/>
    <w:rsid w:val="00B24E9E"/>
    <w:rsid w:val="00B27231"/>
    <w:rsid w:val="00B27404"/>
    <w:rsid w:val="00B3132B"/>
    <w:rsid w:val="00B32148"/>
    <w:rsid w:val="00B322D8"/>
    <w:rsid w:val="00B32C31"/>
    <w:rsid w:val="00B3406B"/>
    <w:rsid w:val="00B34321"/>
    <w:rsid w:val="00B34B20"/>
    <w:rsid w:val="00B34DF3"/>
    <w:rsid w:val="00B36B74"/>
    <w:rsid w:val="00B372DF"/>
    <w:rsid w:val="00B40CE7"/>
    <w:rsid w:val="00B40E07"/>
    <w:rsid w:val="00B414A7"/>
    <w:rsid w:val="00B420AE"/>
    <w:rsid w:val="00B45091"/>
    <w:rsid w:val="00B45285"/>
    <w:rsid w:val="00B45646"/>
    <w:rsid w:val="00B46713"/>
    <w:rsid w:val="00B50485"/>
    <w:rsid w:val="00B513DE"/>
    <w:rsid w:val="00B516AB"/>
    <w:rsid w:val="00B52803"/>
    <w:rsid w:val="00B53690"/>
    <w:rsid w:val="00B55937"/>
    <w:rsid w:val="00B5596B"/>
    <w:rsid w:val="00B55C40"/>
    <w:rsid w:val="00B55D2D"/>
    <w:rsid w:val="00B56745"/>
    <w:rsid w:val="00B6042C"/>
    <w:rsid w:val="00B60AB8"/>
    <w:rsid w:val="00B625B8"/>
    <w:rsid w:val="00B634E2"/>
    <w:rsid w:val="00B64053"/>
    <w:rsid w:val="00B6710E"/>
    <w:rsid w:val="00B67E0B"/>
    <w:rsid w:val="00B722D2"/>
    <w:rsid w:val="00B722DC"/>
    <w:rsid w:val="00B7249C"/>
    <w:rsid w:val="00B73BC0"/>
    <w:rsid w:val="00B74BEC"/>
    <w:rsid w:val="00B75C17"/>
    <w:rsid w:val="00B76502"/>
    <w:rsid w:val="00B769A2"/>
    <w:rsid w:val="00B77E3F"/>
    <w:rsid w:val="00B8072B"/>
    <w:rsid w:val="00B80F2B"/>
    <w:rsid w:val="00B824CC"/>
    <w:rsid w:val="00B830DC"/>
    <w:rsid w:val="00B83E3B"/>
    <w:rsid w:val="00B84933"/>
    <w:rsid w:val="00B84B7D"/>
    <w:rsid w:val="00B8541A"/>
    <w:rsid w:val="00B85993"/>
    <w:rsid w:val="00B86110"/>
    <w:rsid w:val="00B86574"/>
    <w:rsid w:val="00B86BF1"/>
    <w:rsid w:val="00B87428"/>
    <w:rsid w:val="00B91132"/>
    <w:rsid w:val="00B913DD"/>
    <w:rsid w:val="00B93B85"/>
    <w:rsid w:val="00B94583"/>
    <w:rsid w:val="00B95556"/>
    <w:rsid w:val="00B958C1"/>
    <w:rsid w:val="00B9646F"/>
    <w:rsid w:val="00B96CA2"/>
    <w:rsid w:val="00BA0C28"/>
    <w:rsid w:val="00BA1326"/>
    <w:rsid w:val="00BA2FA1"/>
    <w:rsid w:val="00BA4782"/>
    <w:rsid w:val="00BB0E97"/>
    <w:rsid w:val="00BB1006"/>
    <w:rsid w:val="00BB1A47"/>
    <w:rsid w:val="00BB7E9B"/>
    <w:rsid w:val="00BC0C35"/>
    <w:rsid w:val="00BC46FD"/>
    <w:rsid w:val="00BC5082"/>
    <w:rsid w:val="00BC5261"/>
    <w:rsid w:val="00BC5EA2"/>
    <w:rsid w:val="00BC6758"/>
    <w:rsid w:val="00BC754A"/>
    <w:rsid w:val="00BC7643"/>
    <w:rsid w:val="00BD01FE"/>
    <w:rsid w:val="00BD0F67"/>
    <w:rsid w:val="00BD21AE"/>
    <w:rsid w:val="00BD426A"/>
    <w:rsid w:val="00BD6946"/>
    <w:rsid w:val="00BD7770"/>
    <w:rsid w:val="00BE046C"/>
    <w:rsid w:val="00BE0CC9"/>
    <w:rsid w:val="00BE1545"/>
    <w:rsid w:val="00BE1FF2"/>
    <w:rsid w:val="00BE218B"/>
    <w:rsid w:val="00BE276F"/>
    <w:rsid w:val="00BE2B93"/>
    <w:rsid w:val="00BE38A9"/>
    <w:rsid w:val="00BE4216"/>
    <w:rsid w:val="00BE4751"/>
    <w:rsid w:val="00BE601E"/>
    <w:rsid w:val="00BE6438"/>
    <w:rsid w:val="00BE69CF"/>
    <w:rsid w:val="00BE71D3"/>
    <w:rsid w:val="00BE7AB1"/>
    <w:rsid w:val="00BE7E79"/>
    <w:rsid w:val="00BE7F4E"/>
    <w:rsid w:val="00BF1424"/>
    <w:rsid w:val="00BF16A1"/>
    <w:rsid w:val="00BF2C52"/>
    <w:rsid w:val="00BF3C35"/>
    <w:rsid w:val="00BF4047"/>
    <w:rsid w:val="00BF49C3"/>
    <w:rsid w:val="00BF577A"/>
    <w:rsid w:val="00BF5D84"/>
    <w:rsid w:val="00BF71BC"/>
    <w:rsid w:val="00BF7CFA"/>
    <w:rsid w:val="00C011C2"/>
    <w:rsid w:val="00C05FDF"/>
    <w:rsid w:val="00C06795"/>
    <w:rsid w:val="00C06EF8"/>
    <w:rsid w:val="00C100C1"/>
    <w:rsid w:val="00C10E30"/>
    <w:rsid w:val="00C11965"/>
    <w:rsid w:val="00C14F68"/>
    <w:rsid w:val="00C1791A"/>
    <w:rsid w:val="00C20ECC"/>
    <w:rsid w:val="00C213AC"/>
    <w:rsid w:val="00C223A9"/>
    <w:rsid w:val="00C2408D"/>
    <w:rsid w:val="00C24104"/>
    <w:rsid w:val="00C24A6F"/>
    <w:rsid w:val="00C25CCA"/>
    <w:rsid w:val="00C25CCB"/>
    <w:rsid w:val="00C26120"/>
    <w:rsid w:val="00C27AC2"/>
    <w:rsid w:val="00C27C2D"/>
    <w:rsid w:val="00C32592"/>
    <w:rsid w:val="00C331A1"/>
    <w:rsid w:val="00C354AD"/>
    <w:rsid w:val="00C36426"/>
    <w:rsid w:val="00C404A2"/>
    <w:rsid w:val="00C41E69"/>
    <w:rsid w:val="00C420F0"/>
    <w:rsid w:val="00C435D5"/>
    <w:rsid w:val="00C47044"/>
    <w:rsid w:val="00C50994"/>
    <w:rsid w:val="00C5141B"/>
    <w:rsid w:val="00C5155F"/>
    <w:rsid w:val="00C51693"/>
    <w:rsid w:val="00C53E8C"/>
    <w:rsid w:val="00C5558E"/>
    <w:rsid w:val="00C5613A"/>
    <w:rsid w:val="00C579AF"/>
    <w:rsid w:val="00C57F6F"/>
    <w:rsid w:val="00C63383"/>
    <w:rsid w:val="00C642EF"/>
    <w:rsid w:val="00C65A1F"/>
    <w:rsid w:val="00C663CF"/>
    <w:rsid w:val="00C709FA"/>
    <w:rsid w:val="00C72AA8"/>
    <w:rsid w:val="00C73FFA"/>
    <w:rsid w:val="00C746B1"/>
    <w:rsid w:val="00C752C0"/>
    <w:rsid w:val="00C7545A"/>
    <w:rsid w:val="00C7698A"/>
    <w:rsid w:val="00C76C8D"/>
    <w:rsid w:val="00C76D12"/>
    <w:rsid w:val="00C76DFC"/>
    <w:rsid w:val="00C778A2"/>
    <w:rsid w:val="00C8214B"/>
    <w:rsid w:val="00C8247F"/>
    <w:rsid w:val="00C836A7"/>
    <w:rsid w:val="00C84349"/>
    <w:rsid w:val="00C84593"/>
    <w:rsid w:val="00C84C65"/>
    <w:rsid w:val="00C863ED"/>
    <w:rsid w:val="00C869BC"/>
    <w:rsid w:val="00C90596"/>
    <w:rsid w:val="00C90D79"/>
    <w:rsid w:val="00C9246B"/>
    <w:rsid w:val="00C94A2E"/>
    <w:rsid w:val="00C961CC"/>
    <w:rsid w:val="00CA218C"/>
    <w:rsid w:val="00CA3397"/>
    <w:rsid w:val="00CA448E"/>
    <w:rsid w:val="00CA47CE"/>
    <w:rsid w:val="00CA4931"/>
    <w:rsid w:val="00CA4B04"/>
    <w:rsid w:val="00CA521C"/>
    <w:rsid w:val="00CA6D93"/>
    <w:rsid w:val="00CB0F30"/>
    <w:rsid w:val="00CB32EB"/>
    <w:rsid w:val="00CB5782"/>
    <w:rsid w:val="00CB6852"/>
    <w:rsid w:val="00CC0B08"/>
    <w:rsid w:val="00CC0CC1"/>
    <w:rsid w:val="00CC15F3"/>
    <w:rsid w:val="00CC2B2E"/>
    <w:rsid w:val="00CC53AA"/>
    <w:rsid w:val="00CC545A"/>
    <w:rsid w:val="00CC59F8"/>
    <w:rsid w:val="00CC6722"/>
    <w:rsid w:val="00CC7337"/>
    <w:rsid w:val="00CC7DF7"/>
    <w:rsid w:val="00CD1F13"/>
    <w:rsid w:val="00CD4892"/>
    <w:rsid w:val="00CD4EDA"/>
    <w:rsid w:val="00CD75BA"/>
    <w:rsid w:val="00CE1864"/>
    <w:rsid w:val="00CE1945"/>
    <w:rsid w:val="00CE1C51"/>
    <w:rsid w:val="00CE2C1F"/>
    <w:rsid w:val="00CE502C"/>
    <w:rsid w:val="00CE5621"/>
    <w:rsid w:val="00CE5D36"/>
    <w:rsid w:val="00CE6053"/>
    <w:rsid w:val="00CE6422"/>
    <w:rsid w:val="00CF0CE8"/>
    <w:rsid w:val="00CF1706"/>
    <w:rsid w:val="00CF2B17"/>
    <w:rsid w:val="00CF36ED"/>
    <w:rsid w:val="00CF468C"/>
    <w:rsid w:val="00CF5E64"/>
    <w:rsid w:val="00CF6369"/>
    <w:rsid w:val="00CF79B9"/>
    <w:rsid w:val="00D01E84"/>
    <w:rsid w:val="00D020E0"/>
    <w:rsid w:val="00D029F2"/>
    <w:rsid w:val="00D0427C"/>
    <w:rsid w:val="00D04D43"/>
    <w:rsid w:val="00D06F26"/>
    <w:rsid w:val="00D1032E"/>
    <w:rsid w:val="00D12A55"/>
    <w:rsid w:val="00D132E7"/>
    <w:rsid w:val="00D14F4D"/>
    <w:rsid w:val="00D16685"/>
    <w:rsid w:val="00D17ADA"/>
    <w:rsid w:val="00D2011F"/>
    <w:rsid w:val="00D201CA"/>
    <w:rsid w:val="00D22FBE"/>
    <w:rsid w:val="00D232BC"/>
    <w:rsid w:val="00D23B98"/>
    <w:rsid w:val="00D24FA9"/>
    <w:rsid w:val="00D27271"/>
    <w:rsid w:val="00D27B33"/>
    <w:rsid w:val="00D27DFB"/>
    <w:rsid w:val="00D3152C"/>
    <w:rsid w:val="00D32A99"/>
    <w:rsid w:val="00D341CC"/>
    <w:rsid w:val="00D34A07"/>
    <w:rsid w:val="00D3655D"/>
    <w:rsid w:val="00D37E18"/>
    <w:rsid w:val="00D37EFE"/>
    <w:rsid w:val="00D423F0"/>
    <w:rsid w:val="00D4341E"/>
    <w:rsid w:val="00D43A97"/>
    <w:rsid w:val="00D4499F"/>
    <w:rsid w:val="00D46D8D"/>
    <w:rsid w:val="00D507C2"/>
    <w:rsid w:val="00D50884"/>
    <w:rsid w:val="00D51C66"/>
    <w:rsid w:val="00D5221E"/>
    <w:rsid w:val="00D53934"/>
    <w:rsid w:val="00D5517D"/>
    <w:rsid w:val="00D55BE5"/>
    <w:rsid w:val="00D563C7"/>
    <w:rsid w:val="00D57293"/>
    <w:rsid w:val="00D62496"/>
    <w:rsid w:val="00D63915"/>
    <w:rsid w:val="00D651E7"/>
    <w:rsid w:val="00D6599B"/>
    <w:rsid w:val="00D66312"/>
    <w:rsid w:val="00D677DA"/>
    <w:rsid w:val="00D7068D"/>
    <w:rsid w:val="00D71493"/>
    <w:rsid w:val="00D725D4"/>
    <w:rsid w:val="00D72830"/>
    <w:rsid w:val="00D74409"/>
    <w:rsid w:val="00D753AA"/>
    <w:rsid w:val="00D7650F"/>
    <w:rsid w:val="00D76719"/>
    <w:rsid w:val="00D800C8"/>
    <w:rsid w:val="00D81DF0"/>
    <w:rsid w:val="00D83B6B"/>
    <w:rsid w:val="00D849CD"/>
    <w:rsid w:val="00D84B46"/>
    <w:rsid w:val="00D85154"/>
    <w:rsid w:val="00D86A09"/>
    <w:rsid w:val="00D8704F"/>
    <w:rsid w:val="00D91FB5"/>
    <w:rsid w:val="00D93E4F"/>
    <w:rsid w:val="00D93EBF"/>
    <w:rsid w:val="00D950CC"/>
    <w:rsid w:val="00D95B1A"/>
    <w:rsid w:val="00D963CD"/>
    <w:rsid w:val="00DA0E85"/>
    <w:rsid w:val="00DA1D9F"/>
    <w:rsid w:val="00DA2130"/>
    <w:rsid w:val="00DA3DD4"/>
    <w:rsid w:val="00DA5349"/>
    <w:rsid w:val="00DA5BBB"/>
    <w:rsid w:val="00DB145E"/>
    <w:rsid w:val="00DB2254"/>
    <w:rsid w:val="00DB300B"/>
    <w:rsid w:val="00DB31E7"/>
    <w:rsid w:val="00DB3247"/>
    <w:rsid w:val="00DB3D8C"/>
    <w:rsid w:val="00DB4C68"/>
    <w:rsid w:val="00DB5028"/>
    <w:rsid w:val="00DB5C93"/>
    <w:rsid w:val="00DB5D0C"/>
    <w:rsid w:val="00DB6DD6"/>
    <w:rsid w:val="00DB7675"/>
    <w:rsid w:val="00DB7CEE"/>
    <w:rsid w:val="00DC0AB2"/>
    <w:rsid w:val="00DC2856"/>
    <w:rsid w:val="00DC2A5A"/>
    <w:rsid w:val="00DC3BE3"/>
    <w:rsid w:val="00DC6DC7"/>
    <w:rsid w:val="00DD041B"/>
    <w:rsid w:val="00DD2142"/>
    <w:rsid w:val="00DD3B99"/>
    <w:rsid w:val="00DD4D0D"/>
    <w:rsid w:val="00DD4E18"/>
    <w:rsid w:val="00DD6390"/>
    <w:rsid w:val="00DD6599"/>
    <w:rsid w:val="00DD7DF5"/>
    <w:rsid w:val="00DE0111"/>
    <w:rsid w:val="00DE0175"/>
    <w:rsid w:val="00DE0C8E"/>
    <w:rsid w:val="00DE135A"/>
    <w:rsid w:val="00DE372E"/>
    <w:rsid w:val="00DE39A3"/>
    <w:rsid w:val="00DE5312"/>
    <w:rsid w:val="00DE6727"/>
    <w:rsid w:val="00DE6D88"/>
    <w:rsid w:val="00DF33FF"/>
    <w:rsid w:val="00DF3BC6"/>
    <w:rsid w:val="00DF6877"/>
    <w:rsid w:val="00DF75B3"/>
    <w:rsid w:val="00E0161F"/>
    <w:rsid w:val="00E023C6"/>
    <w:rsid w:val="00E031DA"/>
    <w:rsid w:val="00E04241"/>
    <w:rsid w:val="00E04BAB"/>
    <w:rsid w:val="00E05257"/>
    <w:rsid w:val="00E05396"/>
    <w:rsid w:val="00E057A7"/>
    <w:rsid w:val="00E06457"/>
    <w:rsid w:val="00E0646F"/>
    <w:rsid w:val="00E07EFE"/>
    <w:rsid w:val="00E104B6"/>
    <w:rsid w:val="00E1153B"/>
    <w:rsid w:val="00E115C1"/>
    <w:rsid w:val="00E12F4C"/>
    <w:rsid w:val="00E137D4"/>
    <w:rsid w:val="00E141B3"/>
    <w:rsid w:val="00E14D1F"/>
    <w:rsid w:val="00E1560E"/>
    <w:rsid w:val="00E157DE"/>
    <w:rsid w:val="00E17232"/>
    <w:rsid w:val="00E22AFB"/>
    <w:rsid w:val="00E256A8"/>
    <w:rsid w:val="00E25942"/>
    <w:rsid w:val="00E25D90"/>
    <w:rsid w:val="00E270BE"/>
    <w:rsid w:val="00E27191"/>
    <w:rsid w:val="00E27A74"/>
    <w:rsid w:val="00E3016D"/>
    <w:rsid w:val="00E31D03"/>
    <w:rsid w:val="00E31D77"/>
    <w:rsid w:val="00E3298E"/>
    <w:rsid w:val="00E32CFA"/>
    <w:rsid w:val="00E3384D"/>
    <w:rsid w:val="00E34D37"/>
    <w:rsid w:val="00E34FBB"/>
    <w:rsid w:val="00E3544E"/>
    <w:rsid w:val="00E36FB4"/>
    <w:rsid w:val="00E37770"/>
    <w:rsid w:val="00E403F4"/>
    <w:rsid w:val="00E406C2"/>
    <w:rsid w:val="00E409D1"/>
    <w:rsid w:val="00E41794"/>
    <w:rsid w:val="00E42B28"/>
    <w:rsid w:val="00E42C62"/>
    <w:rsid w:val="00E46BAA"/>
    <w:rsid w:val="00E473F3"/>
    <w:rsid w:val="00E479CA"/>
    <w:rsid w:val="00E47C0A"/>
    <w:rsid w:val="00E47C1D"/>
    <w:rsid w:val="00E50155"/>
    <w:rsid w:val="00E51F90"/>
    <w:rsid w:val="00E543C0"/>
    <w:rsid w:val="00E556CB"/>
    <w:rsid w:val="00E6045A"/>
    <w:rsid w:val="00E61412"/>
    <w:rsid w:val="00E61C46"/>
    <w:rsid w:val="00E6414F"/>
    <w:rsid w:val="00E64E47"/>
    <w:rsid w:val="00E67ABD"/>
    <w:rsid w:val="00E67DCF"/>
    <w:rsid w:val="00E70228"/>
    <w:rsid w:val="00E70D17"/>
    <w:rsid w:val="00E73F7C"/>
    <w:rsid w:val="00E76FBC"/>
    <w:rsid w:val="00E8074D"/>
    <w:rsid w:val="00E8195D"/>
    <w:rsid w:val="00E83045"/>
    <w:rsid w:val="00E8386F"/>
    <w:rsid w:val="00E847D0"/>
    <w:rsid w:val="00E84E3C"/>
    <w:rsid w:val="00E8626C"/>
    <w:rsid w:val="00E86701"/>
    <w:rsid w:val="00E86CD2"/>
    <w:rsid w:val="00E86E8C"/>
    <w:rsid w:val="00E87917"/>
    <w:rsid w:val="00E901F3"/>
    <w:rsid w:val="00E914E2"/>
    <w:rsid w:val="00E927ED"/>
    <w:rsid w:val="00E9550D"/>
    <w:rsid w:val="00E96F63"/>
    <w:rsid w:val="00E9740D"/>
    <w:rsid w:val="00E97B4D"/>
    <w:rsid w:val="00E97E6B"/>
    <w:rsid w:val="00EA0260"/>
    <w:rsid w:val="00EA0A02"/>
    <w:rsid w:val="00EA1704"/>
    <w:rsid w:val="00EA2C5F"/>
    <w:rsid w:val="00EA50BA"/>
    <w:rsid w:val="00EA52C2"/>
    <w:rsid w:val="00EA68A6"/>
    <w:rsid w:val="00EB0A74"/>
    <w:rsid w:val="00EB1045"/>
    <w:rsid w:val="00EB2775"/>
    <w:rsid w:val="00EB33A2"/>
    <w:rsid w:val="00EB53A1"/>
    <w:rsid w:val="00EB5870"/>
    <w:rsid w:val="00EB6CE1"/>
    <w:rsid w:val="00EB718D"/>
    <w:rsid w:val="00EB71E3"/>
    <w:rsid w:val="00EB792B"/>
    <w:rsid w:val="00EC09B7"/>
    <w:rsid w:val="00EC0A60"/>
    <w:rsid w:val="00EC0FFB"/>
    <w:rsid w:val="00EC2623"/>
    <w:rsid w:val="00EC35E8"/>
    <w:rsid w:val="00EC498F"/>
    <w:rsid w:val="00EC713B"/>
    <w:rsid w:val="00ED1011"/>
    <w:rsid w:val="00ED1963"/>
    <w:rsid w:val="00ED2380"/>
    <w:rsid w:val="00ED31CD"/>
    <w:rsid w:val="00ED33E5"/>
    <w:rsid w:val="00ED3A40"/>
    <w:rsid w:val="00ED3E9E"/>
    <w:rsid w:val="00ED44B0"/>
    <w:rsid w:val="00ED54F9"/>
    <w:rsid w:val="00ED6121"/>
    <w:rsid w:val="00ED62A2"/>
    <w:rsid w:val="00ED649E"/>
    <w:rsid w:val="00ED74AB"/>
    <w:rsid w:val="00EE0361"/>
    <w:rsid w:val="00EE0720"/>
    <w:rsid w:val="00EE1079"/>
    <w:rsid w:val="00EE1099"/>
    <w:rsid w:val="00EE26AE"/>
    <w:rsid w:val="00EE2F8A"/>
    <w:rsid w:val="00EE3296"/>
    <w:rsid w:val="00EE345C"/>
    <w:rsid w:val="00EE3E37"/>
    <w:rsid w:val="00EE4E7D"/>
    <w:rsid w:val="00EF0BA8"/>
    <w:rsid w:val="00EF4A87"/>
    <w:rsid w:val="00EF60B3"/>
    <w:rsid w:val="00EF6289"/>
    <w:rsid w:val="00EF683F"/>
    <w:rsid w:val="00EF6A77"/>
    <w:rsid w:val="00F0011F"/>
    <w:rsid w:val="00F0043D"/>
    <w:rsid w:val="00F01B33"/>
    <w:rsid w:val="00F02107"/>
    <w:rsid w:val="00F021F0"/>
    <w:rsid w:val="00F04B2D"/>
    <w:rsid w:val="00F04FBD"/>
    <w:rsid w:val="00F07B9C"/>
    <w:rsid w:val="00F10D9D"/>
    <w:rsid w:val="00F12170"/>
    <w:rsid w:val="00F12311"/>
    <w:rsid w:val="00F12774"/>
    <w:rsid w:val="00F13999"/>
    <w:rsid w:val="00F15A7B"/>
    <w:rsid w:val="00F16301"/>
    <w:rsid w:val="00F16618"/>
    <w:rsid w:val="00F2013F"/>
    <w:rsid w:val="00F2093A"/>
    <w:rsid w:val="00F2207E"/>
    <w:rsid w:val="00F23C45"/>
    <w:rsid w:val="00F23D2E"/>
    <w:rsid w:val="00F2415A"/>
    <w:rsid w:val="00F24E7F"/>
    <w:rsid w:val="00F25537"/>
    <w:rsid w:val="00F27695"/>
    <w:rsid w:val="00F30C00"/>
    <w:rsid w:val="00F3113C"/>
    <w:rsid w:val="00F31D29"/>
    <w:rsid w:val="00F33822"/>
    <w:rsid w:val="00F36F83"/>
    <w:rsid w:val="00F419F4"/>
    <w:rsid w:val="00F44342"/>
    <w:rsid w:val="00F44643"/>
    <w:rsid w:val="00F44C33"/>
    <w:rsid w:val="00F44E89"/>
    <w:rsid w:val="00F45010"/>
    <w:rsid w:val="00F533BE"/>
    <w:rsid w:val="00F56202"/>
    <w:rsid w:val="00F6200C"/>
    <w:rsid w:val="00F62532"/>
    <w:rsid w:val="00F6295F"/>
    <w:rsid w:val="00F62F6C"/>
    <w:rsid w:val="00F634F1"/>
    <w:rsid w:val="00F63CB5"/>
    <w:rsid w:val="00F65017"/>
    <w:rsid w:val="00F65B89"/>
    <w:rsid w:val="00F671C5"/>
    <w:rsid w:val="00F67648"/>
    <w:rsid w:val="00F67CC1"/>
    <w:rsid w:val="00F71038"/>
    <w:rsid w:val="00F7167D"/>
    <w:rsid w:val="00F73D2A"/>
    <w:rsid w:val="00F73D61"/>
    <w:rsid w:val="00F7505E"/>
    <w:rsid w:val="00F750B9"/>
    <w:rsid w:val="00F75215"/>
    <w:rsid w:val="00F84814"/>
    <w:rsid w:val="00F84EDA"/>
    <w:rsid w:val="00F853EC"/>
    <w:rsid w:val="00F8570C"/>
    <w:rsid w:val="00F86BD7"/>
    <w:rsid w:val="00F86FE6"/>
    <w:rsid w:val="00F87B9A"/>
    <w:rsid w:val="00F87C09"/>
    <w:rsid w:val="00F904ED"/>
    <w:rsid w:val="00F91D34"/>
    <w:rsid w:val="00F91EB5"/>
    <w:rsid w:val="00F93092"/>
    <w:rsid w:val="00F9460A"/>
    <w:rsid w:val="00F949B3"/>
    <w:rsid w:val="00F96DC4"/>
    <w:rsid w:val="00FA16D1"/>
    <w:rsid w:val="00FA24DF"/>
    <w:rsid w:val="00FA573E"/>
    <w:rsid w:val="00FB0BE5"/>
    <w:rsid w:val="00FB1D11"/>
    <w:rsid w:val="00FB462E"/>
    <w:rsid w:val="00FB512D"/>
    <w:rsid w:val="00FB5861"/>
    <w:rsid w:val="00FB6FEB"/>
    <w:rsid w:val="00FB7CDB"/>
    <w:rsid w:val="00FC15C9"/>
    <w:rsid w:val="00FC1C3C"/>
    <w:rsid w:val="00FC252D"/>
    <w:rsid w:val="00FC2A83"/>
    <w:rsid w:val="00FC2F58"/>
    <w:rsid w:val="00FC339B"/>
    <w:rsid w:val="00FC4FB8"/>
    <w:rsid w:val="00FC633E"/>
    <w:rsid w:val="00FD00B4"/>
    <w:rsid w:val="00FD207E"/>
    <w:rsid w:val="00FD3201"/>
    <w:rsid w:val="00FD3DBB"/>
    <w:rsid w:val="00FD6756"/>
    <w:rsid w:val="00FD7380"/>
    <w:rsid w:val="00FD76E7"/>
    <w:rsid w:val="00FD79C2"/>
    <w:rsid w:val="00FD7A01"/>
    <w:rsid w:val="00FD7B3C"/>
    <w:rsid w:val="00FE0071"/>
    <w:rsid w:val="00FE1F7B"/>
    <w:rsid w:val="00FE2065"/>
    <w:rsid w:val="00FE2C7A"/>
    <w:rsid w:val="00FE2F99"/>
    <w:rsid w:val="00FE3148"/>
    <w:rsid w:val="00FE325C"/>
    <w:rsid w:val="00FE3829"/>
    <w:rsid w:val="00FE3CA6"/>
    <w:rsid w:val="00FE41FB"/>
    <w:rsid w:val="00FE4B5D"/>
    <w:rsid w:val="00FE75BA"/>
    <w:rsid w:val="00FF201C"/>
    <w:rsid w:val="00FF28CD"/>
    <w:rsid w:val="00FF455A"/>
    <w:rsid w:val="00FF46A5"/>
    <w:rsid w:val="00FF6495"/>
    <w:rsid w:val="00FF706D"/>
    <w:rsid w:val="00FF7473"/>
    <w:rsid w:val="00FF7F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D33C"/>
  <w15:docId w15:val="{AB1C9E55-6759-4C99-9E3F-4870EFDB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F27"/>
    <w:pPr>
      <w:widowControl w:val="0"/>
    </w:pPr>
    <w:rPr>
      <w:lang w:eastAsia="en-US"/>
    </w:rPr>
  </w:style>
  <w:style w:type="paragraph" w:styleId="Heading1">
    <w:name w:val="heading 1"/>
    <w:basedOn w:val="Normal"/>
    <w:next w:val="Header"/>
    <w:qFormat/>
    <w:rsid w:val="00E12F4C"/>
    <w:pPr>
      <w:spacing w:after="320"/>
      <w:outlineLvl w:val="0"/>
    </w:pPr>
  </w:style>
  <w:style w:type="paragraph" w:styleId="Heading2">
    <w:name w:val="heading 2"/>
    <w:basedOn w:val="Normal"/>
    <w:next w:val="Header"/>
    <w:qFormat/>
    <w:rsid w:val="00E12F4C"/>
    <w:pPr>
      <w:spacing w:after="320"/>
      <w:outlineLvl w:val="1"/>
    </w:pPr>
  </w:style>
  <w:style w:type="paragraph" w:styleId="Heading3">
    <w:name w:val="heading 3"/>
    <w:basedOn w:val="Normal"/>
    <w:next w:val="Header"/>
    <w:qFormat/>
    <w:rsid w:val="00E12F4C"/>
    <w:pPr>
      <w:spacing w:after="320"/>
      <w:outlineLvl w:val="2"/>
    </w:pPr>
  </w:style>
  <w:style w:type="paragraph" w:styleId="Heading4">
    <w:name w:val="heading 4"/>
    <w:basedOn w:val="Normal"/>
    <w:next w:val="Header"/>
    <w:qFormat/>
    <w:rsid w:val="00E12F4C"/>
    <w:pPr>
      <w:spacing w:after="320"/>
      <w:outlineLvl w:val="3"/>
    </w:pPr>
  </w:style>
  <w:style w:type="paragraph" w:styleId="Heading5">
    <w:name w:val="heading 5"/>
    <w:basedOn w:val="Normal"/>
    <w:next w:val="Header"/>
    <w:qFormat/>
    <w:rsid w:val="00E12F4C"/>
    <w:pPr>
      <w:spacing w:after="320"/>
      <w:outlineLvl w:val="4"/>
    </w:pPr>
  </w:style>
  <w:style w:type="paragraph" w:styleId="Heading6">
    <w:name w:val="heading 6"/>
    <w:basedOn w:val="Normal"/>
    <w:next w:val="Header"/>
    <w:qFormat/>
    <w:rsid w:val="00E12F4C"/>
    <w:pPr>
      <w:spacing w:after="320"/>
      <w:outlineLvl w:val="5"/>
    </w:pPr>
  </w:style>
  <w:style w:type="paragraph" w:styleId="Heading7">
    <w:name w:val="heading 7"/>
    <w:basedOn w:val="Normal"/>
    <w:next w:val="Header"/>
    <w:qFormat/>
    <w:rsid w:val="00E12F4C"/>
    <w:pPr>
      <w:spacing w:after="320"/>
      <w:outlineLvl w:val="6"/>
    </w:pPr>
  </w:style>
  <w:style w:type="paragraph" w:styleId="Heading8">
    <w:name w:val="heading 8"/>
    <w:basedOn w:val="Normal"/>
    <w:next w:val="Header"/>
    <w:qFormat/>
    <w:rsid w:val="00E12F4C"/>
    <w:pPr>
      <w:spacing w:after="320"/>
      <w:outlineLvl w:val="7"/>
    </w:pPr>
  </w:style>
  <w:style w:type="paragraph" w:styleId="Heading9">
    <w:name w:val="heading 9"/>
    <w:basedOn w:val="Normal"/>
    <w:next w:val="Header"/>
    <w:qFormat/>
    <w:rsid w:val="00E12F4C"/>
    <w:pPr>
      <w:spacing w:line="240" w:lineRule="atLeast"/>
      <w:outlineLvl w:val="8"/>
    </w:pPr>
    <w:rPr>
      <w:sz w:val="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2592"/>
    <w:pPr>
      <w:tabs>
        <w:tab w:val="center" w:pos="4320"/>
        <w:tab w:val="right" w:pos="8640"/>
      </w:tabs>
    </w:pPr>
  </w:style>
  <w:style w:type="paragraph" w:styleId="Footer">
    <w:name w:val="footer"/>
    <w:basedOn w:val="Normal"/>
    <w:rsid w:val="00C32592"/>
    <w:pPr>
      <w:tabs>
        <w:tab w:val="center" w:pos="4320"/>
        <w:tab w:val="right" w:pos="8640"/>
      </w:tabs>
    </w:pPr>
  </w:style>
  <w:style w:type="character" w:styleId="CommentReference">
    <w:name w:val="annotation reference"/>
    <w:semiHidden/>
    <w:rPr>
      <w:sz w:val="16"/>
    </w:rPr>
  </w:style>
  <w:style w:type="paragraph" w:styleId="Caption">
    <w:name w:val="caption"/>
    <w:basedOn w:val="Normal"/>
    <w:next w:val="Normal"/>
    <w:qFormat/>
    <w:pPr>
      <w:tabs>
        <w:tab w:val="left" w:pos="-720"/>
      </w:tabs>
      <w:suppressAutoHyphens/>
      <w:jc w:val="both"/>
    </w:pPr>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customStyle="1" w:styleId="StyleBold">
    <w:name w:val="Style Bold"/>
    <w:rsid w:val="003132C6"/>
    <w:rPr>
      <w:rFonts w:ascii="Times New Roman" w:hAnsi="Times New Roman"/>
      <w:b/>
      <w:bCs/>
      <w:sz w:val="20"/>
    </w:rPr>
  </w:style>
  <w:style w:type="paragraph" w:customStyle="1" w:styleId="Nobeigums">
    <w:name w:val="Nobeigums"/>
    <w:basedOn w:val="Normal"/>
    <w:rsid w:val="007559F0"/>
  </w:style>
  <w:style w:type="table" w:styleId="TableGrid">
    <w:name w:val="Table Grid"/>
    <w:basedOn w:val="TableNormal"/>
    <w:rsid w:val="001E05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B513DE"/>
  </w:style>
  <w:style w:type="paragraph" w:styleId="CommentSubject">
    <w:name w:val="annotation subject"/>
    <w:basedOn w:val="CommentText"/>
    <w:next w:val="CommentText"/>
    <w:semiHidden/>
    <w:rsid w:val="00B513DE"/>
    <w:rPr>
      <w:b/>
      <w:bCs/>
    </w:rPr>
  </w:style>
  <w:style w:type="character" w:styleId="Hyperlink">
    <w:name w:val="Hyperlink"/>
    <w:rsid w:val="00CF6369"/>
    <w:rPr>
      <w:color w:val="0000FF"/>
      <w:u w:val="single"/>
    </w:rPr>
  </w:style>
  <w:style w:type="paragraph" w:styleId="NormalWeb">
    <w:name w:val="Normal (Web)"/>
    <w:basedOn w:val="Normal"/>
    <w:rsid w:val="001B3DD9"/>
    <w:pPr>
      <w:widowControl/>
      <w:spacing w:before="100" w:beforeAutospacing="1" w:after="100" w:afterAutospacing="1"/>
    </w:pPr>
    <w:rPr>
      <w:sz w:val="24"/>
      <w:szCs w:val="24"/>
      <w:lang w:eastAsia="lv-LV"/>
    </w:rPr>
  </w:style>
  <w:style w:type="paragraph" w:styleId="ListParagraph">
    <w:name w:val="List Paragraph"/>
    <w:basedOn w:val="Normal"/>
    <w:uiPriority w:val="34"/>
    <w:qFormat/>
    <w:rsid w:val="00AC4DE4"/>
    <w:pPr>
      <w:ind w:left="720"/>
      <w:contextualSpacing/>
    </w:pPr>
  </w:style>
  <w:style w:type="paragraph" w:styleId="BodyText">
    <w:name w:val="Body Text"/>
    <w:basedOn w:val="Normal"/>
    <w:link w:val="BodyTextChar"/>
    <w:uiPriority w:val="99"/>
    <w:unhideWhenUsed/>
    <w:rsid w:val="00803F82"/>
    <w:pPr>
      <w:widowControl/>
      <w:spacing w:after="120"/>
    </w:pPr>
    <w:rPr>
      <w:rFonts w:eastAsiaTheme="minorHAnsi"/>
      <w:lang w:eastAsia="lv-LV"/>
    </w:rPr>
  </w:style>
  <w:style w:type="character" w:customStyle="1" w:styleId="BodyTextChar">
    <w:name w:val="Body Text Char"/>
    <w:basedOn w:val="DefaultParagraphFont"/>
    <w:link w:val="BodyText"/>
    <w:uiPriority w:val="99"/>
    <w:rsid w:val="00803F82"/>
    <w:rPr>
      <w:rFonts w:eastAsiaTheme="minorHAnsi"/>
    </w:rPr>
  </w:style>
  <w:style w:type="paragraph" w:styleId="Revision">
    <w:name w:val="Revision"/>
    <w:hidden/>
    <w:uiPriority w:val="99"/>
    <w:semiHidden/>
    <w:rsid w:val="00BC46FD"/>
    <w:rPr>
      <w:lang w:eastAsia="en-US"/>
    </w:rPr>
  </w:style>
  <w:style w:type="paragraph" w:styleId="BodyText2">
    <w:name w:val="Body Text 2"/>
    <w:basedOn w:val="Normal"/>
    <w:link w:val="BodyText2Char"/>
    <w:semiHidden/>
    <w:unhideWhenUsed/>
    <w:rsid w:val="00CC545A"/>
    <w:pPr>
      <w:spacing w:after="120" w:line="480" w:lineRule="auto"/>
    </w:pPr>
  </w:style>
  <w:style w:type="character" w:customStyle="1" w:styleId="BodyText2Char">
    <w:name w:val="Body Text 2 Char"/>
    <w:basedOn w:val="DefaultParagraphFont"/>
    <w:link w:val="BodyText2"/>
    <w:semiHidden/>
    <w:rsid w:val="00CC545A"/>
    <w:rPr>
      <w:lang w:eastAsia="en-US"/>
    </w:rPr>
  </w:style>
  <w:style w:type="paragraph" w:customStyle="1" w:styleId="KAMKNormal">
    <w:name w:val="KAMKNormal"/>
    <w:basedOn w:val="Normal"/>
    <w:link w:val="KAMKNormalChar"/>
    <w:qFormat/>
    <w:rsid w:val="002D7AE4"/>
    <w:pPr>
      <w:widowControl/>
      <w:spacing w:before="120" w:after="120"/>
    </w:pPr>
    <w:rPr>
      <w:rFonts w:ascii="Tahoma" w:hAnsi="Tahoma"/>
      <w:color w:val="000000"/>
      <w:sz w:val="22"/>
      <w:szCs w:val="24"/>
    </w:rPr>
  </w:style>
  <w:style w:type="character" w:customStyle="1" w:styleId="KAMKNormalChar">
    <w:name w:val="KAMKNormal Char"/>
    <w:basedOn w:val="DefaultParagraphFont"/>
    <w:link w:val="KAMKNormal"/>
    <w:rsid w:val="002D7AE4"/>
    <w:rPr>
      <w:rFonts w:ascii="Tahoma" w:hAnsi="Tahoma"/>
      <w:color w:val="000000"/>
      <w:sz w:val="22"/>
      <w:szCs w:val="24"/>
      <w:lang w:eastAsia="en-US"/>
    </w:rPr>
  </w:style>
  <w:style w:type="character" w:styleId="FollowedHyperlink">
    <w:name w:val="FollowedHyperlink"/>
    <w:basedOn w:val="DefaultParagraphFont"/>
    <w:semiHidden/>
    <w:unhideWhenUsed/>
    <w:rsid w:val="00A86EFB"/>
    <w:rPr>
      <w:color w:val="800080" w:themeColor="followedHyperlink"/>
      <w:u w:val="single"/>
    </w:rPr>
  </w:style>
  <w:style w:type="character" w:customStyle="1" w:styleId="HeaderChar">
    <w:name w:val="Header Char"/>
    <w:basedOn w:val="DefaultParagraphFont"/>
    <w:link w:val="Header"/>
    <w:rsid w:val="00CF5E64"/>
    <w:rPr>
      <w:lang w:eastAsia="en-US"/>
    </w:rPr>
  </w:style>
  <w:style w:type="table" w:customStyle="1" w:styleId="GTITableStyle1">
    <w:name w:val="GTI Table Style 1"/>
    <w:basedOn w:val="TableNormal"/>
    <w:uiPriority w:val="99"/>
    <w:rsid w:val="00CF5E64"/>
    <w:rPr>
      <w:lang w:val="en-US" w:eastAsia="en-US"/>
    </w:rPr>
    <w:tblPr>
      <w:tblInd w:w="0" w:type="nil"/>
      <w:tblBorders>
        <w:top w:val="single" w:sz="12" w:space="0" w:color="4F2D7F"/>
        <w:bottom w:val="single" w:sz="12" w:space="0" w:color="4F2D7F"/>
        <w:insideH w:val="single" w:sz="4" w:space="0" w:color="4F2D7F"/>
      </w:tblBorders>
    </w:tblPr>
  </w:style>
  <w:style w:type="paragraph" w:styleId="FootnoteText">
    <w:name w:val="footnote text"/>
    <w:basedOn w:val="Normal"/>
    <w:link w:val="FootnoteTextChar"/>
    <w:semiHidden/>
    <w:unhideWhenUsed/>
    <w:rsid w:val="006A362A"/>
  </w:style>
  <w:style w:type="character" w:customStyle="1" w:styleId="FootnoteTextChar">
    <w:name w:val="Footnote Text Char"/>
    <w:basedOn w:val="DefaultParagraphFont"/>
    <w:link w:val="FootnoteText"/>
    <w:semiHidden/>
    <w:rsid w:val="006A362A"/>
    <w:rPr>
      <w:lang w:eastAsia="en-US"/>
    </w:rPr>
  </w:style>
  <w:style w:type="character" w:styleId="FootnoteReference">
    <w:name w:val="footnote reference"/>
    <w:basedOn w:val="DefaultParagraphFont"/>
    <w:semiHidden/>
    <w:unhideWhenUsed/>
    <w:rsid w:val="006A3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9276">
      <w:bodyDiv w:val="1"/>
      <w:marLeft w:val="0"/>
      <w:marRight w:val="0"/>
      <w:marTop w:val="0"/>
      <w:marBottom w:val="0"/>
      <w:divBdr>
        <w:top w:val="none" w:sz="0" w:space="0" w:color="auto"/>
        <w:left w:val="none" w:sz="0" w:space="0" w:color="auto"/>
        <w:bottom w:val="none" w:sz="0" w:space="0" w:color="auto"/>
        <w:right w:val="none" w:sz="0" w:space="0" w:color="auto"/>
      </w:divBdr>
    </w:div>
    <w:div w:id="69351703">
      <w:bodyDiv w:val="1"/>
      <w:marLeft w:val="0"/>
      <w:marRight w:val="0"/>
      <w:marTop w:val="0"/>
      <w:marBottom w:val="0"/>
      <w:divBdr>
        <w:top w:val="none" w:sz="0" w:space="0" w:color="auto"/>
        <w:left w:val="none" w:sz="0" w:space="0" w:color="auto"/>
        <w:bottom w:val="none" w:sz="0" w:space="0" w:color="auto"/>
        <w:right w:val="none" w:sz="0" w:space="0" w:color="auto"/>
      </w:divBdr>
    </w:div>
    <w:div w:id="108744850">
      <w:bodyDiv w:val="1"/>
      <w:marLeft w:val="0"/>
      <w:marRight w:val="0"/>
      <w:marTop w:val="0"/>
      <w:marBottom w:val="0"/>
      <w:divBdr>
        <w:top w:val="none" w:sz="0" w:space="0" w:color="auto"/>
        <w:left w:val="none" w:sz="0" w:space="0" w:color="auto"/>
        <w:bottom w:val="none" w:sz="0" w:space="0" w:color="auto"/>
        <w:right w:val="none" w:sz="0" w:space="0" w:color="auto"/>
      </w:divBdr>
    </w:div>
    <w:div w:id="186722891">
      <w:bodyDiv w:val="1"/>
      <w:marLeft w:val="0"/>
      <w:marRight w:val="0"/>
      <w:marTop w:val="0"/>
      <w:marBottom w:val="0"/>
      <w:divBdr>
        <w:top w:val="none" w:sz="0" w:space="0" w:color="auto"/>
        <w:left w:val="none" w:sz="0" w:space="0" w:color="auto"/>
        <w:bottom w:val="none" w:sz="0" w:space="0" w:color="auto"/>
        <w:right w:val="none" w:sz="0" w:space="0" w:color="auto"/>
      </w:divBdr>
    </w:div>
    <w:div w:id="240917660">
      <w:bodyDiv w:val="1"/>
      <w:marLeft w:val="0"/>
      <w:marRight w:val="0"/>
      <w:marTop w:val="0"/>
      <w:marBottom w:val="0"/>
      <w:divBdr>
        <w:top w:val="none" w:sz="0" w:space="0" w:color="auto"/>
        <w:left w:val="none" w:sz="0" w:space="0" w:color="auto"/>
        <w:bottom w:val="none" w:sz="0" w:space="0" w:color="auto"/>
        <w:right w:val="none" w:sz="0" w:space="0" w:color="auto"/>
      </w:divBdr>
    </w:div>
    <w:div w:id="343021387">
      <w:bodyDiv w:val="1"/>
      <w:marLeft w:val="0"/>
      <w:marRight w:val="0"/>
      <w:marTop w:val="0"/>
      <w:marBottom w:val="0"/>
      <w:divBdr>
        <w:top w:val="none" w:sz="0" w:space="0" w:color="auto"/>
        <w:left w:val="none" w:sz="0" w:space="0" w:color="auto"/>
        <w:bottom w:val="none" w:sz="0" w:space="0" w:color="auto"/>
        <w:right w:val="none" w:sz="0" w:space="0" w:color="auto"/>
      </w:divBdr>
    </w:div>
    <w:div w:id="385301230">
      <w:bodyDiv w:val="1"/>
      <w:marLeft w:val="0"/>
      <w:marRight w:val="0"/>
      <w:marTop w:val="0"/>
      <w:marBottom w:val="0"/>
      <w:divBdr>
        <w:top w:val="none" w:sz="0" w:space="0" w:color="auto"/>
        <w:left w:val="none" w:sz="0" w:space="0" w:color="auto"/>
        <w:bottom w:val="none" w:sz="0" w:space="0" w:color="auto"/>
        <w:right w:val="none" w:sz="0" w:space="0" w:color="auto"/>
      </w:divBdr>
    </w:div>
    <w:div w:id="666834496">
      <w:bodyDiv w:val="1"/>
      <w:marLeft w:val="0"/>
      <w:marRight w:val="0"/>
      <w:marTop w:val="0"/>
      <w:marBottom w:val="0"/>
      <w:divBdr>
        <w:top w:val="none" w:sz="0" w:space="0" w:color="auto"/>
        <w:left w:val="none" w:sz="0" w:space="0" w:color="auto"/>
        <w:bottom w:val="none" w:sz="0" w:space="0" w:color="auto"/>
        <w:right w:val="none" w:sz="0" w:space="0" w:color="auto"/>
      </w:divBdr>
    </w:div>
    <w:div w:id="667751739">
      <w:bodyDiv w:val="1"/>
      <w:marLeft w:val="0"/>
      <w:marRight w:val="0"/>
      <w:marTop w:val="0"/>
      <w:marBottom w:val="0"/>
      <w:divBdr>
        <w:top w:val="none" w:sz="0" w:space="0" w:color="auto"/>
        <w:left w:val="none" w:sz="0" w:space="0" w:color="auto"/>
        <w:bottom w:val="none" w:sz="0" w:space="0" w:color="auto"/>
        <w:right w:val="none" w:sz="0" w:space="0" w:color="auto"/>
      </w:divBdr>
    </w:div>
    <w:div w:id="674765779">
      <w:bodyDiv w:val="1"/>
      <w:marLeft w:val="0"/>
      <w:marRight w:val="0"/>
      <w:marTop w:val="0"/>
      <w:marBottom w:val="0"/>
      <w:divBdr>
        <w:top w:val="none" w:sz="0" w:space="0" w:color="auto"/>
        <w:left w:val="none" w:sz="0" w:space="0" w:color="auto"/>
        <w:bottom w:val="none" w:sz="0" w:space="0" w:color="auto"/>
        <w:right w:val="none" w:sz="0" w:space="0" w:color="auto"/>
      </w:divBdr>
    </w:div>
    <w:div w:id="703214905">
      <w:bodyDiv w:val="1"/>
      <w:marLeft w:val="0"/>
      <w:marRight w:val="0"/>
      <w:marTop w:val="0"/>
      <w:marBottom w:val="0"/>
      <w:divBdr>
        <w:top w:val="none" w:sz="0" w:space="0" w:color="auto"/>
        <w:left w:val="none" w:sz="0" w:space="0" w:color="auto"/>
        <w:bottom w:val="none" w:sz="0" w:space="0" w:color="auto"/>
        <w:right w:val="none" w:sz="0" w:space="0" w:color="auto"/>
      </w:divBdr>
    </w:div>
    <w:div w:id="760373442">
      <w:bodyDiv w:val="1"/>
      <w:marLeft w:val="0"/>
      <w:marRight w:val="0"/>
      <w:marTop w:val="0"/>
      <w:marBottom w:val="0"/>
      <w:divBdr>
        <w:top w:val="none" w:sz="0" w:space="0" w:color="auto"/>
        <w:left w:val="none" w:sz="0" w:space="0" w:color="auto"/>
        <w:bottom w:val="none" w:sz="0" w:space="0" w:color="auto"/>
        <w:right w:val="none" w:sz="0" w:space="0" w:color="auto"/>
      </w:divBdr>
    </w:div>
    <w:div w:id="774984970">
      <w:bodyDiv w:val="1"/>
      <w:marLeft w:val="0"/>
      <w:marRight w:val="0"/>
      <w:marTop w:val="0"/>
      <w:marBottom w:val="0"/>
      <w:divBdr>
        <w:top w:val="none" w:sz="0" w:space="0" w:color="auto"/>
        <w:left w:val="none" w:sz="0" w:space="0" w:color="auto"/>
        <w:bottom w:val="none" w:sz="0" w:space="0" w:color="auto"/>
        <w:right w:val="none" w:sz="0" w:space="0" w:color="auto"/>
      </w:divBdr>
    </w:div>
    <w:div w:id="795756898">
      <w:bodyDiv w:val="1"/>
      <w:marLeft w:val="0"/>
      <w:marRight w:val="0"/>
      <w:marTop w:val="0"/>
      <w:marBottom w:val="0"/>
      <w:divBdr>
        <w:top w:val="none" w:sz="0" w:space="0" w:color="auto"/>
        <w:left w:val="none" w:sz="0" w:space="0" w:color="auto"/>
        <w:bottom w:val="none" w:sz="0" w:space="0" w:color="auto"/>
        <w:right w:val="none" w:sz="0" w:space="0" w:color="auto"/>
      </w:divBdr>
    </w:div>
    <w:div w:id="805051646">
      <w:bodyDiv w:val="1"/>
      <w:marLeft w:val="0"/>
      <w:marRight w:val="0"/>
      <w:marTop w:val="0"/>
      <w:marBottom w:val="0"/>
      <w:divBdr>
        <w:top w:val="none" w:sz="0" w:space="0" w:color="auto"/>
        <w:left w:val="none" w:sz="0" w:space="0" w:color="auto"/>
        <w:bottom w:val="none" w:sz="0" w:space="0" w:color="auto"/>
        <w:right w:val="none" w:sz="0" w:space="0" w:color="auto"/>
      </w:divBdr>
    </w:div>
    <w:div w:id="915671387">
      <w:bodyDiv w:val="1"/>
      <w:marLeft w:val="0"/>
      <w:marRight w:val="0"/>
      <w:marTop w:val="0"/>
      <w:marBottom w:val="0"/>
      <w:divBdr>
        <w:top w:val="none" w:sz="0" w:space="0" w:color="auto"/>
        <w:left w:val="none" w:sz="0" w:space="0" w:color="auto"/>
        <w:bottom w:val="none" w:sz="0" w:space="0" w:color="auto"/>
        <w:right w:val="none" w:sz="0" w:space="0" w:color="auto"/>
      </w:divBdr>
    </w:div>
    <w:div w:id="1003514254">
      <w:bodyDiv w:val="1"/>
      <w:marLeft w:val="0"/>
      <w:marRight w:val="0"/>
      <w:marTop w:val="0"/>
      <w:marBottom w:val="0"/>
      <w:divBdr>
        <w:top w:val="none" w:sz="0" w:space="0" w:color="auto"/>
        <w:left w:val="none" w:sz="0" w:space="0" w:color="auto"/>
        <w:bottom w:val="none" w:sz="0" w:space="0" w:color="auto"/>
        <w:right w:val="none" w:sz="0" w:space="0" w:color="auto"/>
      </w:divBdr>
    </w:div>
    <w:div w:id="1009598302">
      <w:bodyDiv w:val="1"/>
      <w:marLeft w:val="0"/>
      <w:marRight w:val="0"/>
      <w:marTop w:val="0"/>
      <w:marBottom w:val="0"/>
      <w:divBdr>
        <w:top w:val="none" w:sz="0" w:space="0" w:color="auto"/>
        <w:left w:val="none" w:sz="0" w:space="0" w:color="auto"/>
        <w:bottom w:val="none" w:sz="0" w:space="0" w:color="auto"/>
        <w:right w:val="none" w:sz="0" w:space="0" w:color="auto"/>
      </w:divBdr>
    </w:div>
    <w:div w:id="1015768254">
      <w:bodyDiv w:val="1"/>
      <w:marLeft w:val="0"/>
      <w:marRight w:val="0"/>
      <w:marTop w:val="0"/>
      <w:marBottom w:val="0"/>
      <w:divBdr>
        <w:top w:val="none" w:sz="0" w:space="0" w:color="auto"/>
        <w:left w:val="none" w:sz="0" w:space="0" w:color="auto"/>
        <w:bottom w:val="none" w:sz="0" w:space="0" w:color="auto"/>
        <w:right w:val="none" w:sz="0" w:space="0" w:color="auto"/>
      </w:divBdr>
    </w:div>
    <w:div w:id="1052927381">
      <w:bodyDiv w:val="1"/>
      <w:marLeft w:val="0"/>
      <w:marRight w:val="0"/>
      <w:marTop w:val="0"/>
      <w:marBottom w:val="0"/>
      <w:divBdr>
        <w:top w:val="none" w:sz="0" w:space="0" w:color="auto"/>
        <w:left w:val="none" w:sz="0" w:space="0" w:color="auto"/>
        <w:bottom w:val="none" w:sz="0" w:space="0" w:color="auto"/>
        <w:right w:val="none" w:sz="0" w:space="0" w:color="auto"/>
      </w:divBdr>
    </w:div>
    <w:div w:id="1061900528">
      <w:bodyDiv w:val="1"/>
      <w:marLeft w:val="0"/>
      <w:marRight w:val="0"/>
      <w:marTop w:val="0"/>
      <w:marBottom w:val="0"/>
      <w:divBdr>
        <w:top w:val="none" w:sz="0" w:space="0" w:color="auto"/>
        <w:left w:val="none" w:sz="0" w:space="0" w:color="auto"/>
        <w:bottom w:val="none" w:sz="0" w:space="0" w:color="auto"/>
        <w:right w:val="none" w:sz="0" w:space="0" w:color="auto"/>
      </w:divBdr>
    </w:div>
    <w:div w:id="1111705243">
      <w:bodyDiv w:val="1"/>
      <w:marLeft w:val="0"/>
      <w:marRight w:val="0"/>
      <w:marTop w:val="0"/>
      <w:marBottom w:val="0"/>
      <w:divBdr>
        <w:top w:val="none" w:sz="0" w:space="0" w:color="auto"/>
        <w:left w:val="none" w:sz="0" w:space="0" w:color="auto"/>
        <w:bottom w:val="none" w:sz="0" w:space="0" w:color="auto"/>
        <w:right w:val="none" w:sz="0" w:space="0" w:color="auto"/>
      </w:divBdr>
    </w:div>
    <w:div w:id="1179731246">
      <w:bodyDiv w:val="1"/>
      <w:marLeft w:val="0"/>
      <w:marRight w:val="0"/>
      <w:marTop w:val="0"/>
      <w:marBottom w:val="0"/>
      <w:divBdr>
        <w:top w:val="none" w:sz="0" w:space="0" w:color="auto"/>
        <w:left w:val="none" w:sz="0" w:space="0" w:color="auto"/>
        <w:bottom w:val="none" w:sz="0" w:space="0" w:color="auto"/>
        <w:right w:val="none" w:sz="0" w:space="0" w:color="auto"/>
      </w:divBdr>
    </w:div>
    <w:div w:id="1208301673">
      <w:bodyDiv w:val="1"/>
      <w:marLeft w:val="0"/>
      <w:marRight w:val="0"/>
      <w:marTop w:val="0"/>
      <w:marBottom w:val="0"/>
      <w:divBdr>
        <w:top w:val="none" w:sz="0" w:space="0" w:color="auto"/>
        <w:left w:val="none" w:sz="0" w:space="0" w:color="auto"/>
        <w:bottom w:val="none" w:sz="0" w:space="0" w:color="auto"/>
        <w:right w:val="none" w:sz="0" w:space="0" w:color="auto"/>
      </w:divBdr>
    </w:div>
    <w:div w:id="1251162456">
      <w:bodyDiv w:val="1"/>
      <w:marLeft w:val="0"/>
      <w:marRight w:val="0"/>
      <w:marTop w:val="0"/>
      <w:marBottom w:val="0"/>
      <w:divBdr>
        <w:top w:val="none" w:sz="0" w:space="0" w:color="auto"/>
        <w:left w:val="none" w:sz="0" w:space="0" w:color="auto"/>
        <w:bottom w:val="none" w:sz="0" w:space="0" w:color="auto"/>
        <w:right w:val="none" w:sz="0" w:space="0" w:color="auto"/>
      </w:divBdr>
    </w:div>
    <w:div w:id="1289360222">
      <w:bodyDiv w:val="1"/>
      <w:marLeft w:val="0"/>
      <w:marRight w:val="0"/>
      <w:marTop w:val="0"/>
      <w:marBottom w:val="0"/>
      <w:divBdr>
        <w:top w:val="none" w:sz="0" w:space="0" w:color="auto"/>
        <w:left w:val="none" w:sz="0" w:space="0" w:color="auto"/>
        <w:bottom w:val="none" w:sz="0" w:space="0" w:color="auto"/>
        <w:right w:val="none" w:sz="0" w:space="0" w:color="auto"/>
      </w:divBdr>
    </w:div>
    <w:div w:id="1400009820">
      <w:bodyDiv w:val="1"/>
      <w:marLeft w:val="0"/>
      <w:marRight w:val="0"/>
      <w:marTop w:val="0"/>
      <w:marBottom w:val="0"/>
      <w:divBdr>
        <w:top w:val="none" w:sz="0" w:space="0" w:color="auto"/>
        <w:left w:val="none" w:sz="0" w:space="0" w:color="auto"/>
        <w:bottom w:val="none" w:sz="0" w:space="0" w:color="auto"/>
        <w:right w:val="none" w:sz="0" w:space="0" w:color="auto"/>
      </w:divBdr>
    </w:div>
    <w:div w:id="1499735424">
      <w:bodyDiv w:val="1"/>
      <w:marLeft w:val="0"/>
      <w:marRight w:val="0"/>
      <w:marTop w:val="0"/>
      <w:marBottom w:val="0"/>
      <w:divBdr>
        <w:top w:val="none" w:sz="0" w:space="0" w:color="auto"/>
        <w:left w:val="none" w:sz="0" w:space="0" w:color="auto"/>
        <w:bottom w:val="none" w:sz="0" w:space="0" w:color="auto"/>
        <w:right w:val="none" w:sz="0" w:space="0" w:color="auto"/>
      </w:divBdr>
    </w:div>
    <w:div w:id="1501849681">
      <w:bodyDiv w:val="1"/>
      <w:marLeft w:val="0"/>
      <w:marRight w:val="0"/>
      <w:marTop w:val="0"/>
      <w:marBottom w:val="0"/>
      <w:divBdr>
        <w:top w:val="none" w:sz="0" w:space="0" w:color="auto"/>
        <w:left w:val="none" w:sz="0" w:space="0" w:color="auto"/>
        <w:bottom w:val="none" w:sz="0" w:space="0" w:color="auto"/>
        <w:right w:val="none" w:sz="0" w:space="0" w:color="auto"/>
      </w:divBdr>
    </w:div>
    <w:div w:id="1562405367">
      <w:bodyDiv w:val="1"/>
      <w:marLeft w:val="0"/>
      <w:marRight w:val="0"/>
      <w:marTop w:val="0"/>
      <w:marBottom w:val="0"/>
      <w:divBdr>
        <w:top w:val="none" w:sz="0" w:space="0" w:color="auto"/>
        <w:left w:val="none" w:sz="0" w:space="0" w:color="auto"/>
        <w:bottom w:val="none" w:sz="0" w:space="0" w:color="auto"/>
        <w:right w:val="none" w:sz="0" w:space="0" w:color="auto"/>
      </w:divBdr>
    </w:div>
    <w:div w:id="1598782047">
      <w:bodyDiv w:val="1"/>
      <w:marLeft w:val="0"/>
      <w:marRight w:val="0"/>
      <w:marTop w:val="0"/>
      <w:marBottom w:val="0"/>
      <w:divBdr>
        <w:top w:val="none" w:sz="0" w:space="0" w:color="auto"/>
        <w:left w:val="none" w:sz="0" w:space="0" w:color="auto"/>
        <w:bottom w:val="none" w:sz="0" w:space="0" w:color="auto"/>
        <w:right w:val="none" w:sz="0" w:space="0" w:color="auto"/>
      </w:divBdr>
    </w:div>
    <w:div w:id="1720130825">
      <w:bodyDiv w:val="1"/>
      <w:marLeft w:val="0"/>
      <w:marRight w:val="0"/>
      <w:marTop w:val="0"/>
      <w:marBottom w:val="0"/>
      <w:divBdr>
        <w:top w:val="none" w:sz="0" w:space="0" w:color="auto"/>
        <w:left w:val="none" w:sz="0" w:space="0" w:color="auto"/>
        <w:bottom w:val="none" w:sz="0" w:space="0" w:color="auto"/>
        <w:right w:val="none" w:sz="0" w:space="0" w:color="auto"/>
      </w:divBdr>
    </w:div>
    <w:div w:id="1774276161">
      <w:bodyDiv w:val="1"/>
      <w:marLeft w:val="0"/>
      <w:marRight w:val="0"/>
      <w:marTop w:val="0"/>
      <w:marBottom w:val="0"/>
      <w:divBdr>
        <w:top w:val="none" w:sz="0" w:space="0" w:color="auto"/>
        <w:left w:val="none" w:sz="0" w:space="0" w:color="auto"/>
        <w:bottom w:val="none" w:sz="0" w:space="0" w:color="auto"/>
        <w:right w:val="none" w:sz="0" w:space="0" w:color="auto"/>
      </w:divBdr>
    </w:div>
    <w:div w:id="1855683649">
      <w:bodyDiv w:val="1"/>
      <w:marLeft w:val="0"/>
      <w:marRight w:val="0"/>
      <w:marTop w:val="0"/>
      <w:marBottom w:val="0"/>
      <w:divBdr>
        <w:top w:val="none" w:sz="0" w:space="0" w:color="auto"/>
        <w:left w:val="none" w:sz="0" w:space="0" w:color="auto"/>
        <w:bottom w:val="none" w:sz="0" w:space="0" w:color="auto"/>
        <w:right w:val="none" w:sz="0" w:space="0" w:color="auto"/>
      </w:divBdr>
    </w:div>
    <w:div w:id="1935819251">
      <w:bodyDiv w:val="1"/>
      <w:marLeft w:val="0"/>
      <w:marRight w:val="0"/>
      <w:marTop w:val="0"/>
      <w:marBottom w:val="0"/>
      <w:divBdr>
        <w:top w:val="none" w:sz="0" w:space="0" w:color="auto"/>
        <w:left w:val="none" w:sz="0" w:space="0" w:color="auto"/>
        <w:bottom w:val="none" w:sz="0" w:space="0" w:color="auto"/>
        <w:right w:val="none" w:sz="0" w:space="0" w:color="auto"/>
      </w:divBdr>
    </w:div>
    <w:div w:id="1950355793">
      <w:bodyDiv w:val="1"/>
      <w:marLeft w:val="0"/>
      <w:marRight w:val="0"/>
      <w:marTop w:val="0"/>
      <w:marBottom w:val="0"/>
      <w:divBdr>
        <w:top w:val="none" w:sz="0" w:space="0" w:color="auto"/>
        <w:left w:val="none" w:sz="0" w:space="0" w:color="auto"/>
        <w:bottom w:val="none" w:sz="0" w:space="0" w:color="auto"/>
        <w:right w:val="none" w:sz="0" w:space="0" w:color="auto"/>
      </w:divBdr>
    </w:div>
    <w:div w:id="1970089928">
      <w:bodyDiv w:val="1"/>
      <w:marLeft w:val="0"/>
      <w:marRight w:val="0"/>
      <w:marTop w:val="0"/>
      <w:marBottom w:val="0"/>
      <w:divBdr>
        <w:top w:val="none" w:sz="0" w:space="0" w:color="auto"/>
        <w:left w:val="none" w:sz="0" w:space="0" w:color="auto"/>
        <w:bottom w:val="none" w:sz="0" w:space="0" w:color="auto"/>
        <w:right w:val="none" w:sz="0" w:space="0" w:color="auto"/>
      </w:divBdr>
    </w:div>
    <w:div w:id="2072729749">
      <w:bodyDiv w:val="1"/>
      <w:marLeft w:val="0"/>
      <w:marRight w:val="0"/>
      <w:marTop w:val="0"/>
      <w:marBottom w:val="0"/>
      <w:divBdr>
        <w:top w:val="none" w:sz="0" w:space="0" w:color="auto"/>
        <w:left w:val="none" w:sz="0" w:space="0" w:color="auto"/>
        <w:bottom w:val="none" w:sz="0" w:space="0" w:color="auto"/>
        <w:right w:val="none" w:sz="0" w:space="0" w:color="auto"/>
      </w:divBdr>
    </w:div>
    <w:div w:id="2108771377">
      <w:bodyDiv w:val="1"/>
      <w:marLeft w:val="0"/>
      <w:marRight w:val="0"/>
      <w:marTop w:val="0"/>
      <w:marBottom w:val="0"/>
      <w:divBdr>
        <w:top w:val="none" w:sz="0" w:space="0" w:color="auto"/>
        <w:left w:val="none" w:sz="0" w:space="0" w:color="auto"/>
        <w:bottom w:val="none" w:sz="0" w:space="0" w:color="auto"/>
        <w:right w:val="none" w:sz="0" w:space="0" w:color="auto"/>
      </w:divBdr>
    </w:div>
    <w:div w:id="2129271897">
      <w:bodyDiv w:val="1"/>
      <w:marLeft w:val="0"/>
      <w:marRight w:val="0"/>
      <w:marTop w:val="0"/>
      <w:marBottom w:val="0"/>
      <w:divBdr>
        <w:top w:val="none" w:sz="0" w:space="0" w:color="auto"/>
        <w:left w:val="none" w:sz="0" w:space="0" w:color="auto"/>
        <w:bottom w:val="none" w:sz="0" w:space="0" w:color="auto"/>
        <w:right w:val="none" w:sz="0" w:space="0" w:color="auto"/>
      </w:divBdr>
    </w:div>
    <w:div w:id="21412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F81D08F1ACD543B7E0576BDD026C99" ma:contentTypeVersion="15" ma:contentTypeDescription="Create a new document." ma:contentTypeScope="" ma:versionID="45e68981214bafb61538ac98c5281436">
  <xsd:schema xmlns:xsd="http://www.w3.org/2001/XMLSchema" xmlns:xs="http://www.w3.org/2001/XMLSchema" xmlns:p="http://schemas.microsoft.com/office/2006/metadata/properties" xmlns:ns2="7815a0d8-5594-4529-a946-af856508cca3" xmlns:ns3="d64cd0e2-2421-4f7b-8d2b-e6a73c2fcac5" targetNamespace="http://schemas.microsoft.com/office/2006/metadata/properties" ma:root="true" ma:fieldsID="13ed2fd713852cd80466cbca64f86795" ns2:_="" ns3:_="">
    <xsd:import namespace="7815a0d8-5594-4529-a946-af856508cca3"/>
    <xsd:import namespace="d64cd0e2-2421-4f7b-8d2b-e6a73c2fca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a0d8-5594-4529-a946-af856508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b095e0-b7d6-4457-ab8b-8df6bf9e40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cd0e2-2421-4f7b-8d2b-e6a73c2fca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7b53f90-ef73-4a02-94cc-59acc81cd115}" ma:internalName="TaxCatchAll" ma:showField="CatchAllData" ma:web="d64cd0e2-2421-4f7b-8d2b-e6a73c2fc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AEMSEngagementItemInfo xmlns="http://schemas.microsoft.com/DAEMSEngagementItemInfoXML">
  <EngagementID>5000351872</EngagementID>
  <LogicalEMSServerID>839239884721417863</LogicalEMSServerID>
  <WorkingPaperID>3526856750700001376</WorkingPaperID>
</DAEMSEngagementItem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64cd0e2-2421-4f7b-8d2b-e6a73c2fcac5" xsi:nil="true"/>
    <lcf76f155ced4ddcb4097134ff3c332f xmlns="7815a0d8-5594-4529-a946-af856508cc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9F29A-9F5E-430C-B05B-9ED5A85E34B2}">
  <ds:schemaRefs>
    <ds:schemaRef ds:uri="http://schemas.microsoft.com/sharepoint/v3/contenttype/forms"/>
  </ds:schemaRefs>
</ds:datastoreItem>
</file>

<file path=customXml/itemProps2.xml><?xml version="1.0" encoding="utf-8"?>
<ds:datastoreItem xmlns:ds="http://schemas.openxmlformats.org/officeDocument/2006/customXml" ds:itemID="{C9E3CF29-FB31-4D41-9FA6-3FDEED3B1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a0d8-5594-4529-a946-af856508cca3"/>
    <ds:schemaRef ds:uri="d64cd0e2-2421-4f7b-8d2b-e6a73c2fc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6B816-1D21-48A0-B01F-A153D92C6594}">
  <ds:schemaRefs>
    <ds:schemaRef ds:uri="http://schemas.microsoft.com/DAEMSEngagementItemInfoXML"/>
  </ds:schemaRefs>
</ds:datastoreItem>
</file>

<file path=customXml/itemProps4.xml><?xml version="1.0" encoding="utf-8"?>
<ds:datastoreItem xmlns:ds="http://schemas.openxmlformats.org/officeDocument/2006/customXml" ds:itemID="{9E2C609F-78E6-4898-9BB6-57C33B15A1C7}">
  <ds:schemaRefs>
    <ds:schemaRef ds:uri="http://schemas.openxmlformats.org/officeDocument/2006/bibliography"/>
  </ds:schemaRefs>
</ds:datastoreItem>
</file>

<file path=customXml/itemProps5.xml><?xml version="1.0" encoding="utf-8"?>
<ds:datastoreItem xmlns:ds="http://schemas.openxmlformats.org/officeDocument/2006/customXml" ds:itemID="{439FCB99-6B81-4717-8BC3-A4D49208B05F}">
  <ds:schemaRefs>
    <ds:schemaRef ds:uri="http://schemas.microsoft.com/office/2006/metadata/properties"/>
    <ds:schemaRef ds:uri="http://schemas.microsoft.com/office/infopath/2007/PartnerControls"/>
    <ds:schemaRef ds:uri="d64cd0e2-2421-4f7b-8d2b-e6a73c2fcac5"/>
    <ds:schemaRef ds:uri="7815a0d8-5594-4529-a946-af856508cca3"/>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23</Pages>
  <Words>5101</Words>
  <Characters>32811</Characters>
  <Application>Microsoft Office Word</Application>
  <DocSecurity>0</DocSecurity>
  <Lines>273</Lines>
  <Paragraphs>75</Paragraphs>
  <ScaleCrop>false</ScaleCrop>
  <HeadingPairs>
    <vt:vector size="2" baseType="variant">
      <vt:variant>
        <vt:lpstr>Title</vt:lpstr>
      </vt:variant>
      <vt:variant>
        <vt:i4>1</vt:i4>
      </vt:variant>
    </vt:vector>
  </HeadingPairs>
  <TitlesOfParts>
    <vt:vector size="1" baseType="lpstr">
      <vt:lpstr/>
    </vt:vector>
  </TitlesOfParts>
  <Company>LVIF</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Gints Kārkliņš</dc:creator>
  <cp:lastModifiedBy>Gints Kārkliņš</cp:lastModifiedBy>
  <cp:revision>36</cp:revision>
  <cp:lastPrinted>2022-05-02T06:04:00Z</cp:lastPrinted>
  <dcterms:created xsi:type="dcterms:W3CDTF">2023-04-11T11:34:00Z</dcterms:created>
  <dcterms:modified xsi:type="dcterms:W3CDTF">2024-04-12T06:22:00Z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0x010100F9F81D08F1ACD543B7E0576BDD026C99</vt:lpwstr>
  </property>
  <property fmtid="{D5CDD505-2E9C-101B-9397-08002B2CF9AE}" pid="3" name="MediaServiceImageTags">
    <vt:lpwstr/>
  </property>
</Properties>
</file>